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909" w:rsidRDefault="00F52909" w:rsidP="00F52909">
      <w:pPr>
        <w:jc w:val="center"/>
        <w:rPr>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4"/>
          <w:szCs w:val="24"/>
        </w:rPr>
        <w:t>SECOND REQUEST INTERNAL APPEAL PROCEDURE</w:t>
      </w:r>
    </w:p>
    <w:p w:rsidR="00F52909" w:rsidRDefault="00F52909" w:rsidP="00F52909">
      <w:pPr>
        <w:jc w:val="center"/>
        <w:rPr>
          <w:sz w:val="24"/>
          <w:szCs w:val="24"/>
        </w:rPr>
      </w:pPr>
      <w:r>
        <w:rPr>
          <w:sz w:val="24"/>
          <w:szCs w:val="24"/>
        </w:rPr>
        <w:t>(Revised June 2001)</w:t>
      </w:r>
    </w:p>
    <w:p w:rsidR="00F52909" w:rsidRDefault="00F52909" w:rsidP="00F52909">
      <w:pPr>
        <w:rPr>
          <w:sz w:val="24"/>
          <w:szCs w:val="24"/>
        </w:rPr>
      </w:pPr>
      <w:bookmarkStart w:id="0" w:name="BM_1_"/>
      <w:bookmarkEnd w:id="0"/>
    </w:p>
    <w:p w:rsidR="00F52909" w:rsidRDefault="00F52909" w:rsidP="00F52909">
      <w:pPr>
        <w:pStyle w:val="QuickA"/>
        <w:tabs>
          <w:tab w:val="left" w:pos="720"/>
        </w:tabs>
        <w:spacing w:line="480" w:lineRule="auto"/>
        <w:ind w:left="720" w:hanging="720"/>
      </w:pPr>
      <w:r>
        <w:t>A.</w:t>
      </w:r>
      <w:r>
        <w:tab/>
      </w:r>
      <w:r>
        <w:rPr>
          <w:u w:val="single"/>
        </w:rPr>
        <w:t>Appeals Regarding Modifications</w:t>
      </w:r>
    </w:p>
    <w:p w:rsidR="00F52909" w:rsidRDefault="00F52909" w:rsidP="00F52909">
      <w:pPr>
        <w:spacing w:line="480" w:lineRule="auto"/>
        <w:rPr>
          <w:sz w:val="24"/>
          <w:szCs w:val="24"/>
        </w:rPr>
      </w:pPr>
      <w:r>
        <w:rPr>
          <w:sz w:val="24"/>
          <w:szCs w:val="24"/>
        </w:rPr>
        <w:tab/>
        <w:t xml:space="preserve">If the recipient of a second request from the Department of Justice believes that the request is unreasonably cumulative, unduly burdensome, or duplicative </w:t>
      </w:r>
      <w:r>
        <w:rPr>
          <w:sz w:val="24"/>
          <w:szCs w:val="24"/>
          <w:u w:val="single"/>
        </w:rPr>
        <w:t>and</w:t>
      </w:r>
      <w:r>
        <w:rPr>
          <w:sz w:val="24"/>
          <w:szCs w:val="24"/>
        </w:rPr>
        <w:t xml:space="preserve">, after exhausting reasonable efforts, has been unable to reach agreement with the section chief regarding a modification, the recipient may appeal the matter to a Deputy Assistant Attorney General, who does not have direct responsibility for the review of any enforcement recommendation concerning the transaction at issue (the “Reviewer”).  The appeal shall be in writing, no longer than ten (10) pages double spaced, and shall include: </w:t>
      </w:r>
    </w:p>
    <w:p w:rsidR="00F52909" w:rsidRDefault="00F52909" w:rsidP="00F52909">
      <w:pPr>
        <w:pStyle w:val="Quick1"/>
        <w:tabs>
          <w:tab w:val="left" w:pos="720"/>
          <w:tab w:val="left" w:pos="1440"/>
        </w:tabs>
        <w:spacing w:line="480" w:lineRule="auto"/>
        <w:ind w:left="1440" w:hanging="1440"/>
      </w:pPr>
      <w:r>
        <w:tab/>
        <w:t>(1)</w:t>
      </w:r>
      <w:r>
        <w:tab/>
        <w:t>A concise explanation of the reasons why the recipient believes that compliance would be unduly burdensome, including a summary of compliance discussions at the staff and section chief level; and</w:t>
      </w:r>
    </w:p>
    <w:p w:rsidR="00F52909" w:rsidRDefault="00F52909" w:rsidP="00F52909">
      <w:pPr>
        <w:pStyle w:val="Quick1"/>
        <w:tabs>
          <w:tab w:val="left" w:pos="720"/>
          <w:tab w:val="left" w:pos="1440"/>
        </w:tabs>
        <w:spacing w:line="480" w:lineRule="auto"/>
        <w:ind w:left="1440" w:hanging="1440"/>
      </w:pPr>
      <w:r>
        <w:tab/>
        <w:t>(2)</w:t>
      </w:r>
      <w:r>
        <w:tab/>
      </w:r>
      <w:proofErr w:type="gramStart"/>
      <w:r>
        <w:t>the</w:t>
      </w:r>
      <w:proofErr w:type="gramEnd"/>
      <w:r>
        <w:t xml:space="preserve"> modifications that the recipient proposes.</w:t>
      </w:r>
    </w:p>
    <w:p w:rsidR="00F52909" w:rsidRDefault="00F52909" w:rsidP="00F52909">
      <w:pPr>
        <w:spacing w:line="480" w:lineRule="auto"/>
        <w:rPr>
          <w:sz w:val="24"/>
          <w:szCs w:val="24"/>
        </w:rPr>
      </w:pPr>
      <w:r>
        <w:rPr>
          <w:sz w:val="24"/>
          <w:szCs w:val="24"/>
        </w:rPr>
        <w:tab/>
        <w:t>All appeals should be sent to the Office of Operations (Attn: Second Request Appeals), which will immediately forward the request to the appropriate Deputy Assistant Attorney General.  Upon receipt of a written appeal, the Reviewer may request additional information from or a telephone conference with the recipient within two (2) business days.  The Reviewer will render a decision on the appeal within seven (7) days after the recipient has provided all necessary information.</w:t>
      </w:r>
    </w:p>
    <w:p w:rsidR="00F52909" w:rsidRDefault="00F52909" w:rsidP="00F52909">
      <w:pPr>
        <w:spacing w:line="480" w:lineRule="auto"/>
        <w:rPr>
          <w:sz w:val="24"/>
          <w:szCs w:val="24"/>
        </w:rPr>
      </w:pPr>
      <w:r>
        <w:rPr>
          <w:sz w:val="24"/>
          <w:szCs w:val="24"/>
        </w:rPr>
        <w:tab/>
        <w:t>An appeal must be made prior to assertion of compliance by the recipient, and the recipient must agree to defer asserting compliance until after the appeal process has been completed or the recipient has withdrawn its appeal.</w:t>
      </w:r>
    </w:p>
    <w:p w:rsidR="00F52909" w:rsidRDefault="00F52909" w:rsidP="00F52909">
      <w:pPr>
        <w:spacing w:line="480" w:lineRule="auto"/>
        <w:rPr>
          <w:sz w:val="24"/>
          <w:szCs w:val="24"/>
        </w:rPr>
        <w:sectPr w:rsidR="00F52909" w:rsidSect="00863BE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440" w:footer="1440" w:gutter="0"/>
          <w:cols w:space="720"/>
          <w:titlePg/>
          <w:docGrid w:linePitch="272"/>
        </w:sectPr>
      </w:pPr>
    </w:p>
    <w:p w:rsidR="00F52909" w:rsidRDefault="00F52909" w:rsidP="00F52909">
      <w:pPr>
        <w:pStyle w:val="QuickA"/>
        <w:tabs>
          <w:tab w:val="left" w:pos="720"/>
        </w:tabs>
        <w:spacing w:line="480" w:lineRule="auto"/>
        <w:ind w:left="720" w:hanging="720"/>
      </w:pPr>
      <w:r>
        <w:lastRenderedPageBreak/>
        <w:t>B.</w:t>
      </w:r>
      <w:r>
        <w:tab/>
      </w:r>
      <w:r>
        <w:rPr>
          <w:u w:val="single"/>
        </w:rPr>
        <w:t>Appeals Regarding Substantial Compliance</w:t>
      </w:r>
    </w:p>
    <w:p w:rsidR="00F52909" w:rsidRDefault="00F52909" w:rsidP="00F52909">
      <w:pPr>
        <w:spacing w:line="480" w:lineRule="auto"/>
        <w:rPr>
          <w:sz w:val="24"/>
          <w:szCs w:val="24"/>
        </w:rPr>
      </w:pPr>
      <w:r>
        <w:rPr>
          <w:sz w:val="24"/>
          <w:szCs w:val="24"/>
        </w:rPr>
        <w:tab/>
        <w:t xml:space="preserve">If the recipient of a second request has certified that it is in substantial compliance with the request </w:t>
      </w:r>
      <w:r>
        <w:rPr>
          <w:sz w:val="24"/>
          <w:szCs w:val="24"/>
          <w:u w:val="single"/>
        </w:rPr>
        <w:t>and</w:t>
      </w:r>
      <w:r>
        <w:rPr>
          <w:sz w:val="24"/>
          <w:szCs w:val="24"/>
        </w:rPr>
        <w:t>, after exhausting reasonable efforts, has been unable to reach agreement with the section chief regarding compliance, the recipient, after receiving the deficiencies believed to exist from the section chief, may appeal the matter to a Deputy Assistant Attorney General, who does not have direct responsibility for the review of any enforcement recommendation concerning the transaction at issue (the “Reviewer”).  The appeal shall be in writing, no longer than ten (10) pages double spaced, and shall include a concise explanation of the reasons why the recipient believes that it is in compliance, including a summary of compliance discussions at the staff and section chief level.</w:t>
      </w:r>
    </w:p>
    <w:p w:rsidR="00F52909" w:rsidRDefault="00F52909" w:rsidP="00F52909">
      <w:pPr>
        <w:spacing w:line="480" w:lineRule="auto"/>
        <w:rPr>
          <w:sz w:val="24"/>
          <w:szCs w:val="24"/>
        </w:rPr>
      </w:pPr>
      <w:r>
        <w:rPr>
          <w:sz w:val="24"/>
          <w:szCs w:val="24"/>
        </w:rPr>
        <w:tab/>
        <w:t xml:space="preserve">All appeals should be sent to the Office of Operations (Attn: Second Request Appeals), which will immediately forward the request to the appropriate Deputy Assistant Attorney General.  Upon receipt of a written appeal, the Reviewer may request additional information from or a telephone conference with the recipient within two (2) business days.  The Reviewer will render a decision on the appeal within three (3) business days after the recipient has provided all necessary information.  </w:t>
      </w:r>
    </w:p>
    <w:p w:rsidR="00797223" w:rsidRPr="00F6001D" w:rsidRDefault="00F52909" w:rsidP="00F52909">
      <w:pPr>
        <w:spacing w:line="480" w:lineRule="auto"/>
      </w:pPr>
      <w:r>
        <w:rPr>
          <w:sz w:val="24"/>
          <w:szCs w:val="24"/>
        </w:rPr>
        <w:tab/>
        <w:t>If the Reviewer determines that the recipient is in substantial compliance, the date of certification of substantial compliance will be the date on which the waiting period is determined to have begun.  If the Reviewer determines that the recipient is not in substantial compliance, the Reviewer will recommend that a formal deficiency letter be issued.</w:t>
      </w:r>
    </w:p>
    <w:sectPr w:rsidR="00797223" w:rsidRPr="00F6001D" w:rsidSect="000B609F">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A37" w:rsidRDefault="00760A37" w:rsidP="00F6001D">
      <w:r>
        <w:separator/>
      </w:r>
    </w:p>
  </w:endnote>
  <w:endnote w:type="continuationSeparator" w:id="0">
    <w:p w:rsidR="00760A37" w:rsidRDefault="00760A37" w:rsidP="00F60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E9" w:rsidRDefault="00863B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98407"/>
      <w:docPartObj>
        <w:docPartGallery w:val="Page Numbers (Bottom of Page)"/>
        <w:docPartUnique/>
      </w:docPartObj>
    </w:sdtPr>
    <w:sdtContent>
      <w:p w:rsidR="00863BE9" w:rsidRDefault="00863BE9">
        <w:pPr>
          <w:pStyle w:val="Footer"/>
          <w:jc w:val="center"/>
        </w:pPr>
        <w:fldSimple w:instr=" PAGE   \* MERGEFORMAT ">
          <w:r>
            <w:rPr>
              <w:noProof/>
            </w:rPr>
            <w:t>2</w:t>
          </w:r>
        </w:fldSimple>
      </w:p>
    </w:sdtContent>
  </w:sdt>
  <w:p w:rsidR="00863BE9" w:rsidRDefault="00863BE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E9" w:rsidRDefault="00863B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A37" w:rsidRDefault="00760A37" w:rsidP="00F6001D">
      <w:r>
        <w:separator/>
      </w:r>
    </w:p>
  </w:footnote>
  <w:footnote w:type="continuationSeparator" w:id="0">
    <w:p w:rsidR="00760A37" w:rsidRDefault="00760A37" w:rsidP="00F60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E9" w:rsidRDefault="00863B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E9" w:rsidRDefault="00863BE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E9" w:rsidRDefault="00863BE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A1E2A"/>
    <w:multiLevelType w:val="hybridMultilevel"/>
    <w:tmpl w:val="12A6E01C"/>
    <w:lvl w:ilvl="0" w:tplc="EF08903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2909"/>
    <w:rsid w:val="000022F0"/>
    <w:rsid w:val="00002C1B"/>
    <w:rsid w:val="00003859"/>
    <w:rsid w:val="00006C74"/>
    <w:rsid w:val="0001116A"/>
    <w:rsid w:val="00013385"/>
    <w:rsid w:val="00014E5D"/>
    <w:rsid w:val="00014FEA"/>
    <w:rsid w:val="0001539A"/>
    <w:rsid w:val="0001563B"/>
    <w:rsid w:val="000166DE"/>
    <w:rsid w:val="000169EE"/>
    <w:rsid w:val="000222E8"/>
    <w:rsid w:val="00022838"/>
    <w:rsid w:val="00025444"/>
    <w:rsid w:val="0002653A"/>
    <w:rsid w:val="00033B37"/>
    <w:rsid w:val="00034161"/>
    <w:rsid w:val="00034329"/>
    <w:rsid w:val="00035B38"/>
    <w:rsid w:val="00041D37"/>
    <w:rsid w:val="000429AE"/>
    <w:rsid w:val="000443F3"/>
    <w:rsid w:val="00044783"/>
    <w:rsid w:val="00044B44"/>
    <w:rsid w:val="00052C60"/>
    <w:rsid w:val="00052DBE"/>
    <w:rsid w:val="00053A93"/>
    <w:rsid w:val="00054854"/>
    <w:rsid w:val="00063829"/>
    <w:rsid w:val="00064339"/>
    <w:rsid w:val="000659D6"/>
    <w:rsid w:val="00074B04"/>
    <w:rsid w:val="000779CB"/>
    <w:rsid w:val="00077C72"/>
    <w:rsid w:val="000823F3"/>
    <w:rsid w:val="00082D32"/>
    <w:rsid w:val="000837DA"/>
    <w:rsid w:val="00086D68"/>
    <w:rsid w:val="00091594"/>
    <w:rsid w:val="00097280"/>
    <w:rsid w:val="000A46B9"/>
    <w:rsid w:val="000A475F"/>
    <w:rsid w:val="000A5C8A"/>
    <w:rsid w:val="000A7C63"/>
    <w:rsid w:val="000B04E7"/>
    <w:rsid w:val="000B15D1"/>
    <w:rsid w:val="000B1A3A"/>
    <w:rsid w:val="000B34F9"/>
    <w:rsid w:val="000B3A6B"/>
    <w:rsid w:val="000B462A"/>
    <w:rsid w:val="000B4F00"/>
    <w:rsid w:val="000B5C12"/>
    <w:rsid w:val="000B609F"/>
    <w:rsid w:val="000B6F9A"/>
    <w:rsid w:val="000C0797"/>
    <w:rsid w:val="000C4A10"/>
    <w:rsid w:val="000C7D04"/>
    <w:rsid w:val="000D28D1"/>
    <w:rsid w:val="000D4D1D"/>
    <w:rsid w:val="000D5A6F"/>
    <w:rsid w:val="000E18B6"/>
    <w:rsid w:val="000E19D8"/>
    <w:rsid w:val="000E2CA4"/>
    <w:rsid w:val="000E32BE"/>
    <w:rsid w:val="000E3728"/>
    <w:rsid w:val="000E5757"/>
    <w:rsid w:val="000E7299"/>
    <w:rsid w:val="000F5BC1"/>
    <w:rsid w:val="001073DA"/>
    <w:rsid w:val="0010782C"/>
    <w:rsid w:val="001118F6"/>
    <w:rsid w:val="001120F6"/>
    <w:rsid w:val="00113107"/>
    <w:rsid w:val="00117E3A"/>
    <w:rsid w:val="001204A5"/>
    <w:rsid w:val="0012196B"/>
    <w:rsid w:val="00123E20"/>
    <w:rsid w:val="00125321"/>
    <w:rsid w:val="0012573B"/>
    <w:rsid w:val="0012786A"/>
    <w:rsid w:val="0013019C"/>
    <w:rsid w:val="00131ADE"/>
    <w:rsid w:val="001341D0"/>
    <w:rsid w:val="00134F94"/>
    <w:rsid w:val="0013615F"/>
    <w:rsid w:val="00136B2C"/>
    <w:rsid w:val="00136B81"/>
    <w:rsid w:val="0013776F"/>
    <w:rsid w:val="00140021"/>
    <w:rsid w:val="00143107"/>
    <w:rsid w:val="0014429A"/>
    <w:rsid w:val="001443E4"/>
    <w:rsid w:val="00145E93"/>
    <w:rsid w:val="00147919"/>
    <w:rsid w:val="0015391C"/>
    <w:rsid w:val="00153C21"/>
    <w:rsid w:val="0016030C"/>
    <w:rsid w:val="001616B3"/>
    <w:rsid w:val="00164292"/>
    <w:rsid w:val="001655E5"/>
    <w:rsid w:val="00171AF5"/>
    <w:rsid w:val="00172FD8"/>
    <w:rsid w:val="001732C8"/>
    <w:rsid w:val="00173F41"/>
    <w:rsid w:val="00174BC1"/>
    <w:rsid w:val="00175C15"/>
    <w:rsid w:val="001812C7"/>
    <w:rsid w:val="001812E3"/>
    <w:rsid w:val="00182FE1"/>
    <w:rsid w:val="001842C9"/>
    <w:rsid w:val="00185213"/>
    <w:rsid w:val="00187A15"/>
    <w:rsid w:val="00190EA7"/>
    <w:rsid w:val="0019128B"/>
    <w:rsid w:val="00192E2A"/>
    <w:rsid w:val="00193EAB"/>
    <w:rsid w:val="001944C4"/>
    <w:rsid w:val="001A3693"/>
    <w:rsid w:val="001A45B6"/>
    <w:rsid w:val="001A6447"/>
    <w:rsid w:val="001B0FCE"/>
    <w:rsid w:val="001B2118"/>
    <w:rsid w:val="001B6977"/>
    <w:rsid w:val="001C1AD1"/>
    <w:rsid w:val="001C235A"/>
    <w:rsid w:val="001C4118"/>
    <w:rsid w:val="001C51E8"/>
    <w:rsid w:val="001C5C1B"/>
    <w:rsid w:val="001D1463"/>
    <w:rsid w:val="001D194B"/>
    <w:rsid w:val="001D1E18"/>
    <w:rsid w:val="001D293E"/>
    <w:rsid w:val="001D3F35"/>
    <w:rsid w:val="001D5A6A"/>
    <w:rsid w:val="001D75B8"/>
    <w:rsid w:val="001E0FDC"/>
    <w:rsid w:val="001E2DB9"/>
    <w:rsid w:val="001E2F1E"/>
    <w:rsid w:val="001E61CF"/>
    <w:rsid w:val="001E6C41"/>
    <w:rsid w:val="001F1CC8"/>
    <w:rsid w:val="001F2BB9"/>
    <w:rsid w:val="001F7FC6"/>
    <w:rsid w:val="00200EDE"/>
    <w:rsid w:val="00200F13"/>
    <w:rsid w:val="00203ED6"/>
    <w:rsid w:val="00203FD8"/>
    <w:rsid w:val="0020784C"/>
    <w:rsid w:val="00213B4C"/>
    <w:rsid w:val="00213C37"/>
    <w:rsid w:val="00213FB0"/>
    <w:rsid w:val="00215987"/>
    <w:rsid w:val="002169CF"/>
    <w:rsid w:val="002212DA"/>
    <w:rsid w:val="00223162"/>
    <w:rsid w:val="00223FF4"/>
    <w:rsid w:val="00227D1C"/>
    <w:rsid w:val="00231863"/>
    <w:rsid w:val="00231F8E"/>
    <w:rsid w:val="002340B0"/>
    <w:rsid w:val="00234CF4"/>
    <w:rsid w:val="00237DA9"/>
    <w:rsid w:val="00243696"/>
    <w:rsid w:val="00243D36"/>
    <w:rsid w:val="00250D9D"/>
    <w:rsid w:val="00253923"/>
    <w:rsid w:val="00253A38"/>
    <w:rsid w:val="00253D66"/>
    <w:rsid w:val="002547AE"/>
    <w:rsid w:val="002551A3"/>
    <w:rsid w:val="00255533"/>
    <w:rsid w:val="00262407"/>
    <w:rsid w:val="00263569"/>
    <w:rsid w:val="00263711"/>
    <w:rsid w:val="00264A75"/>
    <w:rsid w:val="002660D2"/>
    <w:rsid w:val="00266AC1"/>
    <w:rsid w:val="00273240"/>
    <w:rsid w:val="00274639"/>
    <w:rsid w:val="002762E0"/>
    <w:rsid w:val="0027789E"/>
    <w:rsid w:val="00282415"/>
    <w:rsid w:val="002852F0"/>
    <w:rsid w:val="0028770C"/>
    <w:rsid w:val="00287B86"/>
    <w:rsid w:val="00290D82"/>
    <w:rsid w:val="0029158D"/>
    <w:rsid w:val="002926EA"/>
    <w:rsid w:val="00292A56"/>
    <w:rsid w:val="002936FE"/>
    <w:rsid w:val="00295C07"/>
    <w:rsid w:val="00297C97"/>
    <w:rsid w:val="002A08C5"/>
    <w:rsid w:val="002A6BAE"/>
    <w:rsid w:val="002A7D54"/>
    <w:rsid w:val="002B04D3"/>
    <w:rsid w:val="002B2C05"/>
    <w:rsid w:val="002B3151"/>
    <w:rsid w:val="002B5388"/>
    <w:rsid w:val="002B6EF6"/>
    <w:rsid w:val="002B7455"/>
    <w:rsid w:val="002C1CC5"/>
    <w:rsid w:val="002C455F"/>
    <w:rsid w:val="002C594E"/>
    <w:rsid w:val="002C6DDE"/>
    <w:rsid w:val="002C7226"/>
    <w:rsid w:val="002D08D6"/>
    <w:rsid w:val="002D3E5C"/>
    <w:rsid w:val="002E144B"/>
    <w:rsid w:val="002E5BEB"/>
    <w:rsid w:val="002E5E71"/>
    <w:rsid w:val="002F185A"/>
    <w:rsid w:val="002F1FBC"/>
    <w:rsid w:val="002F558A"/>
    <w:rsid w:val="002F6D17"/>
    <w:rsid w:val="002F7977"/>
    <w:rsid w:val="003009D1"/>
    <w:rsid w:val="00300F06"/>
    <w:rsid w:val="00302C53"/>
    <w:rsid w:val="00303A0B"/>
    <w:rsid w:val="003054C1"/>
    <w:rsid w:val="00310237"/>
    <w:rsid w:val="00310719"/>
    <w:rsid w:val="00310B18"/>
    <w:rsid w:val="00313A23"/>
    <w:rsid w:val="00325B2C"/>
    <w:rsid w:val="00332166"/>
    <w:rsid w:val="00334E16"/>
    <w:rsid w:val="00335BA3"/>
    <w:rsid w:val="0033698C"/>
    <w:rsid w:val="00342173"/>
    <w:rsid w:val="00342D49"/>
    <w:rsid w:val="00345682"/>
    <w:rsid w:val="00345767"/>
    <w:rsid w:val="00346424"/>
    <w:rsid w:val="00346B98"/>
    <w:rsid w:val="003505A5"/>
    <w:rsid w:val="003510A9"/>
    <w:rsid w:val="0035662C"/>
    <w:rsid w:val="00362DD4"/>
    <w:rsid w:val="0036372B"/>
    <w:rsid w:val="00363CD6"/>
    <w:rsid w:val="00365A49"/>
    <w:rsid w:val="00366CB6"/>
    <w:rsid w:val="00373C40"/>
    <w:rsid w:val="00373D49"/>
    <w:rsid w:val="00375012"/>
    <w:rsid w:val="00375F47"/>
    <w:rsid w:val="003776A8"/>
    <w:rsid w:val="00380F9F"/>
    <w:rsid w:val="0038633F"/>
    <w:rsid w:val="003915B9"/>
    <w:rsid w:val="003931C5"/>
    <w:rsid w:val="0039470E"/>
    <w:rsid w:val="00394867"/>
    <w:rsid w:val="00394D32"/>
    <w:rsid w:val="003970C3"/>
    <w:rsid w:val="003977FD"/>
    <w:rsid w:val="003A392F"/>
    <w:rsid w:val="003A5925"/>
    <w:rsid w:val="003A5D8F"/>
    <w:rsid w:val="003A5DA4"/>
    <w:rsid w:val="003A5E33"/>
    <w:rsid w:val="003A605A"/>
    <w:rsid w:val="003A671F"/>
    <w:rsid w:val="003B1869"/>
    <w:rsid w:val="003B2CA0"/>
    <w:rsid w:val="003C0A0A"/>
    <w:rsid w:val="003C261D"/>
    <w:rsid w:val="003C463A"/>
    <w:rsid w:val="003C6796"/>
    <w:rsid w:val="003C6841"/>
    <w:rsid w:val="003D18C5"/>
    <w:rsid w:val="003D37F4"/>
    <w:rsid w:val="003D3953"/>
    <w:rsid w:val="003D46C1"/>
    <w:rsid w:val="003E01D8"/>
    <w:rsid w:val="003E04EA"/>
    <w:rsid w:val="003E1992"/>
    <w:rsid w:val="003E22E6"/>
    <w:rsid w:val="003E4659"/>
    <w:rsid w:val="003E4F75"/>
    <w:rsid w:val="003E61B3"/>
    <w:rsid w:val="003F274C"/>
    <w:rsid w:val="003F2AFC"/>
    <w:rsid w:val="003F50B7"/>
    <w:rsid w:val="003F74E9"/>
    <w:rsid w:val="00400069"/>
    <w:rsid w:val="00400B9A"/>
    <w:rsid w:val="00401038"/>
    <w:rsid w:val="0040278C"/>
    <w:rsid w:val="0040434F"/>
    <w:rsid w:val="00404C44"/>
    <w:rsid w:val="0040741C"/>
    <w:rsid w:val="004077B1"/>
    <w:rsid w:val="00411F43"/>
    <w:rsid w:val="0041205F"/>
    <w:rsid w:val="00415B3D"/>
    <w:rsid w:val="00415F53"/>
    <w:rsid w:val="00416640"/>
    <w:rsid w:val="00416C0B"/>
    <w:rsid w:val="00416CEF"/>
    <w:rsid w:val="00420418"/>
    <w:rsid w:val="004206A9"/>
    <w:rsid w:val="0042225C"/>
    <w:rsid w:val="00422F11"/>
    <w:rsid w:val="00425099"/>
    <w:rsid w:val="00430D01"/>
    <w:rsid w:val="00431347"/>
    <w:rsid w:val="00431E62"/>
    <w:rsid w:val="00433903"/>
    <w:rsid w:val="004339DB"/>
    <w:rsid w:val="00434C77"/>
    <w:rsid w:val="004441FD"/>
    <w:rsid w:val="00445978"/>
    <w:rsid w:val="00447CE3"/>
    <w:rsid w:val="00450CAE"/>
    <w:rsid w:val="004529A7"/>
    <w:rsid w:val="00452C3C"/>
    <w:rsid w:val="004530C8"/>
    <w:rsid w:val="00460324"/>
    <w:rsid w:val="00460ADF"/>
    <w:rsid w:val="00461A22"/>
    <w:rsid w:val="00461B73"/>
    <w:rsid w:val="00464AB5"/>
    <w:rsid w:val="004671EF"/>
    <w:rsid w:val="00467EFF"/>
    <w:rsid w:val="004703BF"/>
    <w:rsid w:val="00470918"/>
    <w:rsid w:val="00472CC1"/>
    <w:rsid w:val="00475A28"/>
    <w:rsid w:val="00485133"/>
    <w:rsid w:val="0048525B"/>
    <w:rsid w:val="0048559D"/>
    <w:rsid w:val="00485983"/>
    <w:rsid w:val="00496566"/>
    <w:rsid w:val="004965BC"/>
    <w:rsid w:val="0049684C"/>
    <w:rsid w:val="004968C3"/>
    <w:rsid w:val="004A7862"/>
    <w:rsid w:val="004B078C"/>
    <w:rsid w:val="004B1F62"/>
    <w:rsid w:val="004B2699"/>
    <w:rsid w:val="004C179E"/>
    <w:rsid w:val="004C4424"/>
    <w:rsid w:val="004C4F01"/>
    <w:rsid w:val="004C634F"/>
    <w:rsid w:val="004C743C"/>
    <w:rsid w:val="004C7850"/>
    <w:rsid w:val="004C7F39"/>
    <w:rsid w:val="004D14BD"/>
    <w:rsid w:val="004D212C"/>
    <w:rsid w:val="004D4101"/>
    <w:rsid w:val="004D6062"/>
    <w:rsid w:val="004E0495"/>
    <w:rsid w:val="004E31E7"/>
    <w:rsid w:val="004E7357"/>
    <w:rsid w:val="004F1006"/>
    <w:rsid w:val="004F3B92"/>
    <w:rsid w:val="004F4998"/>
    <w:rsid w:val="004F4E44"/>
    <w:rsid w:val="004F6B6F"/>
    <w:rsid w:val="004F7EFD"/>
    <w:rsid w:val="0050343A"/>
    <w:rsid w:val="00506F48"/>
    <w:rsid w:val="005076AA"/>
    <w:rsid w:val="005110C5"/>
    <w:rsid w:val="00512507"/>
    <w:rsid w:val="00512F43"/>
    <w:rsid w:val="00520BBB"/>
    <w:rsid w:val="00523C37"/>
    <w:rsid w:val="00527687"/>
    <w:rsid w:val="005315B4"/>
    <w:rsid w:val="00533769"/>
    <w:rsid w:val="00533E7B"/>
    <w:rsid w:val="00534883"/>
    <w:rsid w:val="00535B5C"/>
    <w:rsid w:val="00536B55"/>
    <w:rsid w:val="005376B0"/>
    <w:rsid w:val="00537BAF"/>
    <w:rsid w:val="00540372"/>
    <w:rsid w:val="0054427B"/>
    <w:rsid w:val="00547DFB"/>
    <w:rsid w:val="005502D2"/>
    <w:rsid w:val="00550A8A"/>
    <w:rsid w:val="00552BE0"/>
    <w:rsid w:val="00553AEC"/>
    <w:rsid w:val="00553B33"/>
    <w:rsid w:val="00554095"/>
    <w:rsid w:val="00555AE5"/>
    <w:rsid w:val="00561371"/>
    <w:rsid w:val="00563101"/>
    <w:rsid w:val="00565BC3"/>
    <w:rsid w:val="00567871"/>
    <w:rsid w:val="00567E3D"/>
    <w:rsid w:val="005701DC"/>
    <w:rsid w:val="0057161B"/>
    <w:rsid w:val="005823F1"/>
    <w:rsid w:val="00584F4A"/>
    <w:rsid w:val="00587118"/>
    <w:rsid w:val="00587FED"/>
    <w:rsid w:val="00591398"/>
    <w:rsid w:val="0059222A"/>
    <w:rsid w:val="005A1A36"/>
    <w:rsid w:val="005A2D91"/>
    <w:rsid w:val="005A2FA0"/>
    <w:rsid w:val="005A341D"/>
    <w:rsid w:val="005A4DAE"/>
    <w:rsid w:val="005A51A7"/>
    <w:rsid w:val="005A5A79"/>
    <w:rsid w:val="005A7A73"/>
    <w:rsid w:val="005B0BE0"/>
    <w:rsid w:val="005B1B5B"/>
    <w:rsid w:val="005B1F63"/>
    <w:rsid w:val="005B53BB"/>
    <w:rsid w:val="005C054B"/>
    <w:rsid w:val="005C7B23"/>
    <w:rsid w:val="005D0F68"/>
    <w:rsid w:val="005D16D9"/>
    <w:rsid w:val="005D51E5"/>
    <w:rsid w:val="005D63B5"/>
    <w:rsid w:val="005E3B2E"/>
    <w:rsid w:val="005E7E2D"/>
    <w:rsid w:val="005F1C00"/>
    <w:rsid w:val="005F2C0E"/>
    <w:rsid w:val="005F381D"/>
    <w:rsid w:val="005F3B06"/>
    <w:rsid w:val="005F4F1A"/>
    <w:rsid w:val="005F66C8"/>
    <w:rsid w:val="005F734D"/>
    <w:rsid w:val="005F75D6"/>
    <w:rsid w:val="00603348"/>
    <w:rsid w:val="00613BD3"/>
    <w:rsid w:val="00614F17"/>
    <w:rsid w:val="006151D3"/>
    <w:rsid w:val="00630B8E"/>
    <w:rsid w:val="00630BA4"/>
    <w:rsid w:val="006366D9"/>
    <w:rsid w:val="00636E90"/>
    <w:rsid w:val="0064188B"/>
    <w:rsid w:val="00641EAA"/>
    <w:rsid w:val="006500A2"/>
    <w:rsid w:val="00650AF9"/>
    <w:rsid w:val="00652825"/>
    <w:rsid w:val="006537A6"/>
    <w:rsid w:val="00656252"/>
    <w:rsid w:val="006577F0"/>
    <w:rsid w:val="00665A3A"/>
    <w:rsid w:val="00667562"/>
    <w:rsid w:val="00670F2D"/>
    <w:rsid w:val="006728CA"/>
    <w:rsid w:val="00672EB2"/>
    <w:rsid w:val="00674F9E"/>
    <w:rsid w:val="00680980"/>
    <w:rsid w:val="00682B95"/>
    <w:rsid w:val="0068516D"/>
    <w:rsid w:val="00692571"/>
    <w:rsid w:val="00694B6E"/>
    <w:rsid w:val="00695DFC"/>
    <w:rsid w:val="00696860"/>
    <w:rsid w:val="006A0E34"/>
    <w:rsid w:val="006A1662"/>
    <w:rsid w:val="006A23E1"/>
    <w:rsid w:val="006A5C36"/>
    <w:rsid w:val="006A7231"/>
    <w:rsid w:val="006A7357"/>
    <w:rsid w:val="006B594A"/>
    <w:rsid w:val="006B59F8"/>
    <w:rsid w:val="006C3A6E"/>
    <w:rsid w:val="006C5416"/>
    <w:rsid w:val="006C623B"/>
    <w:rsid w:val="006D1516"/>
    <w:rsid w:val="006D58CE"/>
    <w:rsid w:val="006E18C1"/>
    <w:rsid w:val="006E39C8"/>
    <w:rsid w:val="006E4BBD"/>
    <w:rsid w:val="006E7697"/>
    <w:rsid w:val="006F08EC"/>
    <w:rsid w:val="006F3763"/>
    <w:rsid w:val="00701589"/>
    <w:rsid w:val="00701BA9"/>
    <w:rsid w:val="00704B84"/>
    <w:rsid w:val="00704EF9"/>
    <w:rsid w:val="00711874"/>
    <w:rsid w:val="007138E8"/>
    <w:rsid w:val="00714A84"/>
    <w:rsid w:val="007206AD"/>
    <w:rsid w:val="007247D9"/>
    <w:rsid w:val="007259FC"/>
    <w:rsid w:val="00727C1B"/>
    <w:rsid w:val="00727FD4"/>
    <w:rsid w:val="0073243F"/>
    <w:rsid w:val="00732B90"/>
    <w:rsid w:val="007370E9"/>
    <w:rsid w:val="00740C79"/>
    <w:rsid w:val="00743DB1"/>
    <w:rsid w:val="00747379"/>
    <w:rsid w:val="00753B86"/>
    <w:rsid w:val="00755EF2"/>
    <w:rsid w:val="00756DA2"/>
    <w:rsid w:val="00760A37"/>
    <w:rsid w:val="00763652"/>
    <w:rsid w:val="007637E2"/>
    <w:rsid w:val="0076617D"/>
    <w:rsid w:val="00774AA2"/>
    <w:rsid w:val="0077516A"/>
    <w:rsid w:val="00776C8D"/>
    <w:rsid w:val="007776AA"/>
    <w:rsid w:val="00777D54"/>
    <w:rsid w:val="0078183A"/>
    <w:rsid w:val="00783B80"/>
    <w:rsid w:val="00784CC5"/>
    <w:rsid w:val="007878A5"/>
    <w:rsid w:val="0079044C"/>
    <w:rsid w:val="00790766"/>
    <w:rsid w:val="00797223"/>
    <w:rsid w:val="007A0457"/>
    <w:rsid w:val="007A23DD"/>
    <w:rsid w:val="007A4622"/>
    <w:rsid w:val="007A78A6"/>
    <w:rsid w:val="007B0315"/>
    <w:rsid w:val="007B26CE"/>
    <w:rsid w:val="007B27D9"/>
    <w:rsid w:val="007B3175"/>
    <w:rsid w:val="007B3BFB"/>
    <w:rsid w:val="007B3E3B"/>
    <w:rsid w:val="007B60BB"/>
    <w:rsid w:val="007C334D"/>
    <w:rsid w:val="007C3896"/>
    <w:rsid w:val="007C3E44"/>
    <w:rsid w:val="007C7BD6"/>
    <w:rsid w:val="007C7F8B"/>
    <w:rsid w:val="007D094B"/>
    <w:rsid w:val="007D0DF9"/>
    <w:rsid w:val="007D5AD9"/>
    <w:rsid w:val="007D77F4"/>
    <w:rsid w:val="007E28F0"/>
    <w:rsid w:val="007E51FB"/>
    <w:rsid w:val="007F218B"/>
    <w:rsid w:val="007F34AE"/>
    <w:rsid w:val="007F6102"/>
    <w:rsid w:val="007F65A8"/>
    <w:rsid w:val="007F6DB7"/>
    <w:rsid w:val="008009D6"/>
    <w:rsid w:val="00804240"/>
    <w:rsid w:val="0080622D"/>
    <w:rsid w:val="008106C8"/>
    <w:rsid w:val="00813A8D"/>
    <w:rsid w:val="00815C7B"/>
    <w:rsid w:val="00820F2C"/>
    <w:rsid w:val="008222D2"/>
    <w:rsid w:val="00824BC5"/>
    <w:rsid w:val="0082789F"/>
    <w:rsid w:val="00830604"/>
    <w:rsid w:val="008344FE"/>
    <w:rsid w:val="00834B2E"/>
    <w:rsid w:val="00834C0E"/>
    <w:rsid w:val="00842584"/>
    <w:rsid w:val="0084373F"/>
    <w:rsid w:val="00845146"/>
    <w:rsid w:val="00845872"/>
    <w:rsid w:val="00846A1E"/>
    <w:rsid w:val="00850E97"/>
    <w:rsid w:val="00851948"/>
    <w:rsid w:val="00851C3D"/>
    <w:rsid w:val="00855C0C"/>
    <w:rsid w:val="00856866"/>
    <w:rsid w:val="00861871"/>
    <w:rsid w:val="00863BE9"/>
    <w:rsid w:val="0086654E"/>
    <w:rsid w:val="00872676"/>
    <w:rsid w:val="00873BCA"/>
    <w:rsid w:val="00874CA1"/>
    <w:rsid w:val="00875F53"/>
    <w:rsid w:val="008768A6"/>
    <w:rsid w:val="008820A7"/>
    <w:rsid w:val="00883123"/>
    <w:rsid w:val="00887168"/>
    <w:rsid w:val="0089012A"/>
    <w:rsid w:val="0089016D"/>
    <w:rsid w:val="00896AF2"/>
    <w:rsid w:val="008A5D6E"/>
    <w:rsid w:val="008A7F14"/>
    <w:rsid w:val="008B187C"/>
    <w:rsid w:val="008B4957"/>
    <w:rsid w:val="008B6CAB"/>
    <w:rsid w:val="008C17B6"/>
    <w:rsid w:val="008C27D9"/>
    <w:rsid w:val="008C6A24"/>
    <w:rsid w:val="008C71C3"/>
    <w:rsid w:val="008D154A"/>
    <w:rsid w:val="008D2276"/>
    <w:rsid w:val="008D30A9"/>
    <w:rsid w:val="008D3203"/>
    <w:rsid w:val="008D32FE"/>
    <w:rsid w:val="008D466A"/>
    <w:rsid w:val="008D7463"/>
    <w:rsid w:val="008E2265"/>
    <w:rsid w:val="008E2AEA"/>
    <w:rsid w:val="008E4300"/>
    <w:rsid w:val="008E5B41"/>
    <w:rsid w:val="008E7046"/>
    <w:rsid w:val="008E7DC0"/>
    <w:rsid w:val="008F15CD"/>
    <w:rsid w:val="008F56EB"/>
    <w:rsid w:val="008F5855"/>
    <w:rsid w:val="008F7137"/>
    <w:rsid w:val="009048AE"/>
    <w:rsid w:val="009079D1"/>
    <w:rsid w:val="00911021"/>
    <w:rsid w:val="00921BFF"/>
    <w:rsid w:val="00922B00"/>
    <w:rsid w:val="00926FE3"/>
    <w:rsid w:val="00930626"/>
    <w:rsid w:val="0093265B"/>
    <w:rsid w:val="00933078"/>
    <w:rsid w:val="00933B55"/>
    <w:rsid w:val="009377D5"/>
    <w:rsid w:val="009415C5"/>
    <w:rsid w:val="00941A8B"/>
    <w:rsid w:val="00942390"/>
    <w:rsid w:val="00942CF8"/>
    <w:rsid w:val="00943D7C"/>
    <w:rsid w:val="009451B4"/>
    <w:rsid w:val="0094677C"/>
    <w:rsid w:val="009513C2"/>
    <w:rsid w:val="00951A0F"/>
    <w:rsid w:val="009523E8"/>
    <w:rsid w:val="0095639D"/>
    <w:rsid w:val="00956D55"/>
    <w:rsid w:val="009600CD"/>
    <w:rsid w:val="00960794"/>
    <w:rsid w:val="00961249"/>
    <w:rsid w:val="00964268"/>
    <w:rsid w:val="0097091F"/>
    <w:rsid w:val="00973035"/>
    <w:rsid w:val="00973424"/>
    <w:rsid w:val="009740AD"/>
    <w:rsid w:val="00975687"/>
    <w:rsid w:val="00983A2A"/>
    <w:rsid w:val="0098550F"/>
    <w:rsid w:val="0098576C"/>
    <w:rsid w:val="00991231"/>
    <w:rsid w:val="00991A9F"/>
    <w:rsid w:val="00992C88"/>
    <w:rsid w:val="00993F27"/>
    <w:rsid w:val="0099408A"/>
    <w:rsid w:val="009948AA"/>
    <w:rsid w:val="009A2738"/>
    <w:rsid w:val="009A2793"/>
    <w:rsid w:val="009A42EC"/>
    <w:rsid w:val="009A67AA"/>
    <w:rsid w:val="009B0C0D"/>
    <w:rsid w:val="009B2837"/>
    <w:rsid w:val="009B35AC"/>
    <w:rsid w:val="009B746B"/>
    <w:rsid w:val="009D1DD0"/>
    <w:rsid w:val="009D2C73"/>
    <w:rsid w:val="009D68E2"/>
    <w:rsid w:val="009D6DED"/>
    <w:rsid w:val="009E1938"/>
    <w:rsid w:val="009E3B91"/>
    <w:rsid w:val="009E70CA"/>
    <w:rsid w:val="009E7D59"/>
    <w:rsid w:val="009F044E"/>
    <w:rsid w:val="009F4F7A"/>
    <w:rsid w:val="00A00361"/>
    <w:rsid w:val="00A01EC0"/>
    <w:rsid w:val="00A03E7E"/>
    <w:rsid w:val="00A17BD4"/>
    <w:rsid w:val="00A33FB5"/>
    <w:rsid w:val="00A40F10"/>
    <w:rsid w:val="00A410AD"/>
    <w:rsid w:val="00A424FA"/>
    <w:rsid w:val="00A43EFF"/>
    <w:rsid w:val="00A44BC7"/>
    <w:rsid w:val="00A45300"/>
    <w:rsid w:val="00A474AB"/>
    <w:rsid w:val="00A50FC2"/>
    <w:rsid w:val="00A51B35"/>
    <w:rsid w:val="00A52B2E"/>
    <w:rsid w:val="00A573EF"/>
    <w:rsid w:val="00A60613"/>
    <w:rsid w:val="00A6073F"/>
    <w:rsid w:val="00A61AF5"/>
    <w:rsid w:val="00A6271A"/>
    <w:rsid w:val="00A62F79"/>
    <w:rsid w:val="00A63E1D"/>
    <w:rsid w:val="00A65EDA"/>
    <w:rsid w:val="00A6633E"/>
    <w:rsid w:val="00A66B6B"/>
    <w:rsid w:val="00A67DFD"/>
    <w:rsid w:val="00A73051"/>
    <w:rsid w:val="00A80DDD"/>
    <w:rsid w:val="00A81AD0"/>
    <w:rsid w:val="00A82BA4"/>
    <w:rsid w:val="00A83A50"/>
    <w:rsid w:val="00A8448E"/>
    <w:rsid w:val="00A84889"/>
    <w:rsid w:val="00A86E0A"/>
    <w:rsid w:val="00A91CA6"/>
    <w:rsid w:val="00A9234F"/>
    <w:rsid w:val="00A938E5"/>
    <w:rsid w:val="00A93E75"/>
    <w:rsid w:val="00A93EED"/>
    <w:rsid w:val="00A9448A"/>
    <w:rsid w:val="00A97B71"/>
    <w:rsid w:val="00AA034C"/>
    <w:rsid w:val="00AA0E61"/>
    <w:rsid w:val="00AA2463"/>
    <w:rsid w:val="00AA3BF7"/>
    <w:rsid w:val="00AA5B80"/>
    <w:rsid w:val="00AB6C39"/>
    <w:rsid w:val="00AB759B"/>
    <w:rsid w:val="00AB7EB7"/>
    <w:rsid w:val="00AC4070"/>
    <w:rsid w:val="00AC44EF"/>
    <w:rsid w:val="00AD4551"/>
    <w:rsid w:val="00AD4792"/>
    <w:rsid w:val="00AD79C0"/>
    <w:rsid w:val="00AE0E00"/>
    <w:rsid w:val="00AE185C"/>
    <w:rsid w:val="00AE2D2F"/>
    <w:rsid w:val="00AE3FC7"/>
    <w:rsid w:val="00AF07D7"/>
    <w:rsid w:val="00AF0DF6"/>
    <w:rsid w:val="00AF3365"/>
    <w:rsid w:val="00AF514F"/>
    <w:rsid w:val="00B0208F"/>
    <w:rsid w:val="00B11784"/>
    <w:rsid w:val="00B11925"/>
    <w:rsid w:val="00B127E6"/>
    <w:rsid w:val="00B152F0"/>
    <w:rsid w:val="00B15C4E"/>
    <w:rsid w:val="00B17B33"/>
    <w:rsid w:val="00B218CD"/>
    <w:rsid w:val="00B21D4E"/>
    <w:rsid w:val="00B22687"/>
    <w:rsid w:val="00B237B6"/>
    <w:rsid w:val="00B25C1F"/>
    <w:rsid w:val="00B26CEF"/>
    <w:rsid w:val="00B33A35"/>
    <w:rsid w:val="00B34F17"/>
    <w:rsid w:val="00B34FBE"/>
    <w:rsid w:val="00B3515B"/>
    <w:rsid w:val="00B4276D"/>
    <w:rsid w:val="00B44B9F"/>
    <w:rsid w:val="00B5038C"/>
    <w:rsid w:val="00B517A8"/>
    <w:rsid w:val="00B54C29"/>
    <w:rsid w:val="00B55941"/>
    <w:rsid w:val="00B578E5"/>
    <w:rsid w:val="00B62989"/>
    <w:rsid w:val="00B6539B"/>
    <w:rsid w:val="00B665DE"/>
    <w:rsid w:val="00B667C5"/>
    <w:rsid w:val="00B67B01"/>
    <w:rsid w:val="00B71342"/>
    <w:rsid w:val="00B7230B"/>
    <w:rsid w:val="00B7370F"/>
    <w:rsid w:val="00B77712"/>
    <w:rsid w:val="00B80732"/>
    <w:rsid w:val="00B80801"/>
    <w:rsid w:val="00B82214"/>
    <w:rsid w:val="00B8322B"/>
    <w:rsid w:val="00B837B1"/>
    <w:rsid w:val="00B87FF7"/>
    <w:rsid w:val="00B92BAD"/>
    <w:rsid w:val="00B964E9"/>
    <w:rsid w:val="00B9651B"/>
    <w:rsid w:val="00B967A0"/>
    <w:rsid w:val="00BA0EF0"/>
    <w:rsid w:val="00BA5A0D"/>
    <w:rsid w:val="00BA7460"/>
    <w:rsid w:val="00BA7F52"/>
    <w:rsid w:val="00BB03FC"/>
    <w:rsid w:val="00BB41A7"/>
    <w:rsid w:val="00BB541A"/>
    <w:rsid w:val="00BC036D"/>
    <w:rsid w:val="00BC3408"/>
    <w:rsid w:val="00BC7A68"/>
    <w:rsid w:val="00BD0A62"/>
    <w:rsid w:val="00BD1AF0"/>
    <w:rsid w:val="00BD33FE"/>
    <w:rsid w:val="00BE1031"/>
    <w:rsid w:val="00BE16DF"/>
    <w:rsid w:val="00BE5BE5"/>
    <w:rsid w:val="00BF1235"/>
    <w:rsid w:val="00BF203E"/>
    <w:rsid w:val="00BF496E"/>
    <w:rsid w:val="00BF5A7B"/>
    <w:rsid w:val="00BF66C5"/>
    <w:rsid w:val="00BF7935"/>
    <w:rsid w:val="00C0230C"/>
    <w:rsid w:val="00C023CC"/>
    <w:rsid w:val="00C045E4"/>
    <w:rsid w:val="00C050B5"/>
    <w:rsid w:val="00C11C2C"/>
    <w:rsid w:val="00C15268"/>
    <w:rsid w:val="00C17AE1"/>
    <w:rsid w:val="00C3210D"/>
    <w:rsid w:val="00C34490"/>
    <w:rsid w:val="00C363ED"/>
    <w:rsid w:val="00C37C89"/>
    <w:rsid w:val="00C40B14"/>
    <w:rsid w:val="00C40D1D"/>
    <w:rsid w:val="00C42D50"/>
    <w:rsid w:val="00C432DD"/>
    <w:rsid w:val="00C47CD1"/>
    <w:rsid w:val="00C56F1E"/>
    <w:rsid w:val="00C5773B"/>
    <w:rsid w:val="00C577B0"/>
    <w:rsid w:val="00C61447"/>
    <w:rsid w:val="00C6167C"/>
    <w:rsid w:val="00C65510"/>
    <w:rsid w:val="00C66778"/>
    <w:rsid w:val="00C7030E"/>
    <w:rsid w:val="00C70ADB"/>
    <w:rsid w:val="00C73FF9"/>
    <w:rsid w:val="00C74022"/>
    <w:rsid w:val="00C77B92"/>
    <w:rsid w:val="00C81F83"/>
    <w:rsid w:val="00C87B7E"/>
    <w:rsid w:val="00C93CCE"/>
    <w:rsid w:val="00C97628"/>
    <w:rsid w:val="00CB0945"/>
    <w:rsid w:val="00CB3283"/>
    <w:rsid w:val="00CB58CE"/>
    <w:rsid w:val="00CB5DDE"/>
    <w:rsid w:val="00CB700A"/>
    <w:rsid w:val="00CB76D8"/>
    <w:rsid w:val="00CC2A6C"/>
    <w:rsid w:val="00CC32BA"/>
    <w:rsid w:val="00CD04BC"/>
    <w:rsid w:val="00CD2AB7"/>
    <w:rsid w:val="00CD303D"/>
    <w:rsid w:val="00CD579D"/>
    <w:rsid w:val="00CD5C77"/>
    <w:rsid w:val="00CD604B"/>
    <w:rsid w:val="00CE0EE6"/>
    <w:rsid w:val="00CE5231"/>
    <w:rsid w:val="00CE5BE8"/>
    <w:rsid w:val="00CE6CD8"/>
    <w:rsid w:val="00CF1C67"/>
    <w:rsid w:val="00CF1DF7"/>
    <w:rsid w:val="00CF5086"/>
    <w:rsid w:val="00D02EF9"/>
    <w:rsid w:val="00D03723"/>
    <w:rsid w:val="00D03D6C"/>
    <w:rsid w:val="00D046F2"/>
    <w:rsid w:val="00D04942"/>
    <w:rsid w:val="00D0520D"/>
    <w:rsid w:val="00D075EE"/>
    <w:rsid w:val="00D14CE2"/>
    <w:rsid w:val="00D15EB2"/>
    <w:rsid w:val="00D17763"/>
    <w:rsid w:val="00D200AB"/>
    <w:rsid w:val="00D220CD"/>
    <w:rsid w:val="00D23648"/>
    <w:rsid w:val="00D25559"/>
    <w:rsid w:val="00D311CA"/>
    <w:rsid w:val="00D3207B"/>
    <w:rsid w:val="00D333BA"/>
    <w:rsid w:val="00D3780C"/>
    <w:rsid w:val="00D37DF4"/>
    <w:rsid w:val="00D4112C"/>
    <w:rsid w:val="00D42A3B"/>
    <w:rsid w:val="00D45023"/>
    <w:rsid w:val="00D459B5"/>
    <w:rsid w:val="00D45C40"/>
    <w:rsid w:val="00D5114D"/>
    <w:rsid w:val="00D51F27"/>
    <w:rsid w:val="00D531F0"/>
    <w:rsid w:val="00D53608"/>
    <w:rsid w:val="00D54E59"/>
    <w:rsid w:val="00D56798"/>
    <w:rsid w:val="00D56BD9"/>
    <w:rsid w:val="00D611D3"/>
    <w:rsid w:val="00D628E6"/>
    <w:rsid w:val="00D65ABF"/>
    <w:rsid w:val="00D661FB"/>
    <w:rsid w:val="00D672CD"/>
    <w:rsid w:val="00D7286A"/>
    <w:rsid w:val="00D72BDB"/>
    <w:rsid w:val="00D74F68"/>
    <w:rsid w:val="00D74FA6"/>
    <w:rsid w:val="00D752BD"/>
    <w:rsid w:val="00D76D3E"/>
    <w:rsid w:val="00D84AAD"/>
    <w:rsid w:val="00D90469"/>
    <w:rsid w:val="00D91748"/>
    <w:rsid w:val="00D93388"/>
    <w:rsid w:val="00D95C78"/>
    <w:rsid w:val="00D97E73"/>
    <w:rsid w:val="00DA1BB8"/>
    <w:rsid w:val="00DA1CF0"/>
    <w:rsid w:val="00DA2BD2"/>
    <w:rsid w:val="00DA2E14"/>
    <w:rsid w:val="00DA3A60"/>
    <w:rsid w:val="00DA3EA7"/>
    <w:rsid w:val="00DA4490"/>
    <w:rsid w:val="00DA4FA8"/>
    <w:rsid w:val="00DA5E1B"/>
    <w:rsid w:val="00DA612B"/>
    <w:rsid w:val="00DA73C8"/>
    <w:rsid w:val="00DA7840"/>
    <w:rsid w:val="00DB25A8"/>
    <w:rsid w:val="00DB3D6A"/>
    <w:rsid w:val="00DB409B"/>
    <w:rsid w:val="00DB7042"/>
    <w:rsid w:val="00DB75F0"/>
    <w:rsid w:val="00DC2C7A"/>
    <w:rsid w:val="00DC64CC"/>
    <w:rsid w:val="00DD05A4"/>
    <w:rsid w:val="00DD39B5"/>
    <w:rsid w:val="00DD493D"/>
    <w:rsid w:val="00DD733E"/>
    <w:rsid w:val="00DE34BC"/>
    <w:rsid w:val="00DE3F46"/>
    <w:rsid w:val="00DE66E3"/>
    <w:rsid w:val="00DE6ED0"/>
    <w:rsid w:val="00DF26FA"/>
    <w:rsid w:val="00DF3108"/>
    <w:rsid w:val="00DF5C33"/>
    <w:rsid w:val="00DF7451"/>
    <w:rsid w:val="00E010A6"/>
    <w:rsid w:val="00E01FA6"/>
    <w:rsid w:val="00E07F0D"/>
    <w:rsid w:val="00E116A8"/>
    <w:rsid w:val="00E14651"/>
    <w:rsid w:val="00E146F1"/>
    <w:rsid w:val="00E160F8"/>
    <w:rsid w:val="00E228DC"/>
    <w:rsid w:val="00E23441"/>
    <w:rsid w:val="00E253BD"/>
    <w:rsid w:val="00E262F4"/>
    <w:rsid w:val="00E305E0"/>
    <w:rsid w:val="00E31737"/>
    <w:rsid w:val="00E335B8"/>
    <w:rsid w:val="00E34AB1"/>
    <w:rsid w:val="00E3683F"/>
    <w:rsid w:val="00E37226"/>
    <w:rsid w:val="00E3773B"/>
    <w:rsid w:val="00E4476C"/>
    <w:rsid w:val="00E46392"/>
    <w:rsid w:val="00E466E5"/>
    <w:rsid w:val="00E501D1"/>
    <w:rsid w:val="00E51AB2"/>
    <w:rsid w:val="00E52183"/>
    <w:rsid w:val="00E56648"/>
    <w:rsid w:val="00E611CA"/>
    <w:rsid w:val="00E67248"/>
    <w:rsid w:val="00E74461"/>
    <w:rsid w:val="00E74C9C"/>
    <w:rsid w:val="00E753A0"/>
    <w:rsid w:val="00E75DDD"/>
    <w:rsid w:val="00E76066"/>
    <w:rsid w:val="00E7622E"/>
    <w:rsid w:val="00E76266"/>
    <w:rsid w:val="00E77479"/>
    <w:rsid w:val="00E778EC"/>
    <w:rsid w:val="00E842D0"/>
    <w:rsid w:val="00E8455F"/>
    <w:rsid w:val="00E923F1"/>
    <w:rsid w:val="00E93D67"/>
    <w:rsid w:val="00E94830"/>
    <w:rsid w:val="00E950C0"/>
    <w:rsid w:val="00EA1D7E"/>
    <w:rsid w:val="00EB1249"/>
    <w:rsid w:val="00EB2DDF"/>
    <w:rsid w:val="00EB58CD"/>
    <w:rsid w:val="00EC5F78"/>
    <w:rsid w:val="00EC5FC4"/>
    <w:rsid w:val="00ED2481"/>
    <w:rsid w:val="00ED2C19"/>
    <w:rsid w:val="00ED2D70"/>
    <w:rsid w:val="00ED4F81"/>
    <w:rsid w:val="00ED54EB"/>
    <w:rsid w:val="00ED7A7B"/>
    <w:rsid w:val="00ED7ADD"/>
    <w:rsid w:val="00EE0565"/>
    <w:rsid w:val="00EE09E7"/>
    <w:rsid w:val="00EE1B19"/>
    <w:rsid w:val="00EE56F1"/>
    <w:rsid w:val="00EE78BC"/>
    <w:rsid w:val="00EF299E"/>
    <w:rsid w:val="00EF45D1"/>
    <w:rsid w:val="00EF4A47"/>
    <w:rsid w:val="00EF53E6"/>
    <w:rsid w:val="00EF6325"/>
    <w:rsid w:val="00F03120"/>
    <w:rsid w:val="00F03839"/>
    <w:rsid w:val="00F04C6B"/>
    <w:rsid w:val="00F10CC5"/>
    <w:rsid w:val="00F11583"/>
    <w:rsid w:val="00F117B8"/>
    <w:rsid w:val="00F117E5"/>
    <w:rsid w:val="00F11ECD"/>
    <w:rsid w:val="00F122D6"/>
    <w:rsid w:val="00F12460"/>
    <w:rsid w:val="00F14804"/>
    <w:rsid w:val="00F1523D"/>
    <w:rsid w:val="00F208A3"/>
    <w:rsid w:val="00F21D42"/>
    <w:rsid w:val="00F26220"/>
    <w:rsid w:val="00F26642"/>
    <w:rsid w:val="00F34D1A"/>
    <w:rsid w:val="00F35E91"/>
    <w:rsid w:val="00F41F38"/>
    <w:rsid w:val="00F478B5"/>
    <w:rsid w:val="00F52909"/>
    <w:rsid w:val="00F53CCC"/>
    <w:rsid w:val="00F56945"/>
    <w:rsid w:val="00F6001D"/>
    <w:rsid w:val="00F61939"/>
    <w:rsid w:val="00F64144"/>
    <w:rsid w:val="00F64641"/>
    <w:rsid w:val="00F66147"/>
    <w:rsid w:val="00F7071F"/>
    <w:rsid w:val="00F762F0"/>
    <w:rsid w:val="00F77DD9"/>
    <w:rsid w:val="00F8437B"/>
    <w:rsid w:val="00F84A84"/>
    <w:rsid w:val="00F878BE"/>
    <w:rsid w:val="00F87CBB"/>
    <w:rsid w:val="00F90AB3"/>
    <w:rsid w:val="00F97F21"/>
    <w:rsid w:val="00FA16D2"/>
    <w:rsid w:val="00FA4030"/>
    <w:rsid w:val="00FA41B2"/>
    <w:rsid w:val="00FA5BBF"/>
    <w:rsid w:val="00FB13A8"/>
    <w:rsid w:val="00FB3221"/>
    <w:rsid w:val="00FB3568"/>
    <w:rsid w:val="00FB356A"/>
    <w:rsid w:val="00FC0B07"/>
    <w:rsid w:val="00FC29D3"/>
    <w:rsid w:val="00FC30FC"/>
    <w:rsid w:val="00FC3BF1"/>
    <w:rsid w:val="00FC71D8"/>
    <w:rsid w:val="00FD2A05"/>
    <w:rsid w:val="00FD5126"/>
    <w:rsid w:val="00FE1249"/>
    <w:rsid w:val="00FE3339"/>
    <w:rsid w:val="00FE6E02"/>
    <w:rsid w:val="00FF0A5E"/>
    <w:rsid w:val="00FF31A8"/>
    <w:rsid w:val="00FF33F4"/>
    <w:rsid w:val="00FF5527"/>
    <w:rsid w:val="00FF5AC4"/>
    <w:rsid w:val="00FF67F2"/>
    <w:rsid w:val="00FF7B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909"/>
    <w:pPr>
      <w:autoSpaceDE w:val="0"/>
      <w:autoSpaceDN w:val="0"/>
      <w:adjustRightInd w:val="0"/>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001D"/>
    <w:pPr>
      <w:tabs>
        <w:tab w:val="center" w:pos="4680"/>
        <w:tab w:val="right" w:pos="9360"/>
      </w:tabs>
      <w:autoSpaceDE/>
      <w:autoSpaceDN/>
      <w:adjustRightInd/>
    </w:pPr>
    <w:rPr>
      <w:rFonts w:ascii="Calibri" w:hAnsi="Calibri"/>
      <w:sz w:val="24"/>
      <w:szCs w:val="24"/>
    </w:rPr>
  </w:style>
  <w:style w:type="character" w:customStyle="1" w:styleId="HeaderChar">
    <w:name w:val="Header Char"/>
    <w:basedOn w:val="DefaultParagraphFont"/>
    <w:link w:val="Header"/>
    <w:uiPriority w:val="99"/>
    <w:semiHidden/>
    <w:rsid w:val="00F6001D"/>
    <w:rPr>
      <w:sz w:val="24"/>
      <w:szCs w:val="24"/>
    </w:rPr>
  </w:style>
  <w:style w:type="paragraph" w:customStyle="1" w:styleId="QuickA">
    <w:name w:val="Quick A."/>
    <w:uiPriority w:val="99"/>
    <w:rsid w:val="00F52909"/>
    <w:pPr>
      <w:autoSpaceDE w:val="0"/>
      <w:autoSpaceDN w:val="0"/>
      <w:adjustRightInd w:val="0"/>
      <w:ind w:left="-1440"/>
    </w:pPr>
    <w:rPr>
      <w:rFonts w:ascii="Times New Roman" w:hAnsi="Times New Roman"/>
    </w:rPr>
  </w:style>
  <w:style w:type="paragraph" w:customStyle="1" w:styleId="Quick1">
    <w:name w:val="Quick 1)"/>
    <w:uiPriority w:val="99"/>
    <w:rsid w:val="00F52909"/>
    <w:pPr>
      <w:autoSpaceDE w:val="0"/>
      <w:autoSpaceDN w:val="0"/>
      <w:adjustRightInd w:val="0"/>
      <w:ind w:left="-1440"/>
    </w:pPr>
    <w:rPr>
      <w:rFonts w:ascii="Times New Roman" w:hAnsi="Times New Roman"/>
    </w:rPr>
  </w:style>
  <w:style w:type="paragraph" w:styleId="Footer">
    <w:name w:val="footer"/>
    <w:basedOn w:val="Normal"/>
    <w:link w:val="FooterChar"/>
    <w:uiPriority w:val="99"/>
    <w:unhideWhenUsed/>
    <w:rsid w:val="00863BE9"/>
    <w:pPr>
      <w:tabs>
        <w:tab w:val="center" w:pos="4680"/>
        <w:tab w:val="right" w:pos="9360"/>
      </w:tabs>
    </w:pPr>
  </w:style>
  <w:style w:type="character" w:customStyle="1" w:styleId="FooterChar">
    <w:name w:val="Footer Char"/>
    <w:basedOn w:val="DefaultParagraphFont"/>
    <w:link w:val="Footer"/>
    <w:uiPriority w:val="99"/>
    <w:rsid w:val="00863BE9"/>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507</Words>
  <Characters>2858</Characters>
  <Application>Microsoft Office Word</Application>
  <DocSecurity>0</DocSecurity>
  <Lines>23</Lines>
  <Paragraphs>6</Paragraphs>
  <ScaleCrop>false</ScaleCrop>
  <Company>U.S. Department of Justice, Antitrust Division</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 03</dc:title>
  <dc:subject/>
  <dc:creator>grantmt</dc:creator>
  <cp:keywords/>
  <dc:description/>
  <cp:lastModifiedBy>grantmt</cp:lastModifiedBy>
  <cp:revision>3</cp:revision>
  <dcterms:created xsi:type="dcterms:W3CDTF">2012-06-14T15:42:00Z</dcterms:created>
  <dcterms:modified xsi:type="dcterms:W3CDTF">2012-06-14T15:45:00Z</dcterms:modified>
</cp:coreProperties>
</file>