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D4B" w:rsidRDefault="00255FC7" w:rsidP="00255FC7">
      <w:r w:rsidRPr="00255FC7">
        <w:rPr>
          <w:noProof/>
        </w:rPr>
        <w:drawing>
          <wp:inline distT="0" distB="0" distL="0" distR="0">
            <wp:extent cx="904875" cy="904875"/>
            <wp:effectExtent l="19050" t="0" r="9525" b="0"/>
            <wp:docPr id="1" name="Picture 7" descr="G:\PAO\DOJ Seal\BW Justice Detail Sea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PAO\DOJ Seal\BW Justice Detail Seal.bmp"/>
                    <pic:cNvPicPr>
                      <a:picLocks noChangeAspect="1" noChangeArrowheads="1"/>
                    </pic:cNvPicPr>
                  </pic:nvPicPr>
                  <pic:blipFill>
                    <a:blip r:embed="rId4" cstate="print"/>
                    <a:srcRect/>
                    <a:stretch>
                      <a:fillRect/>
                    </a:stretch>
                  </pic:blipFill>
                  <pic:spPr bwMode="auto">
                    <a:xfrm>
                      <a:off x="0" y="0"/>
                      <a:ext cx="904875" cy="904875"/>
                    </a:xfrm>
                    <a:prstGeom prst="rect">
                      <a:avLst/>
                    </a:prstGeom>
                    <a:noFill/>
                    <a:ln w="9525">
                      <a:noFill/>
                      <a:miter lim="800000"/>
                      <a:headEnd/>
                      <a:tailEnd/>
                    </a:ln>
                  </pic:spPr>
                </pic:pic>
              </a:graphicData>
            </a:graphic>
          </wp:inline>
        </w:drawing>
      </w:r>
      <w:r w:rsidR="00554D4A">
        <w:object w:dxaOrig="7890" w:dyaOrig="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1.5pt;height:67.5pt" o:ole="">
            <v:imagedata r:id="rId5" o:title=""/>
          </v:shape>
          <o:OLEObject Type="Embed" ProgID="Presentations.Drawing.15" ShapeID="_x0000_i1025" DrawAspect="Content" ObjectID="_1484563722" r:id="rId6"/>
        </w:object>
      </w:r>
    </w:p>
    <w:p w:rsidR="00255FC7" w:rsidRDefault="00F87504" w:rsidP="00255FC7">
      <w:r>
        <w:rPr>
          <w:noProof/>
        </w:rPr>
        <w:pict>
          <v:rect id="_x0000_s1027" style="position:absolute;margin-left:71.75pt;margin-top:151.5pt;width:468pt;height:.95pt;z-index:-251658752;mso-position-horizontal-relative:page;mso-position-vertical-relative:page" o:allowincell="f" fillcolor="black" stroked="f" strokeweight="0">
            <v:fill color2="black"/>
            <w10:wrap anchorx="page" anchory="page"/>
            <w10:anchorlock/>
          </v:rect>
        </w:pict>
      </w:r>
    </w:p>
    <w:p w:rsidR="00255FC7" w:rsidRPr="00673915" w:rsidRDefault="00255FC7" w:rsidP="00255FC7">
      <w:pPr>
        <w:tabs>
          <w:tab w:val="right" w:pos="9360"/>
        </w:tabs>
      </w:pPr>
      <w:r w:rsidRPr="00673915">
        <w:t>FOR IMMEDIATE RELEASE</w:t>
      </w:r>
      <w:r w:rsidRPr="00673915">
        <w:tab/>
      </w:r>
      <w:bookmarkStart w:id="0" w:name="a2"/>
      <w:r w:rsidRPr="00673915">
        <w:t>AT</w:t>
      </w:r>
      <w:bookmarkEnd w:id="0"/>
    </w:p>
    <w:p w:rsidR="00255FC7" w:rsidRPr="00673915" w:rsidRDefault="00232171" w:rsidP="00255FC7">
      <w:pPr>
        <w:tabs>
          <w:tab w:val="right" w:pos="9360"/>
        </w:tabs>
      </w:pPr>
      <w:bookmarkStart w:id="1" w:name="a3"/>
      <w:r>
        <w:t>TUES</w:t>
      </w:r>
      <w:r w:rsidR="00255FC7">
        <w:t>DAY</w:t>
      </w:r>
      <w:r w:rsidR="00255FC7" w:rsidRPr="00673915">
        <w:t xml:space="preserve">, </w:t>
      </w:r>
      <w:bookmarkEnd w:id="1"/>
      <w:r>
        <w:t>SEPTEMBER 27</w:t>
      </w:r>
      <w:r w:rsidR="00255FC7" w:rsidRPr="00673915">
        <w:t>, 2011</w:t>
      </w:r>
      <w:r w:rsidR="00255FC7" w:rsidRPr="00673915">
        <w:tab/>
        <w:t xml:space="preserve">(202) </w:t>
      </w:r>
      <w:bookmarkStart w:id="2" w:name="a4"/>
      <w:r w:rsidR="00255FC7" w:rsidRPr="00673915">
        <w:t>514-2007</w:t>
      </w:r>
      <w:bookmarkEnd w:id="2"/>
    </w:p>
    <w:p w:rsidR="00255FC7" w:rsidRDefault="00F87504" w:rsidP="00255FC7">
      <w:pPr>
        <w:tabs>
          <w:tab w:val="right" w:pos="9360"/>
        </w:tabs>
      </w:pPr>
      <w:hyperlink r:id="rId7" w:history="1">
        <w:r w:rsidR="00802357" w:rsidRPr="004102BF">
          <w:rPr>
            <w:rStyle w:val="Hyperlink"/>
          </w:rPr>
          <w:t>WWW.JUSTICE.GOV</w:t>
        </w:r>
      </w:hyperlink>
      <w:r w:rsidR="00255FC7">
        <w:t xml:space="preserve"> </w:t>
      </w:r>
      <w:r w:rsidR="00255FC7" w:rsidRPr="00673915">
        <w:tab/>
      </w:r>
      <w:r w:rsidR="00232171" w:rsidRPr="00232171">
        <w:t>TTY (866) 544-5309</w:t>
      </w:r>
    </w:p>
    <w:p w:rsidR="00232171" w:rsidRDefault="00232171" w:rsidP="00255FC7"/>
    <w:p w:rsidR="006D5785" w:rsidRDefault="00DB0B31" w:rsidP="00B271DB">
      <w:pPr>
        <w:widowControl w:val="0"/>
        <w:jc w:val="center"/>
        <w:rPr>
          <w:b/>
          <w:u w:val="single"/>
        </w:rPr>
      </w:pPr>
      <w:r>
        <w:rPr>
          <w:b/>
          <w:u w:val="single"/>
        </w:rPr>
        <w:t xml:space="preserve">FORMER </w:t>
      </w:r>
      <w:r w:rsidR="002E621D">
        <w:rPr>
          <w:b/>
          <w:u w:val="single"/>
        </w:rPr>
        <w:t>EXECUTIVES FROM PANASONIC CORP., WHIRLPOOL CORP. SUBSIDIARY</w:t>
      </w:r>
      <w:r w:rsidR="00B271DB" w:rsidRPr="006520F1">
        <w:rPr>
          <w:b/>
          <w:u w:val="single"/>
        </w:rPr>
        <w:t xml:space="preserve">AND TECUMSEH </w:t>
      </w:r>
      <w:r w:rsidR="006D5785">
        <w:rPr>
          <w:b/>
          <w:u w:val="single"/>
        </w:rPr>
        <w:t xml:space="preserve">PRODUCTS CO. SUBSIDIARY </w:t>
      </w:r>
      <w:r w:rsidR="00F87504" w:rsidRPr="006520F1">
        <w:rPr>
          <w:b/>
          <w:u w:val="single"/>
        </w:rPr>
        <w:fldChar w:fldCharType="begin"/>
      </w:r>
      <w:r w:rsidR="00B271DB" w:rsidRPr="006520F1">
        <w:rPr>
          <w:b/>
          <w:u w:val="single"/>
        </w:rPr>
        <w:instrText xml:space="preserve"> SEQ CHAPTER \h \r 1</w:instrText>
      </w:r>
      <w:r w:rsidR="00F87504" w:rsidRPr="006520F1">
        <w:rPr>
          <w:b/>
          <w:u w:val="single"/>
        </w:rPr>
        <w:fldChar w:fldCharType="end"/>
      </w:r>
      <w:r w:rsidR="00B271DB">
        <w:rPr>
          <w:b/>
          <w:u w:val="single"/>
        </w:rPr>
        <w:t xml:space="preserve">INDICTED </w:t>
      </w:r>
      <w:r w:rsidR="006D5785">
        <w:rPr>
          <w:b/>
          <w:u w:val="single"/>
        </w:rPr>
        <w:t>IN</w:t>
      </w:r>
    </w:p>
    <w:p w:rsidR="00B271DB" w:rsidRDefault="00B271DB" w:rsidP="00B271DB">
      <w:pPr>
        <w:widowControl w:val="0"/>
        <w:jc w:val="center"/>
        <w:rPr>
          <w:b/>
          <w:u w:val="single"/>
        </w:rPr>
      </w:pPr>
      <w:r w:rsidRPr="006520F1">
        <w:rPr>
          <w:b/>
          <w:u w:val="single"/>
        </w:rPr>
        <w:t>COMPRESSOR PRICE-FIXING CONSPIRACY</w:t>
      </w:r>
    </w:p>
    <w:p w:rsidR="00F709D1" w:rsidRDefault="00F709D1" w:rsidP="00B271DB">
      <w:pPr>
        <w:widowControl w:val="0"/>
        <w:jc w:val="center"/>
        <w:rPr>
          <w:b/>
          <w:u w:val="single"/>
        </w:rPr>
      </w:pPr>
    </w:p>
    <w:p w:rsidR="00F709D1" w:rsidRDefault="00F709D1" w:rsidP="00B271DB">
      <w:pPr>
        <w:widowControl w:val="0"/>
        <w:jc w:val="center"/>
        <w:rPr>
          <w:b/>
          <w:i/>
        </w:rPr>
      </w:pPr>
      <w:r>
        <w:rPr>
          <w:b/>
          <w:i/>
        </w:rPr>
        <w:t>First Executives Charged in Ongoing Investigation into the Worldwide</w:t>
      </w:r>
    </w:p>
    <w:p w:rsidR="00F709D1" w:rsidRPr="00F709D1" w:rsidRDefault="00F709D1" w:rsidP="00B271DB">
      <w:pPr>
        <w:widowControl w:val="0"/>
        <w:jc w:val="center"/>
        <w:rPr>
          <w:b/>
          <w:i/>
        </w:rPr>
      </w:pPr>
      <w:r>
        <w:rPr>
          <w:b/>
          <w:i/>
        </w:rPr>
        <w:t>Refrigerant Compressors Market</w:t>
      </w:r>
    </w:p>
    <w:p w:rsidR="00B271DB" w:rsidRDefault="00B271DB" w:rsidP="00B271DB">
      <w:pPr>
        <w:widowControl w:val="0"/>
      </w:pPr>
    </w:p>
    <w:p w:rsidR="00B271DB" w:rsidRDefault="001961BF" w:rsidP="00B271DB">
      <w:pPr>
        <w:widowControl w:val="0"/>
      </w:pPr>
      <w:r>
        <w:tab/>
      </w:r>
      <w:r w:rsidR="003F000A">
        <w:t xml:space="preserve">WASHINGTON — A Detroit </w:t>
      </w:r>
      <w:r w:rsidR="002E621D">
        <w:t xml:space="preserve">federal </w:t>
      </w:r>
      <w:r w:rsidR="00B271DB">
        <w:t xml:space="preserve">grand jury returned an indictment today against </w:t>
      </w:r>
      <w:r w:rsidR="0029477A">
        <w:t xml:space="preserve">three </w:t>
      </w:r>
      <w:r w:rsidR="00DB0B31">
        <w:t>former</w:t>
      </w:r>
      <w:r w:rsidR="002E621D">
        <w:t xml:space="preserve"> </w:t>
      </w:r>
      <w:r w:rsidR="0029477A">
        <w:t xml:space="preserve">executives from </w:t>
      </w:r>
      <w:r w:rsidR="003A0316">
        <w:t>Panasonic Corporation</w:t>
      </w:r>
      <w:r w:rsidR="009A6338">
        <w:t>,</w:t>
      </w:r>
      <w:r w:rsidR="002E621D">
        <w:t xml:space="preserve"> a Whirlpo</w:t>
      </w:r>
      <w:r w:rsidR="0029477A">
        <w:t xml:space="preserve">ol Corporation subsidiary and </w:t>
      </w:r>
      <w:r w:rsidR="003B3634">
        <w:t>a</w:t>
      </w:r>
      <w:r w:rsidR="002E621D">
        <w:t xml:space="preserve"> Tecumseh Products Company subsidiary for their role in an international conspiracy to fix the prices of refrigerant compressors, </w:t>
      </w:r>
      <w:r w:rsidR="003B3634">
        <w:t>which are used in refrigerators</w:t>
      </w:r>
      <w:r w:rsidR="002E621D">
        <w:t xml:space="preserve"> and freezers in homes and businesses, </w:t>
      </w:r>
      <w:r w:rsidR="00B271DB">
        <w:t xml:space="preserve">the Department of Justice announced.   </w:t>
      </w:r>
    </w:p>
    <w:p w:rsidR="00B271DB" w:rsidRDefault="00B271DB" w:rsidP="00B271DB">
      <w:pPr>
        <w:widowControl w:val="0"/>
      </w:pPr>
    </w:p>
    <w:p w:rsidR="00B271DB" w:rsidRDefault="001961BF" w:rsidP="00B271DB">
      <w:pPr>
        <w:widowControl w:val="0"/>
      </w:pPr>
      <w:r>
        <w:tab/>
      </w:r>
      <w:r w:rsidR="00B271DB">
        <w:t>The indictment, returned today in U.S. District Court in Detroit, charges Ernesto Heinz</w:t>
      </w:r>
      <w:r w:rsidR="006D563E">
        <w:t>elmann, former president and chief executive officer</w:t>
      </w:r>
      <w:r w:rsidR="00B271DB">
        <w:t xml:space="preserve"> of </w:t>
      </w:r>
      <w:proofErr w:type="spellStart"/>
      <w:r w:rsidR="00B271DB">
        <w:t>Empresa</w:t>
      </w:r>
      <w:proofErr w:type="spellEnd"/>
      <w:r w:rsidR="00B271DB">
        <w:t xml:space="preserve"> </w:t>
      </w:r>
      <w:proofErr w:type="spellStart"/>
      <w:r w:rsidR="00B271DB">
        <w:t>Brasileira</w:t>
      </w:r>
      <w:proofErr w:type="spellEnd"/>
      <w:r w:rsidR="00B271DB">
        <w:t xml:space="preserve"> de </w:t>
      </w:r>
      <w:proofErr w:type="spellStart"/>
      <w:r w:rsidR="00B271DB">
        <w:t>Compressores</w:t>
      </w:r>
      <w:proofErr w:type="spellEnd"/>
      <w:r w:rsidR="00B271DB">
        <w:t xml:space="preserve"> S.A.</w:t>
      </w:r>
      <w:r w:rsidR="009B55B6">
        <w:t xml:space="preserve"> (Embraco)</w:t>
      </w:r>
      <w:r w:rsidR="00B271DB">
        <w:t>, a division of Whirlpool S.A.; Gerson Veríssimo, former p</w:t>
      </w:r>
      <w:r w:rsidR="003B3634">
        <w:t xml:space="preserve">resident of Tecumseh do </w:t>
      </w:r>
      <w:proofErr w:type="spellStart"/>
      <w:r w:rsidR="003B3634">
        <w:t>Brasil</w:t>
      </w:r>
      <w:proofErr w:type="spellEnd"/>
      <w:r w:rsidR="003B3634">
        <w:t xml:space="preserve"> </w:t>
      </w:r>
      <w:r w:rsidR="00B271DB">
        <w:t>Ltda., a subsidiary of Tecumseh Products Co</w:t>
      </w:r>
      <w:r w:rsidR="00C63129">
        <w:t>mpany</w:t>
      </w:r>
      <w:r w:rsidR="00B271DB">
        <w:t>; an</w:t>
      </w:r>
      <w:r w:rsidR="006D563E">
        <w:t>d Naoki Adachi, general manager of</w:t>
      </w:r>
      <w:r w:rsidR="00B271DB">
        <w:t xml:space="preserve"> </w:t>
      </w:r>
      <w:r w:rsidR="006D563E">
        <w:t>g</w:t>
      </w:r>
      <w:r w:rsidR="00B271DB">
        <w:t xml:space="preserve">lobal </w:t>
      </w:r>
      <w:r w:rsidR="006D563E">
        <w:t>sales &amp; SE g</w:t>
      </w:r>
      <w:r w:rsidR="00B271DB">
        <w:t xml:space="preserve">roup, </w:t>
      </w:r>
      <w:r w:rsidR="006D563E">
        <w:t>r</w:t>
      </w:r>
      <w:r w:rsidR="00B271DB">
        <w:t xml:space="preserve">efrigeration </w:t>
      </w:r>
      <w:r w:rsidR="006D563E">
        <w:t>d</w:t>
      </w:r>
      <w:r w:rsidR="00B271DB">
        <w:t xml:space="preserve">evices </w:t>
      </w:r>
      <w:r w:rsidR="006D563E">
        <w:t>d</w:t>
      </w:r>
      <w:r w:rsidR="00B271DB">
        <w:t>ivision at Panasonic Corp</w:t>
      </w:r>
      <w:r w:rsidR="00C63129">
        <w:t>oration,</w:t>
      </w:r>
      <w:r w:rsidR="00B271DB">
        <w:t xml:space="preserve"> with conspiring to suppress and eliminate competition by coordinating price increases for </w:t>
      </w:r>
      <w:r w:rsidR="0099013A">
        <w:t>refrigerant</w:t>
      </w:r>
      <w:r w:rsidR="00B271DB">
        <w:t xml:space="preserve"> compressors to customers in the United States and elsewhere.  Heinzelmann and Veríssimo are charged with participating in the conspiracy from at least as early as Oct</w:t>
      </w:r>
      <w:r w:rsidR="006D563E">
        <w:t>.</w:t>
      </w:r>
      <w:r w:rsidR="00B271DB">
        <w:t>14, 2004, until on or about Dec</w:t>
      </w:r>
      <w:r w:rsidR="006D563E">
        <w:t>.</w:t>
      </w:r>
      <w:r w:rsidR="00B271DB">
        <w:t xml:space="preserve"> 31, 2007.  Adachi is charged with participating in the conspiracy from at least as early as May 10, 2006, until on or about Dec</w:t>
      </w:r>
      <w:r w:rsidR="006D563E">
        <w:t>.</w:t>
      </w:r>
      <w:r w:rsidR="003B3634">
        <w:t xml:space="preserve"> 31, 2007.  </w:t>
      </w:r>
      <w:proofErr w:type="spellStart"/>
      <w:r w:rsidR="003B3634">
        <w:t>Heinzelmann</w:t>
      </w:r>
      <w:proofErr w:type="spellEnd"/>
      <w:r w:rsidR="003B3634">
        <w:t xml:space="preserve">, </w:t>
      </w:r>
      <w:proofErr w:type="spellStart"/>
      <w:r w:rsidR="003B3634">
        <w:t>Veríssimo</w:t>
      </w:r>
      <w:proofErr w:type="spellEnd"/>
      <w:r w:rsidR="003B3634">
        <w:t xml:space="preserve"> and Adachi are the first executives charged in the ongoing investigation into the worldwide refrigerant compressors market.  </w:t>
      </w:r>
    </w:p>
    <w:p w:rsidR="00B271DB" w:rsidRDefault="00B271DB" w:rsidP="00B271DB">
      <w:pPr>
        <w:widowControl w:val="0"/>
      </w:pPr>
    </w:p>
    <w:p w:rsidR="0099013A" w:rsidRDefault="001961BF" w:rsidP="0099013A">
      <w:pPr>
        <w:widowControl w:val="0"/>
      </w:pPr>
      <w:r>
        <w:tab/>
      </w:r>
      <w:r w:rsidR="0099013A" w:rsidRPr="004B4635">
        <w:t>Refrigerant</w:t>
      </w:r>
      <w:r w:rsidR="0099013A">
        <w:t xml:space="preserve"> compressors </w:t>
      </w:r>
      <w:r w:rsidR="0099013A" w:rsidRPr="004B4635">
        <w:t>take in low-pr</w:t>
      </w:r>
      <w:r w:rsidR="006D563E">
        <w:t>essure refrigerant, compress it</w:t>
      </w:r>
      <w:r w:rsidR="0099013A" w:rsidRPr="004B4635">
        <w:t xml:space="preserve"> and then pump out a high-pressure vapor, which condenses and subsequently cools </w:t>
      </w:r>
      <w:r w:rsidR="0099013A">
        <w:t xml:space="preserve">devices such as </w:t>
      </w:r>
      <w:r w:rsidR="00DB0B31">
        <w:t>refrigerators and freezers.</w:t>
      </w:r>
    </w:p>
    <w:p w:rsidR="009A6338" w:rsidRDefault="009A6338" w:rsidP="0099013A">
      <w:pPr>
        <w:widowControl w:val="0"/>
      </w:pPr>
    </w:p>
    <w:p w:rsidR="009A6338" w:rsidRPr="004B4635" w:rsidRDefault="009A6338" w:rsidP="0099013A">
      <w:pPr>
        <w:widowControl w:val="0"/>
      </w:pPr>
      <w:r>
        <w:tab/>
        <w:t xml:space="preserve">“Cracking down on international price fixing cartels </w:t>
      </w:r>
      <w:r w:rsidR="00D07D4B">
        <w:t xml:space="preserve">has been and will continue to be among the most significant </w:t>
      </w:r>
      <w:r>
        <w:t>priorit</w:t>
      </w:r>
      <w:r w:rsidR="00D07D4B">
        <w:t>ies</w:t>
      </w:r>
      <w:r w:rsidR="006E6018">
        <w:t xml:space="preserve"> </w:t>
      </w:r>
      <w:r>
        <w:t>for the Antitrust Division,” said Sharis A. Pozen, Acting Assistant Attorney General in charge of the Department of Justice’s Antitrust Division.  “Our investigation into the refrigerant compressors industry</w:t>
      </w:r>
      <w:r w:rsidR="00E14FE5">
        <w:t xml:space="preserve"> has already resulted in two companies</w:t>
      </w:r>
      <w:r w:rsidR="00005817">
        <w:t xml:space="preserve"> </w:t>
      </w:r>
      <w:r w:rsidR="00493EDB">
        <w:t>–</w:t>
      </w:r>
      <w:r w:rsidR="00005817">
        <w:t xml:space="preserve"> </w:t>
      </w:r>
      <w:r w:rsidR="00493EDB">
        <w:t>Panasonic and Embraco</w:t>
      </w:r>
      <w:r w:rsidR="00005817">
        <w:t xml:space="preserve"> </w:t>
      </w:r>
      <w:r w:rsidR="00BA3135">
        <w:t xml:space="preserve">North America </w:t>
      </w:r>
      <w:r w:rsidR="00493EDB">
        <w:t>–</w:t>
      </w:r>
      <w:r w:rsidR="00005817">
        <w:t xml:space="preserve"> </w:t>
      </w:r>
      <w:r w:rsidR="00E14FE5">
        <w:t xml:space="preserve">pleading guilty and paying a total of $140.9 million in criminal fines.  Our investigation </w:t>
      </w:r>
      <w:r>
        <w:t>is continuing.”</w:t>
      </w:r>
    </w:p>
    <w:p w:rsidR="00B271DB" w:rsidRDefault="00B271DB" w:rsidP="00B271DB">
      <w:pPr>
        <w:widowControl w:val="0"/>
      </w:pPr>
    </w:p>
    <w:p w:rsidR="00B271DB" w:rsidRPr="00F6001D" w:rsidRDefault="001961BF" w:rsidP="00B271DB">
      <w:r>
        <w:tab/>
      </w:r>
      <w:r w:rsidR="00B271DB">
        <w:t>According to the ind</w:t>
      </w:r>
      <w:r w:rsidR="006D563E">
        <w:t xml:space="preserve">ictment, </w:t>
      </w:r>
      <w:proofErr w:type="spellStart"/>
      <w:r w:rsidR="006D563E">
        <w:t>Heinzelmann</w:t>
      </w:r>
      <w:proofErr w:type="spellEnd"/>
      <w:r w:rsidR="006D563E">
        <w:t xml:space="preserve">, </w:t>
      </w:r>
      <w:proofErr w:type="spellStart"/>
      <w:r w:rsidR="006D563E">
        <w:t>Veríssimo</w:t>
      </w:r>
      <w:proofErr w:type="spellEnd"/>
      <w:r w:rsidR="00B271DB">
        <w:t xml:space="preserve"> and Adachi carried out the conspiracy by participating in or directing the participation of subordinate employees in meetings and conversations to coordinate price increases of </w:t>
      </w:r>
      <w:r w:rsidR="0099013A">
        <w:t>refrigerant</w:t>
      </w:r>
      <w:r w:rsidR="00B271DB">
        <w:t xml:space="preserve"> compressors in the United States and elsewhere.  As part of the conspiracy, </w:t>
      </w:r>
      <w:proofErr w:type="spellStart"/>
      <w:r w:rsidR="00B271DB">
        <w:t>Heinzelmann</w:t>
      </w:r>
      <w:proofErr w:type="spellEnd"/>
      <w:r w:rsidR="00B271DB">
        <w:t xml:space="preserve">, </w:t>
      </w:r>
      <w:proofErr w:type="spellStart"/>
      <w:r w:rsidR="00B271DB">
        <w:t>Veríssimo</w:t>
      </w:r>
      <w:proofErr w:type="spellEnd"/>
      <w:r w:rsidR="00B271DB">
        <w:t xml:space="preserve">, Adachi and co-conspirators sold and accepted payments for the compressors </w:t>
      </w:r>
      <w:r w:rsidR="00C63129">
        <w:t>at collusive and non-</w:t>
      </w:r>
      <w:r w:rsidR="00B271DB">
        <w:t xml:space="preserve">competitive prices.   </w:t>
      </w:r>
    </w:p>
    <w:p w:rsidR="00B271DB" w:rsidRDefault="00B271DB" w:rsidP="00B271DB">
      <w:pPr>
        <w:widowControl w:val="0"/>
      </w:pPr>
    </w:p>
    <w:p w:rsidR="00B271DB" w:rsidRDefault="001961BF" w:rsidP="00B271DB">
      <w:pPr>
        <w:widowControl w:val="0"/>
      </w:pPr>
      <w:r>
        <w:tab/>
      </w:r>
      <w:proofErr w:type="spellStart"/>
      <w:r w:rsidR="00B271DB">
        <w:t>Heinzelmann</w:t>
      </w:r>
      <w:proofErr w:type="spellEnd"/>
      <w:r w:rsidR="00B271DB">
        <w:t xml:space="preserve">, </w:t>
      </w:r>
      <w:proofErr w:type="spellStart"/>
      <w:r w:rsidR="00B271DB">
        <w:t>Verí</w:t>
      </w:r>
      <w:r w:rsidR="006D563E">
        <w:t>ssimo</w:t>
      </w:r>
      <w:proofErr w:type="spellEnd"/>
      <w:r w:rsidR="00B271DB">
        <w:t xml:space="preserve"> and Adachi are charged with price fixing in violation of the Sherman Act, which carries a maximum penalty of 10 years in prison and a $1 million fine for individuals.  The maximum fine may be increased to twice the gain derived from the crime or twice the loss suffered by the victims of the crime, if either of those amounts is greater than the statutory maximum fine.</w:t>
      </w:r>
    </w:p>
    <w:p w:rsidR="00B271DB" w:rsidRDefault="00B271DB" w:rsidP="00B271DB">
      <w:pPr>
        <w:widowControl w:val="0"/>
      </w:pPr>
    </w:p>
    <w:p w:rsidR="00B271DB" w:rsidRDefault="006D563E" w:rsidP="003B3634">
      <w:pPr>
        <w:widowControl w:val="0"/>
        <w:ind w:firstLine="720"/>
      </w:pPr>
      <w:r>
        <w:t>O</w:t>
      </w:r>
      <w:r>
        <w:rPr>
          <w:rFonts w:cs="Times New Roman"/>
        </w:rPr>
        <w:t>n Nov. 15, 2010</w:t>
      </w:r>
      <w:r w:rsidR="00C63129">
        <w:rPr>
          <w:rFonts w:cs="Times New Roman"/>
        </w:rPr>
        <w:t xml:space="preserve">, </w:t>
      </w:r>
      <w:r w:rsidR="00C63129" w:rsidRPr="00165244">
        <w:rPr>
          <w:rFonts w:cs="Times New Roman"/>
        </w:rPr>
        <w:t xml:space="preserve">Panasonic Corporation </w:t>
      </w:r>
      <w:r w:rsidR="00C63129">
        <w:rPr>
          <w:rFonts w:cs="Times New Roman"/>
        </w:rPr>
        <w:t>pleaded guilty and was sentenced to pay a $49.1 million criminal fine</w:t>
      </w:r>
      <w:r>
        <w:rPr>
          <w:rFonts w:cs="Times New Roman"/>
        </w:rPr>
        <w:t>, and on Dec.</w:t>
      </w:r>
      <w:r w:rsidR="00C63129">
        <w:rPr>
          <w:rFonts w:cs="Times New Roman"/>
        </w:rPr>
        <w:t xml:space="preserve">16, 2010, </w:t>
      </w:r>
      <w:r w:rsidR="009B55B6">
        <w:rPr>
          <w:rFonts w:cs="Times New Roman"/>
        </w:rPr>
        <w:t>Embraco North America Inc.</w:t>
      </w:r>
      <w:r w:rsidR="00C63129" w:rsidRPr="00165244">
        <w:rPr>
          <w:rFonts w:cs="Times New Roman"/>
        </w:rPr>
        <w:t xml:space="preserve"> plead</w:t>
      </w:r>
      <w:r w:rsidR="00C63129">
        <w:rPr>
          <w:rFonts w:cs="Times New Roman"/>
        </w:rPr>
        <w:t>ed</w:t>
      </w:r>
      <w:r w:rsidR="00C63129" w:rsidRPr="00165244">
        <w:rPr>
          <w:rFonts w:cs="Times New Roman"/>
        </w:rPr>
        <w:t xml:space="preserve"> guilty </w:t>
      </w:r>
      <w:r w:rsidR="00C63129">
        <w:rPr>
          <w:rFonts w:cs="Times New Roman"/>
        </w:rPr>
        <w:t>and was sentenced to pay a $91.8</w:t>
      </w:r>
      <w:r w:rsidR="00C63129" w:rsidRPr="00165244">
        <w:rPr>
          <w:rFonts w:cs="Times New Roman"/>
        </w:rPr>
        <w:t xml:space="preserve"> million criminal fine</w:t>
      </w:r>
      <w:r w:rsidR="00C63129">
        <w:rPr>
          <w:rFonts w:cs="Times New Roman"/>
        </w:rPr>
        <w:t>.</w:t>
      </w:r>
      <w:r w:rsidR="00C63129" w:rsidRPr="00C63129">
        <w:rPr>
          <w:rFonts w:cs="Times New Roman"/>
        </w:rPr>
        <w:t xml:space="preserve"> </w:t>
      </w:r>
    </w:p>
    <w:p w:rsidR="00B271DB" w:rsidRDefault="00B271DB" w:rsidP="00B271DB">
      <w:pPr>
        <w:widowControl w:val="0"/>
      </w:pPr>
    </w:p>
    <w:p w:rsidR="00B271DB" w:rsidRDefault="001961BF" w:rsidP="00B271DB">
      <w:r>
        <w:tab/>
      </w:r>
      <w:r w:rsidR="00B271DB">
        <w:t>Today’s charge is the result of a joint investigation into the worldwide refrigerant compressors industry being conducted by the Antitrust Division’s Cleveland Field Office and the FBI’s Detroit Field Office, Ann Arbor, Resident Agency.  Anyone with information concerning price fixing or other anticompetitive conduc</w:t>
      </w:r>
      <w:r w:rsidR="007B66A0">
        <w:t>t in the refrigerant compressor</w:t>
      </w:r>
      <w:r w:rsidR="00B271DB">
        <w:t xml:space="preserve"> industry is urged to call the Antitrust Division’s Cleveland Field Offic</w:t>
      </w:r>
      <w:r w:rsidR="006D563E">
        <w:t>e at 216-687-8400</w:t>
      </w:r>
      <w:r w:rsidR="00B271DB">
        <w:t xml:space="preserve"> or visit </w:t>
      </w:r>
      <w:hyperlink r:id="rId8" w:history="1">
        <w:r w:rsidR="0073491C">
          <w:rPr>
            <w:rStyle w:val="Hyperlink"/>
          </w:rPr>
          <w:t>http://www.justice.gov/atr/contact/newcase.html</w:t>
        </w:r>
      </w:hyperlink>
      <w:r w:rsidR="00B271DB">
        <w:t xml:space="preserve">.  </w:t>
      </w:r>
    </w:p>
    <w:p w:rsidR="00255FC7" w:rsidRDefault="00255FC7" w:rsidP="00255FC7"/>
    <w:p w:rsidR="00255FC7" w:rsidRDefault="00255FC7" w:rsidP="00255FC7">
      <w:pPr>
        <w:jc w:val="center"/>
      </w:pPr>
      <w:r>
        <w:t># # #</w:t>
      </w:r>
    </w:p>
    <w:p w:rsidR="00255FC7" w:rsidRDefault="00255FC7" w:rsidP="00255FC7"/>
    <w:p w:rsidR="00255FC7" w:rsidRPr="00255FC7" w:rsidRDefault="00255FC7" w:rsidP="00255FC7">
      <w:r>
        <w:t>11-</w:t>
      </w:r>
      <w:r w:rsidR="009D76B0">
        <w:t>1265</w:t>
      </w:r>
    </w:p>
    <w:sectPr w:rsidR="00255FC7" w:rsidRPr="00255FC7" w:rsidSect="007B1D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271DB"/>
    <w:rsid w:val="00005817"/>
    <w:rsid w:val="000367E4"/>
    <w:rsid w:val="0006631F"/>
    <w:rsid w:val="000721CC"/>
    <w:rsid w:val="00166ADD"/>
    <w:rsid w:val="00174A28"/>
    <w:rsid w:val="001848BA"/>
    <w:rsid w:val="001961BF"/>
    <w:rsid w:val="001A59F9"/>
    <w:rsid w:val="001A6F15"/>
    <w:rsid w:val="001E6D73"/>
    <w:rsid w:val="00232171"/>
    <w:rsid w:val="00255FC7"/>
    <w:rsid w:val="0029477A"/>
    <w:rsid w:val="002E621D"/>
    <w:rsid w:val="00347163"/>
    <w:rsid w:val="003A0316"/>
    <w:rsid w:val="003B3634"/>
    <w:rsid w:val="003F000A"/>
    <w:rsid w:val="003F2FC6"/>
    <w:rsid w:val="00477884"/>
    <w:rsid w:val="00493EDB"/>
    <w:rsid w:val="00504C2F"/>
    <w:rsid w:val="005271D1"/>
    <w:rsid w:val="00554D4A"/>
    <w:rsid w:val="005565B8"/>
    <w:rsid w:val="00602F4D"/>
    <w:rsid w:val="00624168"/>
    <w:rsid w:val="00630651"/>
    <w:rsid w:val="00675F57"/>
    <w:rsid w:val="006D563E"/>
    <w:rsid w:val="006D5785"/>
    <w:rsid w:val="006E6018"/>
    <w:rsid w:val="0073491C"/>
    <w:rsid w:val="007475E7"/>
    <w:rsid w:val="0076733C"/>
    <w:rsid w:val="00775A23"/>
    <w:rsid w:val="00785312"/>
    <w:rsid w:val="007B1D4B"/>
    <w:rsid w:val="007B25E8"/>
    <w:rsid w:val="007B66A0"/>
    <w:rsid w:val="00802357"/>
    <w:rsid w:val="00813DD4"/>
    <w:rsid w:val="00831182"/>
    <w:rsid w:val="0087792C"/>
    <w:rsid w:val="00923331"/>
    <w:rsid w:val="0094723B"/>
    <w:rsid w:val="0099013A"/>
    <w:rsid w:val="009959D3"/>
    <w:rsid w:val="009A6338"/>
    <w:rsid w:val="009B55B6"/>
    <w:rsid w:val="009D76B0"/>
    <w:rsid w:val="00A55F2D"/>
    <w:rsid w:val="00A647A3"/>
    <w:rsid w:val="00A90C91"/>
    <w:rsid w:val="00AA7142"/>
    <w:rsid w:val="00AC2C39"/>
    <w:rsid w:val="00AC495B"/>
    <w:rsid w:val="00AD621D"/>
    <w:rsid w:val="00B271DB"/>
    <w:rsid w:val="00B653C0"/>
    <w:rsid w:val="00B718FC"/>
    <w:rsid w:val="00BA3135"/>
    <w:rsid w:val="00BF5B4F"/>
    <w:rsid w:val="00C06740"/>
    <w:rsid w:val="00C32556"/>
    <w:rsid w:val="00C63129"/>
    <w:rsid w:val="00CD5643"/>
    <w:rsid w:val="00D032BF"/>
    <w:rsid w:val="00D07D4B"/>
    <w:rsid w:val="00D27249"/>
    <w:rsid w:val="00D46CB7"/>
    <w:rsid w:val="00D66F0F"/>
    <w:rsid w:val="00DB0B31"/>
    <w:rsid w:val="00DE6646"/>
    <w:rsid w:val="00DF32B2"/>
    <w:rsid w:val="00E025F9"/>
    <w:rsid w:val="00E14FE5"/>
    <w:rsid w:val="00EA71E0"/>
    <w:rsid w:val="00ED4FD3"/>
    <w:rsid w:val="00ED68EF"/>
    <w:rsid w:val="00EF2477"/>
    <w:rsid w:val="00F709D1"/>
    <w:rsid w:val="00F875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FC7"/>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AC2C3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F24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EF2477"/>
    <w:pPr>
      <w:spacing w:before="100" w:beforeAutospacing="1" w:after="100" w:afterAutospacing="1"/>
      <w:outlineLvl w:val="2"/>
    </w:pPr>
    <w:rPr>
      <w:rFonts w:eastAsiaTheme="majorEastAsia" w:cstheme="majorBidi"/>
      <w:b/>
      <w:bCs/>
      <w:sz w:val="27"/>
      <w:szCs w:val="27"/>
    </w:rPr>
  </w:style>
  <w:style w:type="paragraph" w:styleId="Heading4">
    <w:name w:val="heading 4"/>
    <w:basedOn w:val="Normal"/>
    <w:next w:val="Normal"/>
    <w:link w:val="Heading4Char"/>
    <w:uiPriority w:val="9"/>
    <w:semiHidden/>
    <w:unhideWhenUsed/>
    <w:qFormat/>
    <w:rsid w:val="00AC2C39"/>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C39"/>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C2C39"/>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C2C39"/>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C2C3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C2C3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ief">
    <w:name w:val="Brief"/>
    <w:basedOn w:val="Normal"/>
    <w:autoRedefine/>
    <w:rsid w:val="00AC2C39"/>
    <w:rPr>
      <w:rFonts w:cs="Times New Roman"/>
      <w:szCs w:val="24"/>
      <w:lang w:bidi="en-US"/>
    </w:rPr>
  </w:style>
  <w:style w:type="character" w:customStyle="1" w:styleId="Heading1Char">
    <w:name w:val="Heading 1 Char"/>
    <w:basedOn w:val="DefaultParagraphFont"/>
    <w:link w:val="Heading1"/>
    <w:uiPriority w:val="9"/>
    <w:rsid w:val="00AC2C3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F24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F2477"/>
    <w:rPr>
      <w:rFonts w:ascii="Times New Roman" w:eastAsiaTheme="majorEastAsia" w:hAnsi="Times New Roman" w:cstheme="majorBidi"/>
      <w:b/>
      <w:bCs/>
      <w:sz w:val="27"/>
      <w:szCs w:val="27"/>
    </w:rPr>
  </w:style>
  <w:style w:type="character" w:customStyle="1" w:styleId="Heading4Char">
    <w:name w:val="Heading 4 Char"/>
    <w:basedOn w:val="DefaultParagraphFont"/>
    <w:link w:val="Heading4"/>
    <w:uiPriority w:val="9"/>
    <w:semiHidden/>
    <w:rsid w:val="00AC2C3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C3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C2C3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C2C3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C2C3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C2C39"/>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C2C3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2C39"/>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C2C39"/>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AC2C39"/>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AC2C39"/>
    <w:rPr>
      <w:b/>
      <w:bCs/>
    </w:rPr>
  </w:style>
  <w:style w:type="character" w:styleId="Emphasis">
    <w:name w:val="Emphasis"/>
    <w:uiPriority w:val="20"/>
    <w:qFormat/>
    <w:rsid w:val="00AC2C39"/>
    <w:rPr>
      <w:i/>
      <w:iCs/>
    </w:rPr>
  </w:style>
  <w:style w:type="paragraph" w:styleId="NoSpacing">
    <w:name w:val="No Spacing"/>
    <w:basedOn w:val="Normal"/>
    <w:uiPriority w:val="1"/>
    <w:qFormat/>
    <w:rsid w:val="00AC2C39"/>
  </w:style>
  <w:style w:type="paragraph" w:styleId="ListParagraph">
    <w:name w:val="List Paragraph"/>
    <w:basedOn w:val="Normal"/>
    <w:uiPriority w:val="34"/>
    <w:qFormat/>
    <w:rsid w:val="00AC2C39"/>
    <w:pPr>
      <w:ind w:left="720"/>
      <w:contextualSpacing/>
    </w:pPr>
  </w:style>
  <w:style w:type="paragraph" w:styleId="Quote">
    <w:name w:val="Quote"/>
    <w:basedOn w:val="Normal"/>
    <w:next w:val="Normal"/>
    <w:link w:val="QuoteChar"/>
    <w:uiPriority w:val="29"/>
    <w:qFormat/>
    <w:rsid w:val="00AC2C39"/>
    <w:rPr>
      <w:i/>
      <w:iCs/>
      <w:color w:val="000000" w:themeColor="text1"/>
    </w:rPr>
  </w:style>
  <w:style w:type="character" w:customStyle="1" w:styleId="QuoteChar">
    <w:name w:val="Quote Char"/>
    <w:basedOn w:val="DefaultParagraphFont"/>
    <w:link w:val="Quote"/>
    <w:uiPriority w:val="29"/>
    <w:rsid w:val="00AC2C39"/>
    <w:rPr>
      <w:i/>
      <w:iCs/>
      <w:color w:val="000000" w:themeColor="text1"/>
    </w:rPr>
  </w:style>
  <w:style w:type="paragraph" w:styleId="IntenseQuote">
    <w:name w:val="Intense Quote"/>
    <w:basedOn w:val="Normal"/>
    <w:next w:val="Normal"/>
    <w:link w:val="IntenseQuoteChar"/>
    <w:uiPriority w:val="30"/>
    <w:qFormat/>
    <w:rsid w:val="00AC2C3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C2C39"/>
    <w:rPr>
      <w:b/>
      <w:bCs/>
      <w:i/>
      <w:iCs/>
      <w:color w:val="4F81BD" w:themeColor="accent1"/>
    </w:rPr>
  </w:style>
  <w:style w:type="character" w:styleId="SubtleEmphasis">
    <w:name w:val="Subtle Emphasis"/>
    <w:uiPriority w:val="19"/>
    <w:qFormat/>
    <w:rsid w:val="00AC2C39"/>
    <w:rPr>
      <w:i/>
      <w:iCs/>
      <w:color w:val="808080" w:themeColor="text1" w:themeTint="7F"/>
    </w:rPr>
  </w:style>
  <w:style w:type="character" w:styleId="IntenseEmphasis">
    <w:name w:val="Intense Emphasis"/>
    <w:uiPriority w:val="21"/>
    <w:qFormat/>
    <w:rsid w:val="00AC2C39"/>
    <w:rPr>
      <w:b/>
      <w:bCs/>
      <w:i/>
      <w:iCs/>
      <w:color w:val="4F81BD" w:themeColor="accent1"/>
    </w:rPr>
  </w:style>
  <w:style w:type="character" w:styleId="SubtleReference">
    <w:name w:val="Subtle Reference"/>
    <w:uiPriority w:val="31"/>
    <w:qFormat/>
    <w:rsid w:val="00AC2C39"/>
    <w:rPr>
      <w:smallCaps/>
      <w:color w:val="C0504D" w:themeColor="accent2"/>
      <w:u w:val="single"/>
    </w:rPr>
  </w:style>
  <w:style w:type="character" w:styleId="IntenseReference">
    <w:name w:val="Intense Reference"/>
    <w:uiPriority w:val="32"/>
    <w:qFormat/>
    <w:rsid w:val="00AC2C39"/>
    <w:rPr>
      <w:b/>
      <w:bCs/>
      <w:smallCaps/>
      <w:color w:val="C0504D" w:themeColor="accent2"/>
      <w:spacing w:val="5"/>
      <w:u w:val="single"/>
    </w:rPr>
  </w:style>
  <w:style w:type="character" w:styleId="BookTitle">
    <w:name w:val="Book Title"/>
    <w:uiPriority w:val="33"/>
    <w:qFormat/>
    <w:rsid w:val="00AC2C39"/>
    <w:rPr>
      <w:b/>
      <w:bCs/>
      <w:smallCaps/>
      <w:spacing w:val="5"/>
    </w:rPr>
  </w:style>
  <w:style w:type="paragraph" w:styleId="TOCHeading">
    <w:name w:val="TOC Heading"/>
    <w:basedOn w:val="Heading1"/>
    <w:next w:val="Normal"/>
    <w:uiPriority w:val="39"/>
    <w:semiHidden/>
    <w:unhideWhenUsed/>
    <w:qFormat/>
    <w:rsid w:val="00AC2C39"/>
    <w:pPr>
      <w:outlineLvl w:val="9"/>
    </w:pPr>
  </w:style>
  <w:style w:type="paragraph" w:styleId="BalloonText">
    <w:name w:val="Balloon Text"/>
    <w:basedOn w:val="Normal"/>
    <w:link w:val="BalloonTextChar"/>
    <w:uiPriority w:val="99"/>
    <w:semiHidden/>
    <w:unhideWhenUsed/>
    <w:rsid w:val="00255FC7"/>
    <w:rPr>
      <w:rFonts w:ascii="Tahoma" w:hAnsi="Tahoma" w:cs="Tahoma"/>
      <w:sz w:val="16"/>
      <w:szCs w:val="16"/>
    </w:rPr>
  </w:style>
  <w:style w:type="character" w:customStyle="1" w:styleId="BalloonTextChar">
    <w:name w:val="Balloon Text Char"/>
    <w:basedOn w:val="DefaultParagraphFont"/>
    <w:link w:val="BalloonText"/>
    <w:uiPriority w:val="99"/>
    <w:semiHidden/>
    <w:rsid w:val="00255FC7"/>
    <w:rPr>
      <w:rFonts w:ascii="Tahoma" w:hAnsi="Tahoma" w:cs="Tahoma"/>
      <w:sz w:val="16"/>
      <w:szCs w:val="16"/>
    </w:rPr>
  </w:style>
  <w:style w:type="character" w:styleId="Hyperlink">
    <w:name w:val="Hyperlink"/>
    <w:basedOn w:val="DefaultParagraphFont"/>
    <w:uiPriority w:val="99"/>
    <w:unhideWhenUsed/>
    <w:rsid w:val="00255F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stice.gov/atr/contact/newcase.html" TargetMode="External"/><Relationship Id="rId3" Type="http://schemas.openxmlformats.org/officeDocument/2006/relationships/webSettings" Target="webSettings.xml"/><Relationship Id="rId7" Type="http://schemas.openxmlformats.org/officeDocument/2006/relationships/hyperlink" Target="http://WWW.JUSTICE.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2.wmf"/><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JMD</Company>
  <LinksUpToDate>false</LinksUpToDate>
  <CharactersWithSpaces>4286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grantmt</dc:creator>
  <cp:lastModifiedBy>Jorge V. Dinarte-Garcia</cp:lastModifiedBy>
  <cp:revision>3</cp:revision>
  <cp:lastPrinted>2011-09-27T19:09:00Z</cp:lastPrinted>
  <dcterms:created xsi:type="dcterms:W3CDTF">2015-02-04T19:02:00Z</dcterms:created>
  <dcterms:modified xsi:type="dcterms:W3CDTF">2015-02-04T19:02:00Z</dcterms:modified>
</cp:coreProperties>
</file>