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F2A" w:rsidRDefault="00215F2A" w:rsidP="00215F2A">
      <w:pPr>
        <w:autoSpaceDE w:val="0"/>
        <w:autoSpaceDN w:val="0"/>
        <w:jc w:val="center"/>
        <w:rPr>
          <w:rFonts w:ascii="Arial" w:hAnsi="Arial" w:cs="Arial"/>
          <w:sz w:val="20"/>
          <w:szCs w:val="20"/>
        </w:rPr>
      </w:pPr>
      <w:r>
        <w:rPr>
          <w:noProof/>
        </w:rPr>
        <w:drawing>
          <wp:inline distT="0" distB="0" distL="0" distR="0">
            <wp:extent cx="800100" cy="800100"/>
            <wp:effectExtent l="0" t="0" r="0" b="0"/>
            <wp:docPr id="6" name="Picture 6" descr="Justice Detai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ustice Detail Seal"/>
                    <pic:cNvPicPr>
                      <a:picLocks noChangeAspect="1" noChangeArrowheads="1"/>
                    </pic:cNvPicPr>
                  </pic:nvPicPr>
                  <pic:blipFill>
                    <a:blip r:embed="rId4" r:link="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Pr>
          <w:rFonts w:ascii="Arial" w:hAnsi="Arial" w:cs="Arial"/>
          <w:noProof/>
          <w:sz w:val="20"/>
          <w:szCs w:val="20"/>
        </w:rPr>
        <w:drawing>
          <wp:inline distT="0" distB="0" distL="0" distR="0">
            <wp:extent cx="4476750" cy="790575"/>
            <wp:effectExtent l="0" t="0" r="0" b="9525"/>
            <wp:docPr id="5" name="Picture 5" descr="cid:image006.png@01CEB464.C0655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png@01CEB464.C0655A00"/>
                    <pic:cNvPicPr>
                      <a:picLocks noChangeAspect="1" noChangeArrowheads="1"/>
                    </pic:cNvPicPr>
                  </pic:nvPicPr>
                  <pic:blipFill>
                    <a:blip r:embed="rId6"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0" cy="790575"/>
                    </a:xfrm>
                    <a:prstGeom prst="rect">
                      <a:avLst/>
                    </a:prstGeom>
                    <a:noFill/>
                    <a:ln>
                      <a:noFill/>
                    </a:ln>
                  </pic:spPr>
                </pic:pic>
              </a:graphicData>
            </a:graphic>
          </wp:inline>
        </w:drawing>
      </w:r>
    </w:p>
    <w:p w:rsidR="00215F2A" w:rsidRDefault="00215F2A" w:rsidP="00215F2A">
      <w:r>
        <w:t>______________________________________________________________________________</w:t>
      </w:r>
    </w:p>
    <w:p w:rsidR="00215F2A" w:rsidRPr="001F311F" w:rsidRDefault="00215F2A" w:rsidP="00215F2A">
      <w:r>
        <w:t>F</w:t>
      </w:r>
      <w:r w:rsidRPr="001F311F">
        <w:t>OR IMMEDIATE RELEASE</w:t>
      </w:r>
      <w:r w:rsidRPr="001F311F">
        <w:tab/>
      </w:r>
      <w:bookmarkStart w:id="0" w:name="a2"/>
      <w:r>
        <w:t xml:space="preserve"> </w:t>
      </w:r>
      <w:r w:rsidRPr="001F311F">
        <w:tab/>
      </w:r>
      <w:r w:rsidRPr="001F311F">
        <w:tab/>
      </w:r>
      <w:r w:rsidRPr="001F311F">
        <w:tab/>
      </w:r>
      <w:r w:rsidRPr="001F311F">
        <w:tab/>
      </w:r>
      <w:r w:rsidRPr="001F311F">
        <w:tab/>
      </w:r>
      <w:r w:rsidRPr="001F311F">
        <w:tab/>
      </w:r>
      <w:r>
        <w:t xml:space="preserve">                  </w:t>
      </w:r>
      <w:r w:rsidRPr="001F311F">
        <w:t>AT</w:t>
      </w:r>
      <w:bookmarkEnd w:id="0"/>
    </w:p>
    <w:p w:rsidR="00215F2A" w:rsidRPr="001F311F" w:rsidRDefault="00215F2A" w:rsidP="00215F2A">
      <w:pPr>
        <w:tabs>
          <w:tab w:val="right" w:pos="9360"/>
        </w:tabs>
      </w:pPr>
      <w:bookmarkStart w:id="1" w:name="a3"/>
      <w:r>
        <w:t>THURS</w:t>
      </w:r>
      <w:r w:rsidRPr="001F311F">
        <w:t xml:space="preserve">DAY, </w:t>
      </w:r>
      <w:bookmarkEnd w:id="1"/>
      <w:r>
        <w:t>SEPTEMBER 19</w:t>
      </w:r>
      <w:r w:rsidRPr="001F311F">
        <w:t>, 2013</w:t>
      </w:r>
      <w:r w:rsidRPr="001F311F">
        <w:tab/>
        <w:t xml:space="preserve">(202) </w:t>
      </w:r>
      <w:bookmarkStart w:id="2" w:name="a4"/>
      <w:r w:rsidRPr="001F311F">
        <w:t>514-2007</w:t>
      </w:r>
      <w:bookmarkEnd w:id="2"/>
    </w:p>
    <w:p w:rsidR="00215F2A" w:rsidRDefault="00214FE6" w:rsidP="00215F2A">
      <w:pPr>
        <w:tabs>
          <w:tab w:val="right" w:pos="9360"/>
        </w:tabs>
        <w:rPr>
          <w:szCs w:val="24"/>
        </w:rPr>
      </w:pPr>
      <w:hyperlink r:id="rId8" w:history="1">
        <w:r w:rsidR="00215F2A" w:rsidRPr="001F311F">
          <w:rPr>
            <w:rStyle w:val="Hyperlink"/>
          </w:rPr>
          <w:t>WWW.JUSTICE.GOV</w:t>
        </w:r>
      </w:hyperlink>
      <w:r w:rsidR="00215F2A" w:rsidRPr="001F311F">
        <w:t xml:space="preserve"> </w:t>
      </w:r>
      <w:r w:rsidR="00215F2A" w:rsidRPr="001F311F">
        <w:tab/>
      </w:r>
      <w:r w:rsidR="00215F2A" w:rsidRPr="001F311F">
        <w:rPr>
          <w:szCs w:val="24"/>
        </w:rPr>
        <w:t>TTY (866) 544-5309</w:t>
      </w:r>
    </w:p>
    <w:p w:rsidR="00215F2A" w:rsidRDefault="00215F2A" w:rsidP="00215F2A">
      <w:pPr>
        <w:jc w:val="center"/>
        <w:rPr>
          <w:rFonts w:eastAsia="Times New Roman"/>
          <w:b/>
          <w:bCs/>
          <w:color w:val="000000"/>
          <w:szCs w:val="24"/>
          <w:u w:val="single"/>
        </w:rPr>
      </w:pPr>
      <w:bookmarkStart w:id="3" w:name="_GoBack"/>
      <w:bookmarkEnd w:id="3"/>
    </w:p>
    <w:p w:rsidR="00215F2A" w:rsidRDefault="00215F2A" w:rsidP="00215F2A">
      <w:pPr>
        <w:jc w:val="center"/>
        <w:rPr>
          <w:rFonts w:eastAsia="Times New Roman"/>
          <w:b/>
          <w:bCs/>
          <w:color w:val="000000"/>
          <w:szCs w:val="24"/>
          <w:u w:val="single"/>
        </w:rPr>
      </w:pPr>
      <w:r>
        <w:rPr>
          <w:rFonts w:eastAsia="Times New Roman"/>
          <w:b/>
          <w:bCs/>
          <w:color w:val="000000"/>
          <w:szCs w:val="24"/>
          <w:u w:val="single"/>
        </w:rPr>
        <w:t xml:space="preserve">TWO FUJIKURA LTD. </w:t>
      </w:r>
      <w:r w:rsidRPr="00BF324B">
        <w:rPr>
          <w:rFonts w:eastAsia="Times New Roman"/>
          <w:b/>
          <w:bCs/>
          <w:color w:val="000000"/>
          <w:szCs w:val="24"/>
          <w:u w:val="single"/>
        </w:rPr>
        <w:t>EXECUTIVES INDICTED FOR ROLES IN</w:t>
      </w:r>
      <w:r>
        <w:rPr>
          <w:rFonts w:eastAsia="Times New Roman"/>
          <w:b/>
          <w:bCs/>
          <w:color w:val="000000"/>
          <w:szCs w:val="24"/>
          <w:u w:val="single"/>
        </w:rPr>
        <w:t xml:space="preserve"> FIXING PRICES ON AUTOMOBILE PARTS SOLD TO SUBARU</w:t>
      </w:r>
    </w:p>
    <w:p w:rsidR="00215F2A" w:rsidRPr="007072EB" w:rsidRDefault="00215F2A" w:rsidP="00215F2A">
      <w:pPr>
        <w:jc w:val="center"/>
        <w:rPr>
          <w:rFonts w:eastAsia="Times New Roman"/>
          <w:b/>
          <w:bCs/>
          <w:color w:val="000000"/>
          <w:szCs w:val="24"/>
          <w:u w:val="single"/>
        </w:rPr>
      </w:pPr>
      <w:r>
        <w:rPr>
          <w:rFonts w:eastAsia="Times New Roman"/>
          <w:b/>
          <w:bCs/>
          <w:color w:val="000000"/>
          <w:szCs w:val="24"/>
          <w:u w:val="single"/>
        </w:rPr>
        <w:t>TO BE INSTALLED IN U.S. CARS</w:t>
      </w:r>
    </w:p>
    <w:p w:rsidR="00215F2A" w:rsidRPr="006F2980" w:rsidRDefault="00215F2A" w:rsidP="00215F2A">
      <w:pPr>
        <w:spacing w:before="100" w:beforeAutospacing="1" w:after="100" w:afterAutospacing="1"/>
        <w:ind w:firstLine="720"/>
        <w:rPr>
          <w:rFonts w:eastAsia="Times New Roman"/>
          <w:color w:val="000000"/>
          <w:szCs w:val="24"/>
        </w:rPr>
      </w:pPr>
      <w:r w:rsidRPr="006F2980">
        <w:rPr>
          <w:rFonts w:eastAsia="Times New Roman"/>
          <w:color w:val="000000"/>
          <w:szCs w:val="24"/>
        </w:rPr>
        <w:t xml:space="preserve">WASHINGTON — </w:t>
      </w:r>
      <w:proofErr w:type="gramStart"/>
      <w:r>
        <w:rPr>
          <w:rFonts w:eastAsia="Times New Roman"/>
          <w:color w:val="000000"/>
          <w:szCs w:val="24"/>
        </w:rPr>
        <w:t>A</w:t>
      </w:r>
      <w:proofErr w:type="gramEnd"/>
      <w:r>
        <w:rPr>
          <w:rFonts w:eastAsia="Times New Roman"/>
          <w:color w:val="000000"/>
          <w:szCs w:val="24"/>
        </w:rPr>
        <w:t xml:space="preserve"> federal grand jury in Detroit returned an indictment against two Fujikura Ltd. executives for their roles in an international conspiracy to fix prices of auto parts used in </w:t>
      </w:r>
      <w:r w:rsidRPr="00A032EE">
        <w:rPr>
          <w:rFonts w:eastAsia="Times New Roman"/>
          <w:color w:val="000000"/>
          <w:szCs w:val="24"/>
        </w:rPr>
        <w:t>automotive wire harnesses</w:t>
      </w:r>
      <w:r>
        <w:rPr>
          <w:rFonts w:eastAsia="Times New Roman"/>
          <w:color w:val="000000"/>
          <w:szCs w:val="24"/>
        </w:rPr>
        <w:t xml:space="preserve"> sold to Subaru and installed in U.S. cars, the Department of Justice announced today. </w:t>
      </w:r>
    </w:p>
    <w:p w:rsidR="00215F2A" w:rsidRDefault="00215F2A" w:rsidP="00215F2A">
      <w:pPr>
        <w:spacing w:before="100" w:beforeAutospacing="1" w:after="100" w:afterAutospacing="1"/>
        <w:ind w:firstLine="720"/>
        <w:rPr>
          <w:rFonts w:eastAsia="Times New Roman"/>
          <w:color w:val="000000"/>
          <w:szCs w:val="24"/>
        </w:rPr>
      </w:pPr>
      <w:r>
        <w:rPr>
          <w:rFonts w:eastAsia="Times New Roman"/>
          <w:color w:val="000000"/>
          <w:szCs w:val="24"/>
        </w:rPr>
        <w:t xml:space="preserve">The indictment, filed </w:t>
      </w:r>
      <w:r w:rsidRPr="004C2789">
        <w:rPr>
          <w:rFonts w:eastAsia="Times New Roman"/>
          <w:color w:val="000000"/>
          <w:szCs w:val="24"/>
        </w:rPr>
        <w:t xml:space="preserve">today in U.S. District Court for the Eastern District of Michigan, in Detroit, charges </w:t>
      </w:r>
      <w:proofErr w:type="spellStart"/>
      <w:r w:rsidRPr="004C2789">
        <w:rPr>
          <w:rFonts w:eastAsia="Times New Roman"/>
          <w:color w:val="000000"/>
          <w:szCs w:val="24"/>
        </w:rPr>
        <w:t>Ryoji</w:t>
      </w:r>
      <w:proofErr w:type="spellEnd"/>
      <w:r w:rsidRPr="004C2789">
        <w:rPr>
          <w:rFonts w:eastAsia="Times New Roman"/>
          <w:color w:val="000000"/>
          <w:szCs w:val="24"/>
        </w:rPr>
        <w:t xml:space="preserve"> </w:t>
      </w:r>
      <w:proofErr w:type="spellStart"/>
      <w:r w:rsidRPr="004C2789">
        <w:rPr>
          <w:rFonts w:eastAsia="Times New Roman"/>
          <w:color w:val="000000"/>
          <w:szCs w:val="24"/>
        </w:rPr>
        <w:t>Fukudome</w:t>
      </w:r>
      <w:proofErr w:type="spellEnd"/>
      <w:r w:rsidRPr="004C2789">
        <w:rPr>
          <w:rFonts w:eastAsia="Times New Roman"/>
          <w:color w:val="000000"/>
          <w:szCs w:val="24"/>
        </w:rPr>
        <w:t xml:space="preserve"> and Toshihiko </w:t>
      </w:r>
      <w:proofErr w:type="spellStart"/>
      <w:r w:rsidRPr="004C2789">
        <w:rPr>
          <w:rFonts w:eastAsia="Times New Roman"/>
          <w:color w:val="000000"/>
          <w:szCs w:val="24"/>
        </w:rPr>
        <w:t>Nagashima</w:t>
      </w:r>
      <w:proofErr w:type="spellEnd"/>
      <w:r w:rsidRPr="004C2789">
        <w:rPr>
          <w:rFonts w:eastAsia="Times New Roman"/>
          <w:color w:val="000000"/>
          <w:szCs w:val="24"/>
        </w:rPr>
        <w:t>, both Japanese nationals, with participating in a conspiracy to fix prices of automotive wire harnesses sold to Fuji Heavy Industries–an automaker more commonly known by its brand name, Subaru–for installation in automobiles sold in the United States and elsewhere.</w:t>
      </w:r>
    </w:p>
    <w:p w:rsidR="00215F2A" w:rsidRPr="0064574E" w:rsidRDefault="00215F2A" w:rsidP="00215F2A">
      <w:pPr>
        <w:spacing w:before="100" w:beforeAutospacing="1" w:after="100" w:afterAutospacing="1"/>
        <w:ind w:firstLine="720"/>
        <w:rPr>
          <w:rFonts w:eastAsia="Times New Roman"/>
          <w:color w:val="000000"/>
          <w:szCs w:val="24"/>
        </w:rPr>
      </w:pPr>
      <w:proofErr w:type="spellStart"/>
      <w:r>
        <w:rPr>
          <w:szCs w:val="24"/>
        </w:rPr>
        <w:t>Fukudome</w:t>
      </w:r>
      <w:proofErr w:type="spellEnd"/>
      <w:r>
        <w:rPr>
          <w:szCs w:val="24"/>
        </w:rPr>
        <w:t xml:space="preserve"> was employed by Fujikura as general manager of the Automotive Global Marketing Department from April 2001 to April 2006 and </w:t>
      </w:r>
      <w:proofErr w:type="spellStart"/>
      <w:r>
        <w:rPr>
          <w:szCs w:val="24"/>
        </w:rPr>
        <w:t>Nagashima</w:t>
      </w:r>
      <w:proofErr w:type="spellEnd"/>
      <w:r>
        <w:rPr>
          <w:szCs w:val="24"/>
        </w:rPr>
        <w:t xml:space="preserve"> </w:t>
      </w:r>
      <w:r w:rsidRPr="00F158CD">
        <w:rPr>
          <w:szCs w:val="24"/>
        </w:rPr>
        <w:t>was employed by Fujikura</w:t>
      </w:r>
      <w:r>
        <w:rPr>
          <w:szCs w:val="24"/>
        </w:rPr>
        <w:t xml:space="preserve"> as m</w:t>
      </w:r>
      <w:r w:rsidRPr="00F158CD">
        <w:rPr>
          <w:szCs w:val="24"/>
        </w:rPr>
        <w:t xml:space="preserve">anager of the Fujikura Wire Harness Center in </w:t>
      </w:r>
      <w:proofErr w:type="spellStart"/>
      <w:r w:rsidRPr="00F158CD">
        <w:rPr>
          <w:szCs w:val="24"/>
        </w:rPr>
        <w:t>Ohta</w:t>
      </w:r>
      <w:proofErr w:type="spellEnd"/>
      <w:r w:rsidRPr="00F158CD">
        <w:rPr>
          <w:szCs w:val="24"/>
        </w:rPr>
        <w:t>, Japan, from July 1994 to April 2006</w:t>
      </w:r>
      <w:r>
        <w:rPr>
          <w:szCs w:val="24"/>
        </w:rPr>
        <w:t>, and as general manager of the Automotive Global Marketing Department from April 2006 to April 2009</w:t>
      </w:r>
      <w:r w:rsidRPr="00F158CD">
        <w:rPr>
          <w:szCs w:val="24"/>
        </w:rPr>
        <w:t>.</w:t>
      </w:r>
    </w:p>
    <w:p w:rsidR="00215F2A" w:rsidRPr="006F2980" w:rsidRDefault="00215F2A" w:rsidP="00215F2A">
      <w:pPr>
        <w:spacing w:before="100" w:beforeAutospacing="1" w:after="100" w:afterAutospacing="1"/>
        <w:ind w:firstLine="720"/>
        <w:rPr>
          <w:rFonts w:eastAsia="Times New Roman"/>
          <w:color w:val="000000"/>
          <w:szCs w:val="24"/>
        </w:rPr>
      </w:pPr>
      <w:r w:rsidRPr="00A032EE">
        <w:rPr>
          <w:rFonts w:eastAsia="Times New Roman"/>
          <w:color w:val="000000"/>
          <w:szCs w:val="24"/>
        </w:rPr>
        <w:t xml:space="preserve">Fujikura is a </w:t>
      </w:r>
      <w:proofErr w:type="spellStart"/>
      <w:r w:rsidRPr="00A032EE">
        <w:rPr>
          <w:rFonts w:eastAsia="Times New Roman"/>
          <w:color w:val="000000"/>
          <w:szCs w:val="24"/>
        </w:rPr>
        <w:t>Toyko</w:t>
      </w:r>
      <w:proofErr w:type="spellEnd"/>
      <w:r w:rsidRPr="00A032EE">
        <w:rPr>
          <w:rFonts w:eastAsia="Times New Roman"/>
          <w:color w:val="000000"/>
          <w:szCs w:val="24"/>
        </w:rPr>
        <w:t>-based manufacturer of automotive wire harnesses.</w:t>
      </w:r>
      <w:r>
        <w:rPr>
          <w:rFonts w:eastAsia="Times New Roman"/>
          <w:color w:val="000000"/>
          <w:szCs w:val="24"/>
        </w:rPr>
        <w:t xml:space="preserve">  </w:t>
      </w:r>
      <w:r w:rsidRPr="00A032EE">
        <w:rPr>
          <w:szCs w:val="24"/>
        </w:rPr>
        <w:t>Automotive wire harnesses are automotive electrical distribution systems used to direct and control electronic components, wirin</w:t>
      </w:r>
      <w:r>
        <w:rPr>
          <w:szCs w:val="24"/>
        </w:rPr>
        <w:t xml:space="preserve">g </w:t>
      </w:r>
      <w:r w:rsidRPr="00A032EE">
        <w:rPr>
          <w:szCs w:val="24"/>
        </w:rPr>
        <w:t>and circuit boards.</w:t>
      </w:r>
      <w:r>
        <w:rPr>
          <w:szCs w:val="24"/>
        </w:rPr>
        <w:t xml:space="preserve">  Fujikura pleaded guilty to its role in the conspiracy in June 2012, and </w:t>
      </w:r>
      <w:r w:rsidRPr="00774F63">
        <w:rPr>
          <w:szCs w:val="24"/>
        </w:rPr>
        <w:t>was sentenced to pay a $20 million criminal fine.</w:t>
      </w:r>
    </w:p>
    <w:p w:rsidR="00215F2A" w:rsidRDefault="00215F2A" w:rsidP="00215F2A">
      <w:pPr>
        <w:spacing w:before="100" w:beforeAutospacing="1" w:after="100" w:afterAutospacing="1"/>
        <w:ind w:firstLine="720"/>
        <w:rPr>
          <w:rFonts w:eastAsia="Times New Roman"/>
          <w:color w:val="000000"/>
          <w:szCs w:val="24"/>
        </w:rPr>
      </w:pPr>
      <w:r w:rsidRPr="006F2980">
        <w:rPr>
          <w:rFonts w:eastAsia="Times New Roman"/>
          <w:color w:val="000000"/>
          <w:szCs w:val="24"/>
        </w:rPr>
        <w:t xml:space="preserve">The indictment alleges, among other things, that from at least as early as </w:t>
      </w:r>
      <w:r w:rsidRPr="00774F63">
        <w:rPr>
          <w:rFonts w:eastAsia="Times New Roman"/>
          <w:color w:val="000000"/>
          <w:szCs w:val="24"/>
        </w:rPr>
        <w:t>September</w:t>
      </w:r>
      <w:r w:rsidRPr="006F2980">
        <w:rPr>
          <w:rFonts w:eastAsia="Times New Roman"/>
          <w:color w:val="000000"/>
          <w:szCs w:val="24"/>
        </w:rPr>
        <w:t xml:space="preserve"> 2005 </w:t>
      </w:r>
      <w:r>
        <w:rPr>
          <w:rFonts w:eastAsia="Times New Roman"/>
          <w:color w:val="000000"/>
          <w:szCs w:val="24"/>
        </w:rPr>
        <w:t>until</w:t>
      </w:r>
      <w:r w:rsidRPr="006F2980">
        <w:rPr>
          <w:rFonts w:eastAsia="Times New Roman"/>
          <w:color w:val="000000"/>
          <w:szCs w:val="24"/>
        </w:rPr>
        <w:t xml:space="preserve"> at least </w:t>
      </w:r>
      <w:r w:rsidRPr="00774F63">
        <w:rPr>
          <w:rFonts w:eastAsia="Times New Roman"/>
          <w:color w:val="000000"/>
          <w:szCs w:val="24"/>
        </w:rPr>
        <w:t>February 2010</w:t>
      </w:r>
      <w:r w:rsidRPr="006F2980">
        <w:rPr>
          <w:rFonts w:eastAsia="Times New Roman"/>
          <w:color w:val="000000"/>
          <w:szCs w:val="24"/>
        </w:rPr>
        <w:t xml:space="preserve">, </w:t>
      </w:r>
      <w:proofErr w:type="spellStart"/>
      <w:r>
        <w:rPr>
          <w:rFonts w:eastAsia="Times New Roman"/>
          <w:color w:val="000000"/>
          <w:szCs w:val="24"/>
        </w:rPr>
        <w:t>Fukudome</w:t>
      </w:r>
      <w:proofErr w:type="spellEnd"/>
      <w:r>
        <w:rPr>
          <w:rFonts w:eastAsia="Times New Roman"/>
          <w:color w:val="000000"/>
          <w:szCs w:val="24"/>
        </w:rPr>
        <w:t xml:space="preserve">, </w:t>
      </w:r>
      <w:proofErr w:type="spellStart"/>
      <w:r>
        <w:rPr>
          <w:rFonts w:eastAsia="Times New Roman"/>
          <w:color w:val="000000"/>
          <w:szCs w:val="24"/>
        </w:rPr>
        <w:t>Nagashima</w:t>
      </w:r>
      <w:proofErr w:type="spellEnd"/>
      <w:r w:rsidRPr="006F2980">
        <w:rPr>
          <w:rFonts w:eastAsia="Times New Roman"/>
          <w:color w:val="000000"/>
          <w:szCs w:val="24"/>
        </w:rPr>
        <w:t xml:space="preserve"> and </w:t>
      </w:r>
      <w:r>
        <w:rPr>
          <w:rFonts w:eastAsia="Times New Roman"/>
          <w:color w:val="000000"/>
          <w:szCs w:val="24"/>
        </w:rPr>
        <w:t xml:space="preserve">their co-conspirators attended meetings in Japan to reach </w:t>
      </w:r>
      <w:r w:rsidRPr="00774F63">
        <w:rPr>
          <w:rFonts w:eastAsia="Times New Roman"/>
          <w:color w:val="000000"/>
          <w:szCs w:val="24"/>
        </w:rPr>
        <w:t>collusive agreements to rig bids and allocate the supply of automotive wire harnesses sold to Subaru</w:t>
      </w:r>
      <w:r w:rsidRPr="006F2980">
        <w:rPr>
          <w:rFonts w:eastAsia="Times New Roman"/>
          <w:color w:val="000000"/>
          <w:szCs w:val="24"/>
        </w:rPr>
        <w:t>.</w:t>
      </w:r>
      <w:r w:rsidRPr="00774F63">
        <w:rPr>
          <w:rFonts w:eastAsia="Times New Roman"/>
          <w:color w:val="000000"/>
          <w:szCs w:val="24"/>
        </w:rPr>
        <w:t xml:space="preserve"> </w:t>
      </w:r>
      <w:r>
        <w:rPr>
          <w:rFonts w:eastAsia="Times New Roman"/>
          <w:color w:val="000000"/>
          <w:szCs w:val="24"/>
        </w:rPr>
        <w:t xml:space="preserve"> </w:t>
      </w:r>
      <w:r w:rsidRPr="00774F63">
        <w:rPr>
          <w:rFonts w:eastAsia="Times New Roman"/>
          <w:color w:val="000000"/>
          <w:szCs w:val="24"/>
        </w:rPr>
        <w:t>The indictment a</w:t>
      </w:r>
      <w:r>
        <w:rPr>
          <w:rFonts w:eastAsia="Times New Roman"/>
          <w:color w:val="000000"/>
          <w:szCs w:val="24"/>
        </w:rPr>
        <w:t xml:space="preserve">lleges that </w:t>
      </w:r>
      <w:proofErr w:type="spellStart"/>
      <w:r>
        <w:rPr>
          <w:rFonts w:eastAsia="Times New Roman"/>
          <w:color w:val="000000"/>
          <w:szCs w:val="24"/>
        </w:rPr>
        <w:t>Fukudome</w:t>
      </w:r>
      <w:proofErr w:type="spellEnd"/>
      <w:r>
        <w:rPr>
          <w:rFonts w:eastAsia="Times New Roman"/>
          <w:color w:val="000000"/>
          <w:szCs w:val="24"/>
        </w:rPr>
        <w:t xml:space="preserve">, </w:t>
      </w:r>
      <w:proofErr w:type="spellStart"/>
      <w:r>
        <w:rPr>
          <w:rFonts w:eastAsia="Times New Roman"/>
          <w:color w:val="000000"/>
          <w:szCs w:val="24"/>
        </w:rPr>
        <w:t>Nagashima</w:t>
      </w:r>
      <w:proofErr w:type="spellEnd"/>
      <w:r w:rsidRPr="00774F63">
        <w:rPr>
          <w:rFonts w:eastAsia="Times New Roman"/>
          <w:color w:val="000000"/>
          <w:szCs w:val="24"/>
        </w:rPr>
        <w:t xml:space="preserve"> and their co-conspirators had further communicati</w:t>
      </w:r>
      <w:r>
        <w:rPr>
          <w:rFonts w:eastAsia="Times New Roman"/>
          <w:color w:val="000000"/>
          <w:szCs w:val="24"/>
        </w:rPr>
        <w:t>ons to monitor and enforce the</w:t>
      </w:r>
      <w:r w:rsidRPr="00774F63">
        <w:rPr>
          <w:rFonts w:eastAsia="Times New Roman"/>
          <w:color w:val="000000"/>
          <w:szCs w:val="24"/>
        </w:rPr>
        <w:t xml:space="preserve"> collusive agreements.</w:t>
      </w:r>
    </w:p>
    <w:p w:rsidR="00215F2A" w:rsidRDefault="00215F2A" w:rsidP="00215F2A">
      <w:pPr>
        <w:ind w:firstLine="720"/>
        <w:rPr>
          <w:color w:val="000000"/>
        </w:rPr>
      </w:pPr>
      <w:r>
        <w:rPr>
          <w:color w:val="000000"/>
        </w:rPr>
        <w:t xml:space="preserve">“International cartels targeting U.S. businesses and consumers pose a serious threat to our competitive market place,” said Scott D. Hammond, Deputy Assistant Attorney General for the Antitrust Division’s criminal enforcement program.  “The Antitrust Division is working closely with competition enforcers abroad to ensure that there are no safe harbors for executives who engage in international cartel crimes.” </w:t>
      </w:r>
    </w:p>
    <w:p w:rsidR="00215F2A" w:rsidRPr="002D3CE0" w:rsidRDefault="00215F2A" w:rsidP="00215F2A">
      <w:pPr>
        <w:ind w:firstLine="720"/>
        <w:rPr>
          <w:color w:val="000000"/>
        </w:rPr>
      </w:pPr>
      <w:r>
        <w:rPr>
          <w:rFonts w:eastAsia="Times New Roman"/>
          <w:color w:val="000000"/>
          <w:szCs w:val="24"/>
        </w:rPr>
        <w:lastRenderedPageBreak/>
        <w:t xml:space="preserve"> </w:t>
      </w:r>
    </w:p>
    <w:p w:rsidR="00215F2A" w:rsidRPr="0030630F" w:rsidRDefault="00215F2A" w:rsidP="00215F2A">
      <w:pPr>
        <w:ind w:firstLine="720"/>
        <w:rPr>
          <w:szCs w:val="24"/>
        </w:rPr>
      </w:pPr>
      <w:r w:rsidRPr="0030630F">
        <w:rPr>
          <w:szCs w:val="24"/>
        </w:rPr>
        <w:t xml:space="preserve">“Those who engage in price fixing, bid rigging and other fraudulent schemes harm the automotive industry by driving up costs for vehicle makers and buyers,” said John Robert </w:t>
      </w:r>
      <w:proofErr w:type="spellStart"/>
      <w:r w:rsidRPr="0030630F">
        <w:rPr>
          <w:szCs w:val="24"/>
        </w:rPr>
        <w:t>Shoup</w:t>
      </w:r>
      <w:proofErr w:type="spellEnd"/>
      <w:r w:rsidRPr="0030630F">
        <w:rPr>
          <w:szCs w:val="24"/>
        </w:rPr>
        <w:t>, Acting Special Agent in Charge, FBI Detroit Division.  “The FBI is committed to pursuing and prosecuting these individuals for their crimes.”</w:t>
      </w:r>
    </w:p>
    <w:p w:rsidR="00215F2A" w:rsidRPr="006F2980" w:rsidRDefault="00215F2A" w:rsidP="00215F2A">
      <w:pPr>
        <w:spacing w:before="100" w:beforeAutospacing="1" w:after="100" w:afterAutospacing="1"/>
        <w:ind w:firstLine="720"/>
        <w:rPr>
          <w:rFonts w:eastAsia="Times New Roman"/>
          <w:color w:val="000000"/>
          <w:szCs w:val="24"/>
          <w:highlight w:val="yellow"/>
        </w:rPr>
      </w:pPr>
      <w:proofErr w:type="spellStart"/>
      <w:r>
        <w:rPr>
          <w:rFonts w:eastAsia="Times New Roman"/>
          <w:color w:val="000000"/>
          <w:szCs w:val="24"/>
        </w:rPr>
        <w:t>Fukudome</w:t>
      </w:r>
      <w:proofErr w:type="spellEnd"/>
      <w:r>
        <w:rPr>
          <w:rFonts w:eastAsia="Times New Roman"/>
          <w:color w:val="000000"/>
          <w:szCs w:val="24"/>
        </w:rPr>
        <w:t xml:space="preserve"> and </w:t>
      </w:r>
      <w:proofErr w:type="spellStart"/>
      <w:r>
        <w:rPr>
          <w:rFonts w:eastAsia="Times New Roman"/>
          <w:color w:val="000000"/>
          <w:szCs w:val="24"/>
        </w:rPr>
        <w:t>Nagashima</w:t>
      </w:r>
      <w:proofErr w:type="spellEnd"/>
      <w:r>
        <w:rPr>
          <w:rFonts w:eastAsia="Times New Roman"/>
          <w:color w:val="000000"/>
          <w:szCs w:val="24"/>
        </w:rPr>
        <w:t xml:space="preserve"> are </w:t>
      </w:r>
      <w:r w:rsidRPr="00A06E30">
        <w:rPr>
          <w:szCs w:val="24"/>
        </w:rPr>
        <w:t xml:space="preserve">charged with price fixing in violation of </w:t>
      </w:r>
      <w:r>
        <w:rPr>
          <w:szCs w:val="24"/>
        </w:rPr>
        <w:t>the Sherman Act, which carries a maximum penalty</w:t>
      </w:r>
      <w:r w:rsidRPr="00A06E30">
        <w:rPr>
          <w:szCs w:val="24"/>
        </w:rPr>
        <w:t xml:space="preserve"> of 10 years in prison and a $1 million criminal fine for individuals.</w:t>
      </w:r>
      <w:r>
        <w:rPr>
          <w:szCs w:val="24"/>
        </w:rPr>
        <w:t xml:space="preserve"> </w:t>
      </w:r>
      <w:r w:rsidRPr="00A06E30">
        <w:rPr>
          <w:szCs w:val="24"/>
        </w:rPr>
        <w:t>The maximum fine may be increased to twice the gain derived from the crime or twice the loss suffered by the victims of the crime, if either of those amounts is greater than the statutory maximum fine.</w:t>
      </w:r>
    </w:p>
    <w:p w:rsidR="00215F2A" w:rsidRDefault="00215F2A" w:rsidP="00215F2A">
      <w:pPr>
        <w:spacing w:before="100" w:beforeAutospacing="1" w:after="100" w:afterAutospacing="1"/>
        <w:ind w:firstLine="720"/>
        <w:rPr>
          <w:rFonts w:eastAsia="Times New Roman"/>
          <w:color w:val="000000"/>
          <w:szCs w:val="24"/>
        </w:rPr>
      </w:pPr>
      <w:r w:rsidRPr="006571A1">
        <w:rPr>
          <w:rFonts w:eastAsia="Times New Roman"/>
          <w:color w:val="000000"/>
          <w:szCs w:val="24"/>
        </w:rPr>
        <w:t xml:space="preserve">Including </w:t>
      </w:r>
      <w:proofErr w:type="spellStart"/>
      <w:r w:rsidRPr="006571A1">
        <w:rPr>
          <w:rFonts w:eastAsia="Times New Roman"/>
          <w:color w:val="000000"/>
          <w:szCs w:val="24"/>
        </w:rPr>
        <w:t>Fukudome</w:t>
      </w:r>
      <w:proofErr w:type="spellEnd"/>
      <w:r w:rsidRPr="006571A1">
        <w:rPr>
          <w:rFonts w:eastAsia="Times New Roman"/>
          <w:color w:val="000000"/>
          <w:szCs w:val="24"/>
        </w:rPr>
        <w:t xml:space="preserve"> and </w:t>
      </w:r>
      <w:proofErr w:type="spellStart"/>
      <w:r w:rsidRPr="006571A1">
        <w:rPr>
          <w:rFonts w:eastAsia="Times New Roman"/>
          <w:color w:val="000000"/>
          <w:szCs w:val="24"/>
        </w:rPr>
        <w:t>Nagashima</w:t>
      </w:r>
      <w:proofErr w:type="spellEnd"/>
      <w:r w:rsidRPr="006571A1">
        <w:rPr>
          <w:rFonts w:eastAsia="Times New Roman"/>
          <w:color w:val="000000"/>
          <w:szCs w:val="24"/>
        </w:rPr>
        <w:t xml:space="preserve">, 11 companies and 18 executives have been charged in the Justice Department’s ongoing investigation into the automotive parts industry. </w:t>
      </w:r>
      <w:r>
        <w:rPr>
          <w:rFonts w:eastAsia="Times New Roman"/>
          <w:color w:val="000000"/>
          <w:szCs w:val="24"/>
        </w:rPr>
        <w:t xml:space="preserve"> </w:t>
      </w:r>
      <w:r w:rsidRPr="006571A1">
        <w:rPr>
          <w:rFonts w:eastAsia="Times New Roman"/>
          <w:color w:val="000000"/>
          <w:szCs w:val="24"/>
        </w:rPr>
        <w:t>To date, more than $874 million in criminal fines have been imposed and 14 individuals have been sentenced to pay c</w:t>
      </w:r>
      <w:r>
        <w:rPr>
          <w:rFonts w:eastAsia="Times New Roman"/>
          <w:color w:val="000000"/>
          <w:szCs w:val="24"/>
        </w:rPr>
        <w:t xml:space="preserve">riminal fines and to serve prison </w:t>
      </w:r>
      <w:r w:rsidRPr="006571A1">
        <w:rPr>
          <w:rFonts w:eastAsia="Times New Roman"/>
          <w:color w:val="000000"/>
          <w:szCs w:val="24"/>
        </w:rPr>
        <w:t xml:space="preserve">sentences ranging from a year and a day to two years each. </w:t>
      </w:r>
      <w:r>
        <w:rPr>
          <w:rFonts w:eastAsia="Times New Roman"/>
          <w:color w:val="000000"/>
          <w:szCs w:val="24"/>
        </w:rPr>
        <w:t xml:space="preserve"> </w:t>
      </w:r>
      <w:r w:rsidRPr="006571A1">
        <w:rPr>
          <w:rFonts w:eastAsia="Times New Roman"/>
          <w:color w:val="000000"/>
          <w:szCs w:val="24"/>
        </w:rPr>
        <w:t>One other executive has agreed to serve time in prison and is scheduled to be sentenced on Sept. 25, 2013.</w:t>
      </w:r>
    </w:p>
    <w:p w:rsidR="00215F2A" w:rsidRPr="006F2980" w:rsidRDefault="00215F2A" w:rsidP="00215F2A">
      <w:pPr>
        <w:spacing w:before="100" w:beforeAutospacing="1" w:after="100" w:afterAutospacing="1"/>
        <w:ind w:firstLine="720"/>
        <w:rPr>
          <w:rFonts w:eastAsia="Times New Roman"/>
          <w:color w:val="000000"/>
          <w:szCs w:val="24"/>
        </w:rPr>
      </w:pPr>
      <w:r w:rsidRPr="00A06E30">
        <w:t xml:space="preserve">The charges are the result of an ongoing federal antitrust investigation into price fixing, bid rigging and other anticompetitive conduct in the automotive parts industry, which is being conducted by each of the Antitrust Division’s criminal enforcement sections and the FBI. </w:t>
      </w:r>
      <w:r>
        <w:t xml:space="preserve"> </w:t>
      </w:r>
      <w:r w:rsidRPr="00A06E30">
        <w:t xml:space="preserve">Today’s charges were brought by the Antitrust Division’s National Criminal Enforcement Section and the FBI’s Detroit Field Office, with the assistance of the FBI headquarters’ International Corruption Unit. </w:t>
      </w:r>
      <w:r>
        <w:t xml:space="preserve"> </w:t>
      </w:r>
      <w:r w:rsidRPr="00A06E30">
        <w:t>Anyone with information on price fixing, bid rigging and other anticompetitive conduct related to other products in the automotive parts industry should contact the Antitrust Division’s Citizen Complaint Center at 1-888-647-3258, visit www.justice.gov/atr/contact/newcase.html or call the FBI’s Detroit Field Office at 313-965-2323.</w:t>
      </w:r>
    </w:p>
    <w:p w:rsidR="00215F2A" w:rsidRPr="00774F63" w:rsidRDefault="00215F2A" w:rsidP="00215F2A">
      <w:pPr>
        <w:tabs>
          <w:tab w:val="right" w:pos="9360"/>
        </w:tabs>
        <w:jc w:val="center"/>
      </w:pPr>
    </w:p>
    <w:p w:rsidR="00215F2A" w:rsidRDefault="00215F2A" w:rsidP="00215F2A">
      <w:pPr>
        <w:tabs>
          <w:tab w:val="right" w:pos="9360"/>
        </w:tabs>
        <w:jc w:val="center"/>
      </w:pPr>
      <w:r w:rsidRPr="00774F63">
        <w:t>###</w:t>
      </w:r>
    </w:p>
    <w:p w:rsidR="00215F2A" w:rsidRDefault="00215F2A" w:rsidP="00215F2A">
      <w:pPr>
        <w:tabs>
          <w:tab w:val="right" w:pos="9360"/>
        </w:tabs>
      </w:pPr>
    </w:p>
    <w:p w:rsidR="00215F2A" w:rsidRPr="006F2980" w:rsidRDefault="00215F2A" w:rsidP="00215F2A">
      <w:pPr>
        <w:tabs>
          <w:tab w:val="right" w:pos="9360"/>
        </w:tabs>
      </w:pPr>
      <w:r>
        <w:t>13-1048</w:t>
      </w:r>
    </w:p>
    <w:p w:rsidR="007D767F" w:rsidRDefault="002A3683"/>
    <w:sectPr w:rsidR="007D767F" w:rsidSect="007B1D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5F2A"/>
    <w:rsid w:val="001A4320"/>
    <w:rsid w:val="00214FE6"/>
    <w:rsid w:val="00215F2A"/>
    <w:rsid w:val="002A3683"/>
    <w:rsid w:val="004623FF"/>
    <w:rsid w:val="00575F69"/>
    <w:rsid w:val="00A76230"/>
    <w:rsid w:val="00C121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F2A"/>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F2A"/>
    <w:rPr>
      <w:color w:val="0000FF"/>
      <w:u w:val="single"/>
    </w:rPr>
  </w:style>
  <w:style w:type="paragraph" w:styleId="BalloonText">
    <w:name w:val="Balloon Text"/>
    <w:basedOn w:val="Normal"/>
    <w:link w:val="BalloonTextChar"/>
    <w:uiPriority w:val="99"/>
    <w:semiHidden/>
    <w:unhideWhenUsed/>
    <w:rsid w:val="00215F2A"/>
    <w:rPr>
      <w:rFonts w:ascii="Tahoma" w:hAnsi="Tahoma" w:cs="Tahoma"/>
      <w:sz w:val="16"/>
      <w:szCs w:val="16"/>
    </w:rPr>
  </w:style>
  <w:style w:type="character" w:customStyle="1" w:styleId="BalloonTextChar">
    <w:name w:val="Balloon Text Char"/>
    <w:basedOn w:val="DefaultParagraphFont"/>
    <w:link w:val="BalloonText"/>
    <w:uiPriority w:val="99"/>
    <w:semiHidden/>
    <w:rsid w:val="00215F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F2A"/>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F2A"/>
    <w:rPr>
      <w:color w:val="0000FF"/>
      <w:u w:val="single"/>
    </w:rPr>
  </w:style>
  <w:style w:type="paragraph" w:styleId="BalloonText">
    <w:name w:val="Balloon Text"/>
    <w:basedOn w:val="Normal"/>
    <w:link w:val="BalloonTextChar"/>
    <w:uiPriority w:val="99"/>
    <w:semiHidden/>
    <w:unhideWhenUsed/>
    <w:rsid w:val="00215F2A"/>
    <w:rPr>
      <w:rFonts w:ascii="Tahoma" w:hAnsi="Tahoma" w:cs="Tahoma"/>
      <w:sz w:val="16"/>
      <w:szCs w:val="16"/>
    </w:rPr>
  </w:style>
  <w:style w:type="character" w:customStyle="1" w:styleId="BalloonTextChar">
    <w:name w:val="Balloon Text Char"/>
    <w:basedOn w:val="DefaultParagraphFont"/>
    <w:link w:val="BalloonText"/>
    <w:uiPriority w:val="99"/>
    <w:semiHidden/>
    <w:rsid w:val="00215F2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4039504">
      <w:bodyDiv w:val="1"/>
      <w:marLeft w:val="0"/>
      <w:marRight w:val="0"/>
      <w:marTop w:val="0"/>
      <w:marBottom w:val="0"/>
      <w:divBdr>
        <w:top w:val="none" w:sz="0" w:space="0" w:color="auto"/>
        <w:left w:val="none" w:sz="0" w:space="0" w:color="auto"/>
        <w:bottom w:val="none" w:sz="0" w:space="0" w:color="auto"/>
        <w:right w:val="none" w:sz="0" w:space="0" w:color="auto"/>
      </w:divBdr>
    </w:div>
    <w:div w:id="1109423240">
      <w:bodyDiv w:val="1"/>
      <w:marLeft w:val="0"/>
      <w:marRight w:val="0"/>
      <w:marTop w:val="0"/>
      <w:marBottom w:val="0"/>
      <w:divBdr>
        <w:top w:val="none" w:sz="0" w:space="0" w:color="auto"/>
        <w:left w:val="none" w:sz="0" w:space="0" w:color="auto"/>
        <w:bottom w:val="none" w:sz="0" w:space="0" w:color="auto"/>
        <w:right w:val="none" w:sz="0" w:space="0" w:color="auto"/>
      </w:divBdr>
    </w:div>
    <w:div w:id="214407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 TargetMode="External"/><Relationship Id="rId3" Type="http://schemas.openxmlformats.org/officeDocument/2006/relationships/webSettings" Target="webSettings.xml"/><Relationship Id="rId7" Type="http://schemas.openxmlformats.org/officeDocument/2006/relationships/image" Target="cid:image006.png@01CEB464.C0655A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microsoft.com/office/2007/relationships/stylesWithEffects" Target="stylesWithEffects.xml"/><Relationship Id="rId5" Type="http://schemas.openxmlformats.org/officeDocument/2006/relationships/image" Target="cid:image005.jpg@01CEB464.C0655A0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4025</Characters>
  <Application>Microsoft Office Word</Application>
  <DocSecurity>4</DocSecurity>
  <Lines>80</Lines>
  <Paragraphs>21</Paragraphs>
  <ScaleCrop>false</ScaleCrop>
  <Company>USDOJ</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Ratner, Stephen (OPA)</dc:creator>
  <cp:lastModifiedBy>grantmt</cp:lastModifiedBy>
  <cp:revision>2</cp:revision>
  <cp:lastPrinted>2013-09-19T19:48:00Z</cp:lastPrinted>
  <dcterms:created xsi:type="dcterms:W3CDTF">2013-09-19T20:44:00Z</dcterms:created>
  <dcterms:modified xsi:type="dcterms:W3CDTF">2013-09-19T20:44:00Z</dcterms:modified>
</cp:coreProperties>
</file>