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11" w:rsidRDefault="00DF4611" w:rsidP="00D26CBD">
      <w:pPr>
        <w:autoSpaceDE w:val="0"/>
        <w:autoSpaceDN w:val="0"/>
      </w:pPr>
    </w:p>
    <w:p w:rsidR="00DF4611" w:rsidRDefault="00DF4611" w:rsidP="00D26CBD">
      <w:pPr>
        <w:jc w:val="center"/>
        <w:rPr>
          <w:rFonts w:ascii="Calibri" w:hAnsi="Calibri" w:cs="Calibri"/>
          <w:sz w:val="22"/>
          <w:szCs w:val="22"/>
        </w:rPr>
      </w:pPr>
      <w:r>
        <w:rPr>
          <w:b/>
          <w:bCs/>
          <w:noProof/>
        </w:rPr>
        <w:drawing>
          <wp:inline distT="0" distB="0" distL="0" distR="0">
            <wp:extent cx="5486400" cy="967740"/>
            <wp:effectExtent l="19050" t="0" r="0" b="0"/>
            <wp:docPr id="1" name="Picture 1" descr="cid:image001.png@01CC591D.4D8AA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91D.4D8AAFC0"/>
                    <pic:cNvPicPr>
                      <a:picLocks noChangeAspect="1" noChangeArrowheads="1"/>
                    </pic:cNvPicPr>
                  </pic:nvPicPr>
                  <pic:blipFill>
                    <a:blip r:embed="rId5" r:link="rId6" cstate="print"/>
                    <a:srcRect/>
                    <a:stretch>
                      <a:fillRect/>
                    </a:stretch>
                  </pic:blipFill>
                  <pic:spPr bwMode="auto">
                    <a:xfrm>
                      <a:off x="0" y="0"/>
                      <a:ext cx="5486400" cy="967740"/>
                    </a:xfrm>
                    <a:prstGeom prst="rect">
                      <a:avLst/>
                    </a:prstGeom>
                    <a:noFill/>
                    <a:ln w="9525">
                      <a:noFill/>
                      <a:miter lim="800000"/>
                      <a:headEnd/>
                      <a:tailEnd/>
                    </a:ln>
                  </pic:spPr>
                </pic:pic>
              </a:graphicData>
            </a:graphic>
          </wp:inline>
        </w:drawing>
      </w:r>
    </w:p>
    <w:p w:rsidR="00DF4611" w:rsidRDefault="00DF4611" w:rsidP="00D26CBD">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DF4611" w:rsidRPr="00DF4611" w:rsidRDefault="00DF4611" w:rsidP="00D26CBD">
      <w:pPr>
        <w:ind w:left="6480" w:hanging="6480"/>
        <w:rPr>
          <w:rFonts w:ascii="Times New Roman" w:hAnsi="Times New Roman" w:cs="Times New Roman"/>
          <w:sz w:val="24"/>
          <w:szCs w:val="24"/>
        </w:rPr>
      </w:pPr>
      <w:r w:rsidRPr="00DF4611">
        <w:rPr>
          <w:rFonts w:ascii="Times New Roman" w:hAnsi="Times New Roman" w:cs="Times New Roman"/>
          <w:sz w:val="24"/>
          <w:szCs w:val="24"/>
        </w:rPr>
        <w:t>FOR IMMEDIATE RELEASE</w:t>
      </w:r>
      <w:r w:rsidR="000703EC">
        <w:rPr>
          <w:rFonts w:ascii="Times New Roman" w:hAnsi="Times New Roman" w:cs="Times New Roman"/>
          <w:sz w:val="24"/>
          <w:szCs w:val="24"/>
        </w:rPr>
        <w:t xml:space="preserve">                     </w:t>
      </w:r>
      <w:r w:rsidR="00995F8A">
        <w:rPr>
          <w:rFonts w:ascii="Times New Roman" w:hAnsi="Times New Roman" w:cs="Times New Roman"/>
          <w:sz w:val="24"/>
          <w:szCs w:val="24"/>
        </w:rPr>
        <w:tab/>
      </w:r>
      <w:r w:rsidR="00995F8A">
        <w:rPr>
          <w:rFonts w:ascii="Times New Roman" w:hAnsi="Times New Roman" w:cs="Times New Roman"/>
          <w:sz w:val="24"/>
          <w:szCs w:val="24"/>
        </w:rPr>
        <w:tab/>
      </w:r>
      <w:r w:rsidR="00995F8A">
        <w:rPr>
          <w:rFonts w:ascii="Times New Roman" w:hAnsi="Times New Roman" w:cs="Times New Roman"/>
          <w:sz w:val="24"/>
          <w:szCs w:val="24"/>
        </w:rPr>
        <w:tab/>
      </w:r>
      <w:r w:rsidR="00995F8A">
        <w:rPr>
          <w:rFonts w:ascii="Times New Roman" w:hAnsi="Times New Roman" w:cs="Times New Roman"/>
          <w:sz w:val="24"/>
          <w:szCs w:val="24"/>
        </w:rPr>
        <w:tab/>
      </w:r>
      <w:r w:rsidR="000703EC">
        <w:rPr>
          <w:rFonts w:ascii="Times New Roman" w:hAnsi="Times New Roman" w:cs="Times New Roman"/>
          <w:sz w:val="24"/>
          <w:szCs w:val="24"/>
        </w:rPr>
        <w:t xml:space="preserve">   </w:t>
      </w:r>
      <w:r w:rsidR="00D02F64">
        <w:rPr>
          <w:rFonts w:ascii="Times New Roman" w:hAnsi="Times New Roman" w:cs="Times New Roman"/>
          <w:sz w:val="24"/>
          <w:szCs w:val="24"/>
        </w:rPr>
        <w:t xml:space="preserve">   </w:t>
      </w:r>
      <w:r w:rsidR="00995F8A">
        <w:rPr>
          <w:rFonts w:ascii="Times New Roman" w:hAnsi="Times New Roman" w:cs="Times New Roman"/>
          <w:sz w:val="24"/>
          <w:szCs w:val="24"/>
        </w:rPr>
        <w:t>AT</w:t>
      </w:r>
    </w:p>
    <w:p w:rsidR="00DF4611" w:rsidRDefault="001548DD" w:rsidP="00D26CBD">
      <w:pPr>
        <w:ind w:left="6480" w:hanging="6480"/>
        <w:rPr>
          <w:rFonts w:ascii="Times New Roman" w:hAnsi="Times New Roman" w:cs="Times New Roman"/>
          <w:sz w:val="24"/>
          <w:szCs w:val="24"/>
        </w:rPr>
      </w:pPr>
      <w:r>
        <w:rPr>
          <w:rFonts w:ascii="Times New Roman" w:hAnsi="Times New Roman" w:cs="Times New Roman"/>
          <w:sz w:val="24"/>
          <w:szCs w:val="24"/>
        </w:rPr>
        <w:t>TUESDAY</w:t>
      </w:r>
      <w:r w:rsidR="00DF4611" w:rsidRPr="00DF4611">
        <w:rPr>
          <w:rFonts w:ascii="Times New Roman" w:hAnsi="Times New Roman" w:cs="Times New Roman"/>
          <w:sz w:val="24"/>
          <w:szCs w:val="24"/>
        </w:rPr>
        <w:t xml:space="preserve">, </w:t>
      </w:r>
      <w:r w:rsidR="00627880">
        <w:rPr>
          <w:rFonts w:ascii="Times New Roman" w:hAnsi="Times New Roman" w:cs="Times New Roman"/>
          <w:sz w:val="24"/>
          <w:szCs w:val="24"/>
        </w:rPr>
        <w:t>MA</w:t>
      </w:r>
      <w:r w:rsidR="004675C9">
        <w:rPr>
          <w:rFonts w:ascii="Times New Roman" w:hAnsi="Times New Roman" w:cs="Times New Roman"/>
          <w:sz w:val="24"/>
          <w:szCs w:val="24"/>
        </w:rPr>
        <w:t>RCH</w:t>
      </w:r>
      <w:r w:rsidR="00627880">
        <w:rPr>
          <w:rFonts w:ascii="Times New Roman" w:hAnsi="Times New Roman" w:cs="Times New Roman"/>
          <w:sz w:val="24"/>
          <w:szCs w:val="24"/>
        </w:rPr>
        <w:t xml:space="preserve"> </w:t>
      </w:r>
      <w:r>
        <w:rPr>
          <w:rFonts w:ascii="Times New Roman" w:hAnsi="Times New Roman" w:cs="Times New Roman"/>
          <w:sz w:val="24"/>
          <w:szCs w:val="24"/>
        </w:rPr>
        <w:t>11</w:t>
      </w:r>
      <w:r w:rsidR="00627880">
        <w:rPr>
          <w:rFonts w:ascii="Times New Roman" w:hAnsi="Times New Roman" w:cs="Times New Roman"/>
          <w:sz w:val="24"/>
          <w:szCs w:val="24"/>
        </w:rPr>
        <w:t>, 201</w:t>
      </w:r>
      <w:r w:rsidR="00BE3770">
        <w:rPr>
          <w:rFonts w:ascii="Times New Roman" w:hAnsi="Times New Roman" w:cs="Times New Roman"/>
          <w:sz w:val="24"/>
          <w:szCs w:val="24"/>
        </w:rPr>
        <w:t>4</w:t>
      </w:r>
      <w:r w:rsidR="009E7ECA">
        <w:rPr>
          <w:rFonts w:ascii="Times New Roman" w:hAnsi="Times New Roman" w:cs="Times New Roman"/>
          <w:sz w:val="24"/>
          <w:szCs w:val="24"/>
        </w:rPr>
        <w:tab/>
      </w:r>
      <w:r w:rsidR="000703EC">
        <w:rPr>
          <w:rFonts w:ascii="Times New Roman" w:hAnsi="Times New Roman" w:cs="Times New Roman"/>
          <w:sz w:val="24"/>
          <w:szCs w:val="24"/>
        </w:rPr>
        <w:t xml:space="preserve">           </w:t>
      </w:r>
      <w:r w:rsidR="00D02F64">
        <w:rPr>
          <w:rFonts w:ascii="Times New Roman" w:hAnsi="Times New Roman" w:cs="Times New Roman"/>
          <w:sz w:val="24"/>
          <w:szCs w:val="24"/>
        </w:rPr>
        <w:t xml:space="preserve">          </w:t>
      </w:r>
      <w:r w:rsidR="009E7ECA">
        <w:rPr>
          <w:rFonts w:ascii="Times New Roman" w:hAnsi="Times New Roman" w:cs="Times New Roman"/>
          <w:sz w:val="24"/>
          <w:szCs w:val="24"/>
        </w:rPr>
        <w:t xml:space="preserve"> </w:t>
      </w:r>
      <w:r w:rsidR="00995F8A">
        <w:rPr>
          <w:rFonts w:ascii="Times New Roman" w:hAnsi="Times New Roman" w:cs="Times New Roman"/>
          <w:sz w:val="24"/>
          <w:szCs w:val="24"/>
        </w:rPr>
        <w:t>(202</w:t>
      </w:r>
      <w:r w:rsidR="00DF4611" w:rsidRPr="00DF4611">
        <w:rPr>
          <w:rFonts w:ascii="Times New Roman" w:hAnsi="Times New Roman" w:cs="Times New Roman"/>
          <w:sz w:val="24"/>
          <w:szCs w:val="24"/>
        </w:rPr>
        <w:t xml:space="preserve">) </w:t>
      </w:r>
      <w:r w:rsidR="00995F8A">
        <w:rPr>
          <w:rFonts w:ascii="Times New Roman" w:hAnsi="Times New Roman" w:cs="Times New Roman"/>
          <w:sz w:val="24"/>
          <w:szCs w:val="24"/>
        </w:rPr>
        <w:t>514-2007</w:t>
      </w:r>
    </w:p>
    <w:p w:rsidR="00995F8A" w:rsidRPr="00DF4611" w:rsidRDefault="00CC1272" w:rsidP="00D26CBD">
      <w:pPr>
        <w:rPr>
          <w:rFonts w:ascii="Times New Roman" w:hAnsi="Times New Roman" w:cs="Times New Roman"/>
          <w:sz w:val="24"/>
          <w:szCs w:val="24"/>
        </w:rPr>
      </w:pPr>
      <w:hyperlink r:id="rId7" w:history="1">
        <w:r w:rsidR="00995F8A" w:rsidRPr="0099592D">
          <w:rPr>
            <w:rStyle w:val="Hyperlink"/>
            <w:rFonts w:ascii="Times New Roman" w:hAnsi="Times New Roman" w:cs="Times New Roman"/>
            <w:caps/>
            <w:sz w:val="24"/>
            <w:szCs w:val="24"/>
          </w:rPr>
          <w:t>www.justice.gov</w:t>
        </w:r>
      </w:hyperlink>
      <w:r w:rsidR="00995F8A" w:rsidRPr="00DF4611">
        <w:rPr>
          <w:rFonts w:ascii="Times New Roman" w:hAnsi="Times New Roman" w:cs="Times New Roman"/>
          <w:caps/>
          <w:color w:val="FFFFFF"/>
          <w:sz w:val="24"/>
          <w:szCs w:val="24"/>
        </w:rPr>
        <w:t>.</w:t>
      </w:r>
      <w:r w:rsidR="00995F8A">
        <w:rPr>
          <w:rFonts w:ascii="Times New Roman" w:hAnsi="Times New Roman" w:cs="Times New Roman"/>
          <w:caps/>
          <w:color w:val="FFFFFF"/>
          <w:sz w:val="24"/>
          <w:szCs w:val="24"/>
        </w:rPr>
        <w:tab/>
      </w:r>
      <w:r w:rsidR="00995F8A">
        <w:rPr>
          <w:rFonts w:ascii="Times New Roman" w:hAnsi="Times New Roman" w:cs="Times New Roman"/>
          <w:caps/>
          <w:color w:val="FFFFFF"/>
          <w:sz w:val="24"/>
          <w:szCs w:val="24"/>
        </w:rPr>
        <w:tab/>
      </w:r>
      <w:r w:rsidR="00995F8A">
        <w:rPr>
          <w:rFonts w:ascii="Times New Roman" w:hAnsi="Times New Roman" w:cs="Times New Roman"/>
          <w:caps/>
          <w:color w:val="FFFFFF"/>
          <w:sz w:val="24"/>
          <w:szCs w:val="24"/>
        </w:rPr>
        <w:tab/>
      </w:r>
      <w:r w:rsidR="00995F8A">
        <w:rPr>
          <w:rFonts w:ascii="Times New Roman" w:hAnsi="Times New Roman" w:cs="Times New Roman"/>
          <w:caps/>
          <w:color w:val="FFFFFF"/>
          <w:sz w:val="24"/>
          <w:szCs w:val="24"/>
        </w:rPr>
        <w:tab/>
      </w:r>
      <w:r w:rsidR="00995F8A">
        <w:rPr>
          <w:rFonts w:ascii="Times New Roman" w:hAnsi="Times New Roman" w:cs="Times New Roman"/>
          <w:caps/>
          <w:color w:val="FFFFFF"/>
          <w:sz w:val="24"/>
          <w:szCs w:val="24"/>
        </w:rPr>
        <w:tab/>
      </w:r>
      <w:r w:rsidR="00995F8A">
        <w:rPr>
          <w:rFonts w:ascii="Times New Roman" w:hAnsi="Times New Roman" w:cs="Times New Roman"/>
          <w:caps/>
          <w:color w:val="FFFFFF"/>
          <w:sz w:val="24"/>
          <w:szCs w:val="24"/>
        </w:rPr>
        <w:tab/>
      </w:r>
      <w:r w:rsidR="00995F8A">
        <w:rPr>
          <w:rFonts w:ascii="Times New Roman" w:hAnsi="Times New Roman" w:cs="Times New Roman"/>
          <w:caps/>
          <w:color w:val="FFFFFF"/>
          <w:sz w:val="24"/>
          <w:szCs w:val="24"/>
        </w:rPr>
        <w:tab/>
      </w:r>
      <w:r w:rsidR="000703EC">
        <w:rPr>
          <w:rFonts w:ascii="Times New Roman" w:hAnsi="Times New Roman" w:cs="Times New Roman"/>
          <w:caps/>
          <w:color w:val="FFFFFF"/>
          <w:sz w:val="24"/>
          <w:szCs w:val="24"/>
        </w:rPr>
        <w:t xml:space="preserve"> </w:t>
      </w:r>
      <w:r w:rsidR="00995F8A">
        <w:rPr>
          <w:rFonts w:ascii="Times New Roman" w:hAnsi="Times New Roman" w:cs="Times New Roman"/>
          <w:sz w:val="24"/>
          <w:szCs w:val="24"/>
        </w:rPr>
        <w:t>TTY (866) 544-5309</w:t>
      </w:r>
    </w:p>
    <w:p w:rsidR="00B248FD" w:rsidRPr="00050015" w:rsidRDefault="00995F8A" w:rsidP="00050015">
      <w:pPr>
        <w:autoSpaceDE w:val="0"/>
        <w:autoSpaceDN w:val="0"/>
        <w:rPr>
          <w:rFonts w:ascii="Times New Roman" w:hAnsi="Times New Roman" w:cs="Times New Roman"/>
          <w:color w:val="FFFFFF"/>
          <w:sz w:val="24"/>
          <w:szCs w:val="24"/>
        </w:rPr>
      </w:pPr>
      <w:r>
        <w:rPr>
          <w:rFonts w:ascii="Times New Roman" w:hAnsi="Times New Roman" w:cs="Times New Roman"/>
          <w:caps/>
          <w:color w:val="FFFFFF"/>
          <w:sz w:val="24"/>
          <w:szCs w:val="24"/>
        </w:rPr>
        <w:tab/>
      </w:r>
      <w:r w:rsidRPr="00A05C7A">
        <w:rPr>
          <w:rFonts w:ascii="Times New Roman" w:hAnsi="Times New Roman" w:cs="Times New Roman"/>
          <w:caps/>
          <w:color w:val="FFFFFF"/>
          <w:sz w:val="24"/>
          <w:szCs w:val="24"/>
        </w:rPr>
        <w:tab/>
      </w:r>
      <w:r w:rsidRPr="00A05C7A">
        <w:rPr>
          <w:rFonts w:ascii="Times New Roman" w:hAnsi="Times New Roman" w:cs="Times New Roman"/>
          <w:caps/>
          <w:color w:val="FFFFFF"/>
          <w:sz w:val="24"/>
          <w:szCs w:val="24"/>
        </w:rPr>
        <w:tab/>
      </w:r>
    </w:p>
    <w:p w:rsidR="00B248FD" w:rsidRDefault="001C6146" w:rsidP="00B248FD">
      <w:pPr>
        <w:jc w:val="center"/>
        <w:rPr>
          <w:rFonts w:ascii="Times New Roman" w:hAnsi="Times New Roman" w:cs="Times New Roman"/>
          <w:b/>
          <w:bCs/>
          <w:sz w:val="24"/>
          <w:szCs w:val="24"/>
          <w:u w:val="single"/>
        </w:rPr>
      </w:pPr>
      <w:r>
        <w:rPr>
          <w:rFonts w:ascii="Times New Roman" w:hAnsi="Times New Roman" w:cs="Times New Roman"/>
          <w:b/>
          <w:sz w:val="24"/>
          <w:szCs w:val="24"/>
          <w:u w:val="single"/>
          <w:lang w:val="en-CA"/>
        </w:rPr>
        <w:t xml:space="preserve">TWO REAL ESTATE INVESTORS </w:t>
      </w:r>
      <w:r w:rsidR="00B248FD">
        <w:rPr>
          <w:rFonts w:ascii="Times New Roman" w:hAnsi="Times New Roman" w:cs="Times New Roman"/>
          <w:b/>
          <w:sz w:val="24"/>
          <w:szCs w:val="24"/>
          <w:u w:val="single"/>
          <w:lang w:val="en-CA"/>
        </w:rPr>
        <w:t>CONVICTED FOR ROLE</w:t>
      </w:r>
      <w:r w:rsidR="005163C4">
        <w:rPr>
          <w:rFonts w:ascii="Times New Roman" w:hAnsi="Times New Roman" w:cs="Times New Roman"/>
          <w:b/>
          <w:sz w:val="24"/>
          <w:szCs w:val="24"/>
          <w:u w:val="single"/>
          <w:lang w:val="en-CA"/>
        </w:rPr>
        <w:t>S</w:t>
      </w:r>
      <w:r w:rsidR="00B248FD">
        <w:rPr>
          <w:rFonts w:ascii="Times New Roman" w:hAnsi="Times New Roman" w:cs="Times New Roman"/>
          <w:b/>
          <w:sz w:val="24"/>
          <w:szCs w:val="24"/>
          <w:u w:val="single"/>
          <w:lang w:val="en-CA"/>
        </w:rPr>
        <w:t xml:space="preserve"> IN BID-RIGGING CONSPIRAC</w:t>
      </w:r>
      <w:r w:rsidR="000C4390">
        <w:rPr>
          <w:rFonts w:ascii="Times New Roman" w:hAnsi="Times New Roman" w:cs="Times New Roman"/>
          <w:b/>
          <w:sz w:val="24"/>
          <w:szCs w:val="24"/>
          <w:u w:val="single"/>
          <w:lang w:val="en-CA"/>
        </w:rPr>
        <w:t>Y</w:t>
      </w:r>
      <w:r w:rsidR="00B248FD">
        <w:rPr>
          <w:rFonts w:ascii="Times New Roman" w:hAnsi="Times New Roman" w:cs="Times New Roman"/>
          <w:b/>
          <w:sz w:val="24"/>
          <w:szCs w:val="24"/>
          <w:u w:val="single"/>
          <w:lang w:val="en-CA"/>
        </w:rPr>
        <w:t xml:space="preserve"> IN SAN JOAQUIN COUNTY</w:t>
      </w:r>
      <w:r>
        <w:rPr>
          <w:rFonts w:ascii="Times New Roman" w:hAnsi="Times New Roman" w:cs="Times New Roman"/>
          <w:b/>
          <w:sz w:val="24"/>
          <w:szCs w:val="24"/>
          <w:u w:val="single"/>
          <w:lang w:val="en-CA"/>
        </w:rPr>
        <w:t>, CALIF.</w:t>
      </w:r>
      <w:r w:rsidR="00B248FD">
        <w:rPr>
          <w:rFonts w:ascii="Times New Roman" w:hAnsi="Times New Roman" w:cs="Times New Roman"/>
          <w:b/>
          <w:sz w:val="24"/>
          <w:szCs w:val="24"/>
          <w:u w:val="single"/>
          <w:lang w:val="en-CA"/>
        </w:rPr>
        <w:t xml:space="preserve"> REAL ESTATE FORECLOSURE AUCTIONS </w:t>
      </w:r>
    </w:p>
    <w:p w:rsidR="00B248FD" w:rsidRDefault="00B248FD" w:rsidP="00B248FD">
      <w:pPr>
        <w:rPr>
          <w:rFonts w:ascii="Times New Roman" w:hAnsi="Times New Roman" w:cs="Times New Roman"/>
          <w:b/>
          <w:bCs/>
          <w:sz w:val="24"/>
          <w:szCs w:val="24"/>
          <w:u w:val="single"/>
        </w:rPr>
      </w:pPr>
    </w:p>
    <w:p w:rsidR="00B248FD" w:rsidRDefault="00B248FD" w:rsidP="00B248FD">
      <w:pPr>
        <w:rPr>
          <w:rFonts w:ascii="Times New Roman" w:hAnsi="Times New Roman" w:cs="Times New Roman"/>
          <w:color w:val="000000"/>
          <w:sz w:val="24"/>
          <w:szCs w:val="24"/>
        </w:rPr>
      </w:pPr>
      <w:r>
        <w:rPr>
          <w:rFonts w:ascii="Times New Roman" w:hAnsi="Times New Roman" w:cs="Times New Roman"/>
          <w:sz w:val="24"/>
          <w:szCs w:val="24"/>
        </w:rPr>
        <w:tab/>
      </w:r>
      <w:r w:rsidR="001C6146">
        <w:rPr>
          <w:rFonts w:ascii="Times New Roman" w:hAnsi="Times New Roman" w:cs="Times New Roman"/>
          <w:sz w:val="24"/>
          <w:szCs w:val="24"/>
        </w:rPr>
        <w:t>WASHINGTON</w:t>
      </w:r>
      <w:r>
        <w:rPr>
          <w:rFonts w:ascii="Times New Roman" w:hAnsi="Times New Roman" w:cs="Times New Roman"/>
          <w:sz w:val="24"/>
          <w:szCs w:val="24"/>
        </w:rPr>
        <w:t xml:space="preserve"> – </w:t>
      </w:r>
      <w:r>
        <w:rPr>
          <w:rFonts w:ascii="Times New Roman" w:hAnsi="Times New Roman" w:cs="Times New Roman"/>
          <w:color w:val="000000"/>
          <w:sz w:val="24"/>
          <w:szCs w:val="24"/>
        </w:rPr>
        <w:t xml:space="preserve">Following a four-week trial, </w:t>
      </w:r>
      <w:r w:rsidR="00701FAD">
        <w:rPr>
          <w:rFonts w:ascii="Times New Roman" w:hAnsi="Times New Roman" w:cs="Times New Roman"/>
          <w:color w:val="000000"/>
          <w:sz w:val="24"/>
          <w:szCs w:val="24"/>
        </w:rPr>
        <w:t xml:space="preserve">a federal jury today convicted </w:t>
      </w:r>
      <w:r>
        <w:rPr>
          <w:rFonts w:ascii="Times New Roman" w:hAnsi="Times New Roman" w:cs="Times New Roman"/>
          <w:color w:val="000000"/>
          <w:sz w:val="24"/>
          <w:szCs w:val="24"/>
        </w:rPr>
        <w:t xml:space="preserve">two real estate investors for </w:t>
      </w:r>
      <w:r>
        <w:rPr>
          <w:rFonts w:ascii="Times New Roman" w:hAnsi="Times New Roman" w:cs="Times New Roman"/>
          <w:sz w:val="24"/>
          <w:szCs w:val="24"/>
        </w:rPr>
        <w:t xml:space="preserve">conspiring to rig bids at public real estate foreclosure auctions held in San Joaquin County, Calif. </w:t>
      </w:r>
      <w:r w:rsidR="001548DD">
        <w:rPr>
          <w:rFonts w:ascii="Times New Roman" w:hAnsi="Times New Roman" w:cs="Times New Roman"/>
          <w:sz w:val="24"/>
          <w:szCs w:val="24"/>
        </w:rPr>
        <w:t xml:space="preserve"> </w:t>
      </w:r>
      <w:r>
        <w:rPr>
          <w:rFonts w:ascii="Times New Roman" w:hAnsi="Times New Roman" w:cs="Times New Roman"/>
          <w:sz w:val="24"/>
          <w:szCs w:val="24"/>
        </w:rPr>
        <w:t>One</w:t>
      </w:r>
      <w:r w:rsidR="00A04439">
        <w:rPr>
          <w:rFonts w:ascii="Times New Roman" w:hAnsi="Times New Roman" w:cs="Times New Roman"/>
          <w:sz w:val="24"/>
          <w:szCs w:val="24"/>
        </w:rPr>
        <w:t xml:space="preserve"> of the</w:t>
      </w:r>
      <w:r>
        <w:rPr>
          <w:rFonts w:ascii="Times New Roman" w:hAnsi="Times New Roman" w:cs="Times New Roman"/>
          <w:sz w:val="24"/>
          <w:szCs w:val="24"/>
        </w:rPr>
        <w:t xml:space="preserve"> investor</w:t>
      </w:r>
      <w:r w:rsidR="00A04439">
        <w:rPr>
          <w:rFonts w:ascii="Times New Roman" w:hAnsi="Times New Roman" w:cs="Times New Roman"/>
          <w:sz w:val="24"/>
          <w:szCs w:val="24"/>
        </w:rPr>
        <w:t>s</w:t>
      </w:r>
      <w:r>
        <w:rPr>
          <w:rFonts w:ascii="Times New Roman" w:hAnsi="Times New Roman" w:cs="Times New Roman"/>
          <w:sz w:val="24"/>
          <w:szCs w:val="24"/>
        </w:rPr>
        <w:t xml:space="preserve"> was also convicted of obstruction of justice for destroying evidence related to the crimes.</w:t>
      </w:r>
    </w:p>
    <w:p w:rsidR="00B248FD" w:rsidRDefault="00B248FD" w:rsidP="00B248FD">
      <w:pPr>
        <w:rPr>
          <w:rFonts w:ascii="Times New Roman" w:hAnsi="Times New Roman" w:cs="Times New Roman"/>
          <w:sz w:val="24"/>
          <w:szCs w:val="24"/>
        </w:rPr>
      </w:pPr>
    </w:p>
    <w:p w:rsidR="00B248FD" w:rsidRDefault="00B248FD" w:rsidP="00B248FD">
      <w:pPr>
        <w:ind w:firstLine="720"/>
        <w:rPr>
          <w:rFonts w:ascii="Times New Roman" w:hAnsi="Times New Roman" w:cs="Times New Roman"/>
          <w:sz w:val="24"/>
          <w:szCs w:val="24"/>
        </w:rPr>
      </w:pPr>
      <w:r>
        <w:rPr>
          <w:rFonts w:ascii="Times New Roman" w:hAnsi="Times New Roman" w:cs="Times New Roman"/>
          <w:color w:val="000000"/>
          <w:sz w:val="24"/>
          <w:szCs w:val="24"/>
        </w:rPr>
        <w:t xml:space="preserve">Andrew B. </w:t>
      </w:r>
      <w:proofErr w:type="spellStart"/>
      <w:r>
        <w:rPr>
          <w:rFonts w:ascii="Times New Roman" w:hAnsi="Times New Roman" w:cs="Times New Roman"/>
          <w:color w:val="000000"/>
          <w:sz w:val="24"/>
          <w:szCs w:val="24"/>
        </w:rPr>
        <w:t>Katakis</w:t>
      </w:r>
      <w:proofErr w:type="spellEnd"/>
      <w:r w:rsidR="00A041C4">
        <w:rPr>
          <w:rFonts w:ascii="Times New Roman" w:hAnsi="Times New Roman" w:cs="Times New Roman"/>
          <w:sz w:val="24"/>
          <w:szCs w:val="24"/>
        </w:rPr>
        <w:t xml:space="preserve"> and</w:t>
      </w:r>
      <w:r>
        <w:rPr>
          <w:rFonts w:ascii="Times New Roman" w:hAnsi="Times New Roman" w:cs="Times New Roman"/>
          <w:sz w:val="24"/>
          <w:szCs w:val="24"/>
        </w:rPr>
        <w:t xml:space="preserve"> Donald M. Parker were found guilty in the U.S. District Court for the Eastern District of Calif</w:t>
      </w:r>
      <w:r w:rsidR="00AC66B4">
        <w:rPr>
          <w:rFonts w:ascii="Times New Roman" w:hAnsi="Times New Roman" w:cs="Times New Roman"/>
          <w:sz w:val="24"/>
          <w:szCs w:val="24"/>
        </w:rPr>
        <w:t>ornia</w:t>
      </w:r>
      <w:r>
        <w:rPr>
          <w:rFonts w:ascii="Times New Roman" w:hAnsi="Times New Roman" w:cs="Times New Roman"/>
          <w:sz w:val="24"/>
          <w:szCs w:val="24"/>
        </w:rPr>
        <w:t>, of conspiring to rig bids at real estate foreclosure auctions held in San Joaquin County from at least September 2008 until at least October 2009.</w:t>
      </w:r>
      <w:r w:rsidR="001548DD">
        <w:rPr>
          <w:rFonts w:ascii="Times New Roman" w:hAnsi="Times New Roman" w:cs="Times New Roman"/>
          <w:sz w:val="24"/>
          <w:szCs w:val="24"/>
        </w:rPr>
        <w:t xml:space="preserve">  </w:t>
      </w:r>
      <w:proofErr w:type="spellStart"/>
      <w:r>
        <w:rPr>
          <w:rFonts w:ascii="Times New Roman" w:hAnsi="Times New Roman" w:cs="Times New Roman"/>
          <w:sz w:val="24"/>
          <w:szCs w:val="24"/>
        </w:rPr>
        <w:t>Katakis</w:t>
      </w:r>
      <w:proofErr w:type="spellEnd"/>
      <w:r>
        <w:rPr>
          <w:rFonts w:ascii="Times New Roman" w:hAnsi="Times New Roman" w:cs="Times New Roman"/>
          <w:sz w:val="24"/>
          <w:szCs w:val="24"/>
        </w:rPr>
        <w:t xml:space="preserve"> was also found guilty of obstruction of justice for deleting electronic records related to the conspirac</w:t>
      </w:r>
      <w:r w:rsidR="000C4390">
        <w:rPr>
          <w:rFonts w:ascii="Times New Roman" w:hAnsi="Times New Roman" w:cs="Times New Roman"/>
          <w:sz w:val="24"/>
          <w:szCs w:val="24"/>
        </w:rPr>
        <w:t>y</w:t>
      </w:r>
      <w:r>
        <w:rPr>
          <w:rFonts w:ascii="Times New Roman" w:hAnsi="Times New Roman" w:cs="Times New Roman"/>
          <w:sz w:val="24"/>
          <w:szCs w:val="24"/>
        </w:rPr>
        <w:t>.</w:t>
      </w:r>
      <w:r w:rsidR="00A041C4">
        <w:rPr>
          <w:rFonts w:ascii="Times New Roman" w:hAnsi="Times New Roman" w:cs="Times New Roman"/>
          <w:sz w:val="24"/>
          <w:szCs w:val="24"/>
        </w:rPr>
        <w:t xml:space="preserve"> </w:t>
      </w:r>
    </w:p>
    <w:p w:rsidR="00B248FD" w:rsidRDefault="00B248FD" w:rsidP="00B248FD">
      <w:pPr>
        <w:ind w:firstLine="720"/>
        <w:rPr>
          <w:rFonts w:ascii="Times New Roman" w:hAnsi="Times New Roman" w:cs="Times New Roman"/>
          <w:sz w:val="24"/>
          <w:szCs w:val="24"/>
        </w:rPr>
      </w:pPr>
    </w:p>
    <w:p w:rsidR="00B248FD" w:rsidRDefault="00B248FD" w:rsidP="00B248FD">
      <w:pPr>
        <w:ind w:firstLine="720"/>
        <w:rPr>
          <w:rFonts w:ascii="Times New Roman" w:hAnsi="Times New Roman" w:cs="Times New Roman"/>
          <w:sz w:val="24"/>
          <w:szCs w:val="24"/>
        </w:rPr>
      </w:pPr>
      <w:proofErr w:type="spellStart"/>
      <w:r>
        <w:rPr>
          <w:rFonts w:ascii="Times New Roman" w:hAnsi="Times New Roman" w:cs="Times New Roman"/>
          <w:sz w:val="24"/>
          <w:szCs w:val="24"/>
        </w:rPr>
        <w:t>Katakis</w:t>
      </w:r>
      <w:proofErr w:type="spellEnd"/>
      <w:r>
        <w:rPr>
          <w:rFonts w:ascii="Times New Roman" w:hAnsi="Times New Roman" w:cs="Times New Roman"/>
          <w:sz w:val="24"/>
          <w:szCs w:val="24"/>
        </w:rPr>
        <w:t xml:space="preserve"> was </w:t>
      </w:r>
      <w:r w:rsidR="005163C4">
        <w:rPr>
          <w:rFonts w:ascii="Times New Roman" w:hAnsi="Times New Roman" w:cs="Times New Roman"/>
          <w:sz w:val="24"/>
          <w:szCs w:val="24"/>
        </w:rPr>
        <w:t xml:space="preserve">the </w:t>
      </w:r>
      <w:r>
        <w:rPr>
          <w:rFonts w:ascii="Times New Roman" w:hAnsi="Times New Roman" w:cs="Times New Roman"/>
          <w:sz w:val="24"/>
          <w:szCs w:val="24"/>
        </w:rPr>
        <w:t xml:space="preserve">owner of California Equity Management Group Inc. and managing partner of Lenders Financial Group LLC, both real estate investing companies based in Modesto, Calif. </w:t>
      </w:r>
      <w:r w:rsidR="001548DD">
        <w:rPr>
          <w:rFonts w:ascii="Times New Roman" w:hAnsi="Times New Roman" w:cs="Times New Roman"/>
          <w:sz w:val="24"/>
          <w:szCs w:val="24"/>
        </w:rPr>
        <w:t xml:space="preserve"> </w:t>
      </w:r>
      <w:r>
        <w:rPr>
          <w:rFonts w:ascii="Times New Roman" w:hAnsi="Times New Roman" w:cs="Times New Roman"/>
          <w:sz w:val="24"/>
          <w:szCs w:val="24"/>
        </w:rPr>
        <w:t xml:space="preserve">Parker owned and worked for several real estate investing companies based in </w:t>
      </w:r>
      <w:r w:rsidR="005163C4">
        <w:rPr>
          <w:rFonts w:ascii="Times New Roman" w:hAnsi="Times New Roman" w:cs="Times New Roman"/>
          <w:sz w:val="24"/>
          <w:szCs w:val="24"/>
        </w:rPr>
        <w:t xml:space="preserve">and around </w:t>
      </w:r>
      <w:r>
        <w:rPr>
          <w:rFonts w:ascii="Times New Roman" w:hAnsi="Times New Roman" w:cs="Times New Roman"/>
          <w:sz w:val="24"/>
          <w:szCs w:val="24"/>
        </w:rPr>
        <w:t>Sacramento</w:t>
      </w:r>
      <w:r w:rsidR="005163C4">
        <w:rPr>
          <w:rFonts w:ascii="Times New Roman" w:hAnsi="Times New Roman" w:cs="Times New Roman"/>
          <w:sz w:val="24"/>
          <w:szCs w:val="24"/>
        </w:rPr>
        <w:t xml:space="preserve"> and</w:t>
      </w:r>
      <w:r w:rsidR="001F50D8">
        <w:rPr>
          <w:rFonts w:ascii="Times New Roman" w:hAnsi="Times New Roman" w:cs="Times New Roman"/>
          <w:sz w:val="24"/>
          <w:szCs w:val="24"/>
        </w:rPr>
        <w:t xml:space="preserve"> </w:t>
      </w:r>
      <w:r>
        <w:rPr>
          <w:rFonts w:ascii="Times New Roman" w:hAnsi="Times New Roman" w:cs="Times New Roman"/>
          <w:sz w:val="24"/>
          <w:szCs w:val="24"/>
        </w:rPr>
        <w:t>Stockton</w:t>
      </w:r>
      <w:r w:rsidR="005163C4">
        <w:rPr>
          <w:rFonts w:ascii="Times New Roman" w:hAnsi="Times New Roman" w:cs="Times New Roman"/>
          <w:sz w:val="24"/>
          <w:szCs w:val="24"/>
        </w:rPr>
        <w:t>, Calif.</w:t>
      </w:r>
      <w:r>
        <w:rPr>
          <w:rFonts w:ascii="Times New Roman" w:hAnsi="Times New Roman" w:cs="Times New Roman"/>
          <w:sz w:val="24"/>
          <w:szCs w:val="24"/>
        </w:rPr>
        <w:t xml:space="preserve"> </w:t>
      </w:r>
    </w:p>
    <w:p w:rsidR="00B248FD" w:rsidRDefault="00B248FD" w:rsidP="00B248FD">
      <w:pPr>
        <w:rPr>
          <w:rFonts w:ascii="Times New Roman" w:hAnsi="Times New Roman" w:cs="Times New Roman"/>
          <w:sz w:val="24"/>
          <w:szCs w:val="24"/>
        </w:rPr>
      </w:pPr>
      <w:r>
        <w:rPr>
          <w:rFonts w:ascii="Times New Roman" w:hAnsi="Times New Roman" w:cs="Times New Roman"/>
          <w:sz w:val="24"/>
          <w:szCs w:val="24"/>
        </w:rPr>
        <w:t xml:space="preserve"> </w:t>
      </w:r>
    </w:p>
    <w:p w:rsidR="00B248FD" w:rsidRDefault="00B248FD" w:rsidP="00B248FD">
      <w:pPr>
        <w:ind w:firstLine="720"/>
        <w:rPr>
          <w:rFonts w:ascii="Times New Roman" w:hAnsi="Times New Roman" w:cs="Times New Roman"/>
          <w:sz w:val="24"/>
          <w:szCs w:val="24"/>
        </w:rPr>
      </w:pPr>
      <w:r>
        <w:rPr>
          <w:rFonts w:ascii="Times New Roman" w:hAnsi="Times New Roman" w:cs="Times New Roman"/>
          <w:sz w:val="24"/>
          <w:szCs w:val="24"/>
        </w:rPr>
        <w:t>“</w:t>
      </w:r>
      <w:r w:rsidR="00A04439">
        <w:rPr>
          <w:rFonts w:ascii="Times New Roman" w:hAnsi="Times New Roman" w:cs="Times New Roman"/>
          <w:sz w:val="24"/>
          <w:szCs w:val="24"/>
        </w:rPr>
        <w:t xml:space="preserve">Today’s convictions </w:t>
      </w:r>
      <w:r w:rsidR="00530B86">
        <w:rPr>
          <w:rFonts w:ascii="Times New Roman" w:hAnsi="Times New Roman" w:cs="Times New Roman"/>
          <w:sz w:val="24"/>
          <w:szCs w:val="24"/>
        </w:rPr>
        <w:t xml:space="preserve">send a clear signal that conspirators who illegally </w:t>
      </w:r>
      <w:r w:rsidR="00701FAD">
        <w:rPr>
          <w:rFonts w:ascii="Times New Roman" w:hAnsi="Times New Roman" w:cs="Times New Roman"/>
          <w:sz w:val="24"/>
          <w:szCs w:val="24"/>
        </w:rPr>
        <w:t>seek</w:t>
      </w:r>
      <w:r w:rsidR="00530B86">
        <w:rPr>
          <w:rFonts w:ascii="Times New Roman" w:hAnsi="Times New Roman" w:cs="Times New Roman"/>
          <w:sz w:val="24"/>
          <w:szCs w:val="24"/>
        </w:rPr>
        <w:t xml:space="preserve"> to line their pockets at the expense of distressed homeowners will be held accountable for their crimes</w:t>
      </w:r>
      <w:r>
        <w:rPr>
          <w:rFonts w:ascii="Times New Roman" w:hAnsi="Times New Roman" w:cs="Times New Roman"/>
          <w:sz w:val="24"/>
          <w:szCs w:val="24"/>
        </w:rPr>
        <w:t>,” said Bill Baer, Assistant Attorney General in charg</w:t>
      </w:r>
      <w:r w:rsidR="001C6146">
        <w:rPr>
          <w:rFonts w:ascii="Times New Roman" w:hAnsi="Times New Roman" w:cs="Times New Roman"/>
          <w:sz w:val="24"/>
          <w:szCs w:val="24"/>
        </w:rPr>
        <w:t>e of the Department of Justice’</w:t>
      </w:r>
      <w:r>
        <w:rPr>
          <w:rFonts w:ascii="Times New Roman" w:hAnsi="Times New Roman" w:cs="Times New Roman"/>
          <w:sz w:val="24"/>
          <w:szCs w:val="24"/>
        </w:rPr>
        <w:t xml:space="preserve">s Antitrust Division. </w:t>
      </w:r>
      <w:r w:rsidR="001548DD">
        <w:rPr>
          <w:rFonts w:ascii="Times New Roman" w:hAnsi="Times New Roman" w:cs="Times New Roman"/>
          <w:sz w:val="24"/>
          <w:szCs w:val="24"/>
        </w:rPr>
        <w:t xml:space="preserve"> </w:t>
      </w:r>
      <w:r>
        <w:rPr>
          <w:rFonts w:ascii="Times New Roman" w:hAnsi="Times New Roman" w:cs="Times New Roman"/>
          <w:sz w:val="24"/>
          <w:szCs w:val="24"/>
        </w:rPr>
        <w:t>“</w:t>
      </w:r>
      <w:r w:rsidR="00530B86">
        <w:rPr>
          <w:rFonts w:ascii="Times New Roman" w:hAnsi="Times New Roman" w:cs="Times New Roman"/>
          <w:sz w:val="24"/>
          <w:szCs w:val="24"/>
        </w:rPr>
        <w:t>The Antitrust D</w:t>
      </w:r>
      <w:r>
        <w:rPr>
          <w:rFonts w:ascii="Times New Roman" w:hAnsi="Times New Roman" w:cs="Times New Roman"/>
          <w:sz w:val="24"/>
          <w:szCs w:val="24"/>
        </w:rPr>
        <w:t>ivision</w:t>
      </w:r>
      <w:r w:rsidR="00530B86">
        <w:rPr>
          <w:rFonts w:ascii="Times New Roman" w:hAnsi="Times New Roman" w:cs="Times New Roman"/>
          <w:sz w:val="24"/>
          <w:szCs w:val="24"/>
        </w:rPr>
        <w:t xml:space="preserve"> and its law enforcement partners are committed to vigorously </w:t>
      </w:r>
      <w:r w:rsidR="00701FAD">
        <w:rPr>
          <w:rFonts w:ascii="Times New Roman" w:hAnsi="Times New Roman" w:cs="Times New Roman"/>
          <w:sz w:val="24"/>
          <w:szCs w:val="24"/>
        </w:rPr>
        <w:t>prosecuting</w:t>
      </w:r>
      <w:r w:rsidR="00530B86">
        <w:rPr>
          <w:rFonts w:ascii="Times New Roman" w:hAnsi="Times New Roman" w:cs="Times New Roman"/>
          <w:sz w:val="24"/>
          <w:szCs w:val="24"/>
        </w:rPr>
        <w:t xml:space="preserve"> the perpetrators of </w:t>
      </w:r>
      <w:r w:rsidR="001C6146">
        <w:rPr>
          <w:rFonts w:ascii="Times New Roman" w:hAnsi="Times New Roman" w:cs="Times New Roman"/>
          <w:sz w:val="24"/>
          <w:szCs w:val="24"/>
        </w:rPr>
        <w:t xml:space="preserve">anticompetitive </w:t>
      </w:r>
      <w:r w:rsidR="00701FAD">
        <w:rPr>
          <w:rFonts w:ascii="Times New Roman" w:hAnsi="Times New Roman" w:cs="Times New Roman"/>
          <w:sz w:val="24"/>
          <w:szCs w:val="24"/>
        </w:rPr>
        <w:t>schemes</w:t>
      </w:r>
      <w:r w:rsidR="001C6146">
        <w:rPr>
          <w:rFonts w:ascii="Times New Roman" w:hAnsi="Times New Roman" w:cs="Times New Roman"/>
          <w:sz w:val="24"/>
          <w:szCs w:val="24"/>
        </w:rPr>
        <w:t>.</w:t>
      </w:r>
      <w:r>
        <w:rPr>
          <w:rFonts w:ascii="Times New Roman" w:hAnsi="Times New Roman" w:cs="Times New Roman"/>
          <w:sz w:val="24"/>
          <w:szCs w:val="24"/>
        </w:rPr>
        <w:t>”</w:t>
      </w:r>
    </w:p>
    <w:p w:rsidR="00B248FD" w:rsidRDefault="00B248FD" w:rsidP="00B248FD">
      <w:pPr>
        <w:rPr>
          <w:rFonts w:ascii="Times New Roman" w:hAnsi="Times New Roman" w:cs="Times New Roman"/>
          <w:sz w:val="24"/>
          <w:szCs w:val="24"/>
        </w:rPr>
      </w:pPr>
      <w:r>
        <w:rPr>
          <w:rFonts w:ascii="Times New Roman" w:hAnsi="Times New Roman" w:cs="Times New Roman"/>
          <w:sz w:val="24"/>
          <w:szCs w:val="24"/>
        </w:rPr>
        <w:tab/>
      </w:r>
    </w:p>
    <w:p w:rsidR="001C6146" w:rsidRDefault="00376F8A" w:rsidP="00376F8A">
      <w:pPr>
        <w:ind w:firstLine="720"/>
        <w:rPr>
          <w:rFonts w:ascii="Times New Roman" w:hAnsi="Times New Roman" w:cs="Times New Roman"/>
          <w:sz w:val="24"/>
          <w:szCs w:val="24"/>
        </w:rPr>
      </w:pPr>
      <w:r w:rsidRPr="00376F8A">
        <w:rPr>
          <w:rFonts w:ascii="Times New Roman" w:hAnsi="Times New Roman" w:cs="Times New Roman"/>
          <w:sz w:val="24"/>
          <w:szCs w:val="24"/>
        </w:rPr>
        <w:t xml:space="preserve">“The depressed real estate market in the Central Valley provided opportunities for fraud, including bid-rigging at foreclosure auctions,” said Benjamin B. Wagner, U.S. Attorney for the Eastern District of California. </w:t>
      </w:r>
      <w:r w:rsidR="001548DD">
        <w:rPr>
          <w:rFonts w:ascii="Times New Roman" w:hAnsi="Times New Roman" w:cs="Times New Roman"/>
          <w:sz w:val="24"/>
          <w:szCs w:val="24"/>
        </w:rPr>
        <w:t xml:space="preserve"> </w:t>
      </w:r>
      <w:r>
        <w:rPr>
          <w:rFonts w:ascii="Times New Roman" w:hAnsi="Times New Roman" w:cs="Times New Roman"/>
          <w:sz w:val="24"/>
          <w:szCs w:val="24"/>
        </w:rPr>
        <w:t>“</w:t>
      </w:r>
      <w:r w:rsidRPr="00376F8A">
        <w:rPr>
          <w:rFonts w:ascii="Times New Roman" w:hAnsi="Times New Roman" w:cs="Times New Roman"/>
          <w:sz w:val="24"/>
          <w:szCs w:val="24"/>
        </w:rPr>
        <w:t xml:space="preserve">The Antitrust Division has done great work in partnering with </w:t>
      </w:r>
      <w:proofErr w:type="gramStart"/>
      <w:r w:rsidRPr="00376F8A">
        <w:rPr>
          <w:rFonts w:ascii="Times New Roman" w:hAnsi="Times New Roman" w:cs="Times New Roman"/>
          <w:sz w:val="24"/>
          <w:szCs w:val="24"/>
        </w:rPr>
        <w:t>this</w:t>
      </w:r>
      <w:proofErr w:type="gramEnd"/>
      <w:r w:rsidRPr="00376F8A">
        <w:rPr>
          <w:rFonts w:ascii="Times New Roman" w:hAnsi="Times New Roman" w:cs="Times New Roman"/>
          <w:sz w:val="24"/>
          <w:szCs w:val="24"/>
        </w:rPr>
        <w:t xml:space="preserve"> office to attack this aspect of mortgage fraud.”</w:t>
      </w:r>
    </w:p>
    <w:p w:rsidR="00376F8A" w:rsidRPr="002A439D" w:rsidRDefault="00376F8A" w:rsidP="00B248FD">
      <w:pPr>
        <w:rPr>
          <w:rFonts w:ascii="Times New Roman" w:hAnsi="Times New Roman" w:cs="Times New Roman"/>
          <w:sz w:val="24"/>
          <w:szCs w:val="24"/>
        </w:rPr>
      </w:pPr>
    </w:p>
    <w:p w:rsidR="002A439D" w:rsidRPr="002A439D" w:rsidRDefault="00B248FD" w:rsidP="002A439D">
      <w:pPr>
        <w:ind w:firstLine="720"/>
        <w:rPr>
          <w:rFonts w:ascii="Times New Roman" w:hAnsi="Times New Roman" w:cs="Times New Roman"/>
          <w:sz w:val="24"/>
          <w:szCs w:val="24"/>
        </w:rPr>
      </w:pPr>
      <w:r w:rsidRPr="002A439D">
        <w:rPr>
          <w:rFonts w:ascii="Times New Roman" w:hAnsi="Times New Roman" w:cs="Times New Roman"/>
          <w:sz w:val="24"/>
          <w:szCs w:val="24"/>
        </w:rPr>
        <w:t xml:space="preserve">According to the evidence </w:t>
      </w:r>
      <w:r w:rsidR="005163C4" w:rsidRPr="002A439D">
        <w:rPr>
          <w:rFonts w:ascii="Times New Roman" w:hAnsi="Times New Roman" w:cs="Times New Roman"/>
          <w:sz w:val="24"/>
          <w:szCs w:val="24"/>
        </w:rPr>
        <w:t xml:space="preserve">presented </w:t>
      </w:r>
      <w:r w:rsidRPr="002A439D">
        <w:rPr>
          <w:rFonts w:ascii="Times New Roman" w:hAnsi="Times New Roman" w:cs="Times New Roman"/>
          <w:sz w:val="24"/>
          <w:szCs w:val="24"/>
        </w:rPr>
        <w:t xml:space="preserve">at trial, </w:t>
      </w:r>
      <w:proofErr w:type="spellStart"/>
      <w:r w:rsidRPr="002A439D">
        <w:rPr>
          <w:rFonts w:ascii="Times New Roman" w:hAnsi="Times New Roman" w:cs="Times New Roman"/>
          <w:sz w:val="24"/>
          <w:szCs w:val="24"/>
        </w:rPr>
        <w:t>Katakis</w:t>
      </w:r>
      <w:proofErr w:type="spellEnd"/>
      <w:r w:rsidR="00D20617" w:rsidRPr="002A439D">
        <w:rPr>
          <w:rFonts w:ascii="Times New Roman" w:hAnsi="Times New Roman" w:cs="Times New Roman"/>
          <w:sz w:val="24"/>
          <w:szCs w:val="24"/>
        </w:rPr>
        <w:t xml:space="preserve">, </w:t>
      </w:r>
      <w:r w:rsidRPr="002A439D">
        <w:rPr>
          <w:rFonts w:ascii="Times New Roman" w:hAnsi="Times New Roman" w:cs="Times New Roman"/>
          <w:sz w:val="24"/>
          <w:szCs w:val="24"/>
        </w:rPr>
        <w:t xml:space="preserve">Parker and co-conspirators agreed to suppress and restrain competition by rigging bids to obtain selected properties offered at public auctions in San Joaquin County. </w:t>
      </w:r>
      <w:r w:rsidR="001548DD" w:rsidRPr="002A439D">
        <w:rPr>
          <w:rFonts w:ascii="Times New Roman" w:hAnsi="Times New Roman" w:cs="Times New Roman"/>
          <w:sz w:val="24"/>
          <w:szCs w:val="24"/>
        </w:rPr>
        <w:t xml:space="preserve"> </w:t>
      </w:r>
      <w:r w:rsidRPr="002A439D">
        <w:rPr>
          <w:rFonts w:ascii="Times New Roman" w:hAnsi="Times New Roman" w:cs="Times New Roman"/>
          <w:sz w:val="24"/>
          <w:szCs w:val="24"/>
        </w:rPr>
        <w:t>The bid-rigging conspirac</w:t>
      </w:r>
      <w:r w:rsidR="00A041C4" w:rsidRPr="002A439D">
        <w:rPr>
          <w:rFonts w:ascii="Times New Roman" w:hAnsi="Times New Roman" w:cs="Times New Roman"/>
          <w:sz w:val="24"/>
          <w:szCs w:val="24"/>
        </w:rPr>
        <w:t>y</w:t>
      </w:r>
      <w:r w:rsidRPr="002A439D">
        <w:rPr>
          <w:rFonts w:ascii="Times New Roman" w:hAnsi="Times New Roman" w:cs="Times New Roman"/>
          <w:sz w:val="24"/>
          <w:szCs w:val="24"/>
        </w:rPr>
        <w:t xml:space="preserve"> lasted from at least September 2008 until at least October 2009. </w:t>
      </w:r>
      <w:r w:rsidR="001548DD" w:rsidRPr="002A439D">
        <w:rPr>
          <w:rFonts w:ascii="Times New Roman" w:hAnsi="Times New Roman" w:cs="Times New Roman"/>
          <w:sz w:val="24"/>
          <w:szCs w:val="24"/>
        </w:rPr>
        <w:t xml:space="preserve"> </w:t>
      </w:r>
      <w:r w:rsidR="002A439D" w:rsidRPr="002A439D">
        <w:rPr>
          <w:rFonts w:ascii="Times New Roman" w:hAnsi="Times New Roman" w:cs="Times New Roman"/>
          <w:sz w:val="24"/>
          <w:szCs w:val="24"/>
        </w:rPr>
        <w:t xml:space="preserve">The government also offered evidence that in </w:t>
      </w:r>
      <w:bookmarkStart w:id="0" w:name="_GoBack"/>
      <w:r w:rsidR="002A439D" w:rsidRPr="002A439D">
        <w:rPr>
          <w:rFonts w:ascii="Times New Roman" w:hAnsi="Times New Roman" w:cs="Times New Roman"/>
          <w:sz w:val="24"/>
          <w:szCs w:val="24"/>
        </w:rPr>
        <w:lastRenderedPageBreak/>
        <w:t xml:space="preserve">September 2010, </w:t>
      </w:r>
      <w:proofErr w:type="spellStart"/>
      <w:r w:rsidR="002A439D" w:rsidRPr="002A439D">
        <w:rPr>
          <w:rFonts w:ascii="Times New Roman" w:hAnsi="Times New Roman" w:cs="Times New Roman"/>
          <w:sz w:val="24"/>
          <w:szCs w:val="24"/>
        </w:rPr>
        <w:t>Katakis</w:t>
      </w:r>
      <w:proofErr w:type="spellEnd"/>
      <w:r w:rsidR="002A439D" w:rsidRPr="002A439D">
        <w:rPr>
          <w:rFonts w:ascii="Times New Roman" w:hAnsi="Times New Roman" w:cs="Times New Roman"/>
          <w:sz w:val="24"/>
          <w:szCs w:val="24"/>
        </w:rPr>
        <w:t xml:space="preserve"> deleted electronic records related to the conspiracy after he received a letter notifying him that a federal grand jury had subpoenaed his bank account.</w:t>
      </w:r>
    </w:p>
    <w:p w:rsidR="002A439D" w:rsidRPr="002A439D" w:rsidRDefault="002A439D" w:rsidP="002A439D">
      <w:pPr>
        <w:ind w:firstLine="720"/>
        <w:rPr>
          <w:rFonts w:ascii="Times New Roman" w:hAnsi="Times New Roman" w:cs="Times New Roman"/>
          <w:sz w:val="24"/>
          <w:szCs w:val="24"/>
        </w:rPr>
      </w:pPr>
    </w:p>
    <w:p w:rsidR="00B248FD" w:rsidRPr="002A439D" w:rsidRDefault="00B248FD" w:rsidP="002A439D">
      <w:pPr>
        <w:ind w:firstLine="720"/>
        <w:rPr>
          <w:rFonts w:ascii="Times New Roman" w:hAnsi="Times New Roman" w:cs="Times New Roman"/>
          <w:sz w:val="24"/>
          <w:szCs w:val="24"/>
        </w:rPr>
      </w:pPr>
      <w:r w:rsidRPr="002A439D">
        <w:rPr>
          <w:rFonts w:ascii="Times New Roman" w:hAnsi="Times New Roman" w:cs="Times New Roman"/>
          <w:sz w:val="24"/>
          <w:szCs w:val="24"/>
        </w:rPr>
        <w:t xml:space="preserve">Evidence showed that after the conspirators’ designated bidder bought a property at a public auction, they would hold a second, private auction, at which each participating conspirator would bid the amount above the public auction price he or she was willing to pay. </w:t>
      </w:r>
      <w:r w:rsidR="001548DD" w:rsidRPr="002A439D">
        <w:rPr>
          <w:rFonts w:ascii="Times New Roman" w:hAnsi="Times New Roman" w:cs="Times New Roman"/>
          <w:sz w:val="24"/>
          <w:szCs w:val="24"/>
        </w:rPr>
        <w:t xml:space="preserve"> </w:t>
      </w:r>
      <w:r w:rsidRPr="002A439D">
        <w:rPr>
          <w:rFonts w:ascii="Times New Roman" w:hAnsi="Times New Roman" w:cs="Times New Roman"/>
          <w:sz w:val="24"/>
          <w:szCs w:val="24"/>
        </w:rPr>
        <w:t>The conspirator who bid the highest amount at the end of the private auction won the property.</w:t>
      </w:r>
      <w:r w:rsidR="001548DD" w:rsidRPr="002A439D">
        <w:rPr>
          <w:rFonts w:ascii="Times New Roman" w:hAnsi="Times New Roman" w:cs="Times New Roman"/>
          <w:sz w:val="24"/>
          <w:szCs w:val="24"/>
        </w:rPr>
        <w:t xml:space="preserve"> </w:t>
      </w:r>
      <w:r w:rsidRPr="002A439D">
        <w:rPr>
          <w:rFonts w:ascii="Times New Roman" w:hAnsi="Times New Roman" w:cs="Times New Roman"/>
          <w:sz w:val="24"/>
          <w:szCs w:val="24"/>
        </w:rPr>
        <w:t xml:space="preserve"> The difference between </w:t>
      </w:r>
      <w:bookmarkEnd w:id="0"/>
      <w:r w:rsidRPr="002A439D">
        <w:rPr>
          <w:rFonts w:ascii="Times New Roman" w:hAnsi="Times New Roman" w:cs="Times New Roman"/>
          <w:sz w:val="24"/>
          <w:szCs w:val="24"/>
        </w:rPr>
        <w:t>the price at the public auction and that at the second auction was the group’s illicit profit, and it was divided among the conspirators in payoffs.</w:t>
      </w:r>
    </w:p>
    <w:p w:rsidR="00DD4164" w:rsidRDefault="00A041C4" w:rsidP="00AC66B4">
      <w:pPr>
        <w:pStyle w:val="NormalWeb"/>
        <w:ind w:firstLine="720"/>
      </w:pPr>
      <w:r w:rsidRPr="002A439D">
        <w:t xml:space="preserve">Also today, the jury </w:t>
      </w:r>
      <w:r w:rsidR="00AC66B4" w:rsidRPr="002A439D">
        <w:t>could not reach a verdict</w:t>
      </w:r>
      <w:r w:rsidR="00D20617" w:rsidRPr="002A439D">
        <w:t xml:space="preserve"> on a count of mail fraud against </w:t>
      </w:r>
      <w:proofErr w:type="spellStart"/>
      <w:r w:rsidR="00D20617" w:rsidRPr="002A439D">
        <w:t>Katakis</w:t>
      </w:r>
      <w:proofErr w:type="spellEnd"/>
      <w:r w:rsidR="00D20617" w:rsidRPr="002A439D">
        <w:t xml:space="preserve"> and Parker.</w:t>
      </w:r>
      <w:r w:rsidR="001548DD" w:rsidRPr="002A439D">
        <w:t xml:space="preserve"> </w:t>
      </w:r>
      <w:r w:rsidR="00D20617" w:rsidRPr="002A439D">
        <w:t xml:space="preserve"> The jury also </w:t>
      </w:r>
      <w:r w:rsidRPr="002A439D">
        <w:t xml:space="preserve">found W. Theodore Longley, </w:t>
      </w:r>
      <w:r w:rsidR="00D20617" w:rsidRPr="002A439D">
        <w:t>an auctioneer who worked on behalf of various trustee companies to sell foreclosed</w:t>
      </w:r>
      <w:r w:rsidR="00D20617">
        <w:t xml:space="preserve"> houses at public auctions in San Joaquin County</w:t>
      </w:r>
      <w:r>
        <w:t>, not guilty</w:t>
      </w:r>
      <w:r w:rsidR="00D20617">
        <w:t xml:space="preserve"> on both counts</w:t>
      </w:r>
      <w:r w:rsidR="00AE3F84">
        <w:t xml:space="preserve">. </w:t>
      </w:r>
    </w:p>
    <w:p w:rsidR="00B248FD" w:rsidRDefault="00B248FD" w:rsidP="00B248FD">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Katakis</w:t>
      </w:r>
      <w:proofErr w:type="spellEnd"/>
      <w:r w:rsidR="00A041C4">
        <w:rPr>
          <w:rFonts w:ascii="Times New Roman" w:hAnsi="Times New Roman" w:cs="Times New Roman"/>
          <w:sz w:val="24"/>
          <w:szCs w:val="24"/>
        </w:rPr>
        <w:t xml:space="preserve"> and</w:t>
      </w:r>
      <w:r>
        <w:rPr>
          <w:rFonts w:ascii="Times New Roman" w:hAnsi="Times New Roman" w:cs="Times New Roman"/>
          <w:sz w:val="24"/>
          <w:szCs w:val="24"/>
        </w:rPr>
        <w:t xml:space="preserve"> Parker </w:t>
      </w:r>
      <w:r w:rsidR="00F255A7">
        <w:rPr>
          <w:rFonts w:ascii="Times New Roman" w:hAnsi="Times New Roman" w:cs="Times New Roman"/>
          <w:sz w:val="24"/>
          <w:szCs w:val="24"/>
        </w:rPr>
        <w:t xml:space="preserve">were </w:t>
      </w:r>
      <w:r>
        <w:rPr>
          <w:rFonts w:ascii="Times New Roman" w:hAnsi="Times New Roman" w:cs="Times New Roman"/>
          <w:sz w:val="24"/>
          <w:szCs w:val="24"/>
        </w:rPr>
        <w:t xml:space="preserve">convicted of bid rigging in violation of the Sherman Act, which carries a maximum penalty of 10 years in prison and a $1 million fine for individuals. </w:t>
      </w:r>
      <w:r w:rsidR="001548DD">
        <w:rPr>
          <w:rFonts w:ascii="Times New Roman" w:hAnsi="Times New Roman" w:cs="Times New Roman"/>
          <w:sz w:val="24"/>
          <w:szCs w:val="24"/>
        </w:rPr>
        <w:t xml:space="preserve"> </w:t>
      </w:r>
      <w:r>
        <w:rPr>
          <w:rFonts w:ascii="Times New Roman" w:hAnsi="Times New Roman" w:cs="Times New Roman"/>
          <w:sz w:val="24"/>
          <w:szCs w:val="24"/>
        </w:rPr>
        <w:t xml:space="preserve">The maximum fine may be increased to twice the gain derived from the crime or twice the loss suffered by the victims of the crime, if either of those amounts is greater than the statutory maximum fine. </w:t>
      </w:r>
      <w:r w:rsidR="001548DD">
        <w:rPr>
          <w:rFonts w:ascii="Times New Roman" w:hAnsi="Times New Roman" w:cs="Times New Roman"/>
          <w:sz w:val="24"/>
          <w:szCs w:val="24"/>
        </w:rPr>
        <w:t xml:space="preserve"> </w:t>
      </w:r>
      <w:r>
        <w:rPr>
          <w:rFonts w:ascii="Times New Roman" w:hAnsi="Times New Roman" w:cs="Times New Roman"/>
          <w:sz w:val="24"/>
          <w:szCs w:val="24"/>
        </w:rPr>
        <w:t>The obstruction of justice conviction carries a maximum sentence of 20 years in prison and a $250,000 fine.</w:t>
      </w:r>
    </w:p>
    <w:p w:rsidR="00B248FD" w:rsidRDefault="00B248FD" w:rsidP="00B248FD">
      <w:pPr>
        <w:rPr>
          <w:rFonts w:ascii="Times New Roman" w:hAnsi="Times New Roman" w:cs="Times New Roman"/>
          <w:sz w:val="24"/>
          <w:szCs w:val="24"/>
        </w:rPr>
      </w:pPr>
    </w:p>
    <w:p w:rsidR="00B248FD" w:rsidRDefault="00B248FD" w:rsidP="00B248FD">
      <w:pPr>
        <w:ind w:firstLine="720"/>
        <w:rPr>
          <w:rFonts w:ascii="Times New Roman" w:hAnsi="Times New Roman" w:cs="Times New Roman"/>
          <w:sz w:val="24"/>
          <w:szCs w:val="24"/>
        </w:rPr>
      </w:pPr>
      <w:r>
        <w:rPr>
          <w:rFonts w:ascii="Times New Roman" w:hAnsi="Times New Roman" w:cs="Times New Roman"/>
          <w:sz w:val="24"/>
          <w:szCs w:val="24"/>
        </w:rPr>
        <w:t xml:space="preserve">In addition to today’s convictions, </w:t>
      </w:r>
      <w:r w:rsidR="00F255A7">
        <w:rPr>
          <w:rFonts w:ascii="Times New Roman" w:hAnsi="Times New Roman" w:cs="Times New Roman"/>
          <w:sz w:val="24"/>
          <w:szCs w:val="24"/>
        </w:rPr>
        <w:t>11</w:t>
      </w:r>
      <w:r>
        <w:rPr>
          <w:rFonts w:ascii="Times New Roman" w:hAnsi="Times New Roman" w:cs="Times New Roman"/>
          <w:sz w:val="24"/>
          <w:szCs w:val="24"/>
        </w:rPr>
        <w:t xml:space="preserve"> individuals have pleaded guilty in U.S. District Court for the Eastern District of California in connection with the investigation. They are: Anthony B. </w:t>
      </w:r>
      <w:proofErr w:type="spellStart"/>
      <w:r>
        <w:rPr>
          <w:rFonts w:ascii="Times New Roman" w:hAnsi="Times New Roman" w:cs="Times New Roman"/>
          <w:sz w:val="24"/>
          <w:szCs w:val="24"/>
        </w:rPr>
        <w:t>Ghio</w:t>
      </w:r>
      <w:proofErr w:type="spellEnd"/>
      <w:r>
        <w:rPr>
          <w:rFonts w:ascii="Times New Roman" w:hAnsi="Times New Roman" w:cs="Times New Roman"/>
          <w:sz w:val="24"/>
          <w:szCs w:val="24"/>
        </w:rPr>
        <w:t xml:space="preserve">; John R. Vanzetti; Theodore B. </w:t>
      </w:r>
      <w:proofErr w:type="spellStart"/>
      <w:r>
        <w:rPr>
          <w:rFonts w:ascii="Times New Roman" w:hAnsi="Times New Roman" w:cs="Times New Roman"/>
          <w:sz w:val="24"/>
          <w:szCs w:val="24"/>
        </w:rPr>
        <w:t>Hutz</w:t>
      </w:r>
      <w:proofErr w:type="spellEnd"/>
      <w:r>
        <w:rPr>
          <w:rFonts w:ascii="Times New Roman" w:hAnsi="Times New Roman" w:cs="Times New Roman"/>
          <w:sz w:val="24"/>
          <w:szCs w:val="24"/>
        </w:rPr>
        <w:t xml:space="preserve">; Richard W. Northcutt; </w:t>
      </w:r>
      <w:proofErr w:type="spellStart"/>
      <w:r>
        <w:rPr>
          <w:rFonts w:ascii="Times New Roman" w:hAnsi="Times New Roman" w:cs="Times New Roman"/>
          <w:sz w:val="24"/>
          <w:szCs w:val="24"/>
        </w:rPr>
        <w:t>Yama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Marifat</w:t>
      </w:r>
      <w:proofErr w:type="spellEnd"/>
      <w:r>
        <w:rPr>
          <w:rFonts w:ascii="Times New Roman" w:hAnsi="Times New Roman" w:cs="Times New Roman"/>
          <w:sz w:val="24"/>
          <w:szCs w:val="24"/>
        </w:rPr>
        <w:t xml:space="preserve">; Gregory L. Jackson; Walter Daniel Olmstead; Robert Rose; Kenneth A. </w:t>
      </w:r>
      <w:proofErr w:type="spellStart"/>
      <w:r>
        <w:rPr>
          <w:rFonts w:ascii="Times New Roman" w:hAnsi="Times New Roman" w:cs="Times New Roman"/>
          <w:sz w:val="24"/>
          <w:szCs w:val="24"/>
        </w:rPr>
        <w:t>Swanger</w:t>
      </w:r>
      <w:proofErr w:type="spellEnd"/>
      <w:r>
        <w:rPr>
          <w:rFonts w:ascii="Times New Roman" w:hAnsi="Times New Roman" w:cs="Times New Roman"/>
          <w:sz w:val="24"/>
          <w:szCs w:val="24"/>
        </w:rPr>
        <w:t>; Wiley Chandler; and Anthony B. Joachim.</w:t>
      </w:r>
    </w:p>
    <w:p w:rsidR="00B248FD" w:rsidRDefault="00B248FD" w:rsidP="00B248FD">
      <w:pPr>
        <w:rPr>
          <w:rFonts w:ascii="Times New Roman" w:hAnsi="Times New Roman" w:cs="Times New Roman"/>
          <w:sz w:val="24"/>
          <w:szCs w:val="24"/>
        </w:rPr>
      </w:pPr>
    </w:p>
    <w:p w:rsidR="00B248FD" w:rsidRDefault="00B248FD" w:rsidP="00B248FD">
      <w:pPr>
        <w:rPr>
          <w:rFonts w:ascii="Times New Roman" w:hAnsi="Times New Roman" w:cs="Times New Roman"/>
          <w:sz w:val="24"/>
          <w:szCs w:val="24"/>
        </w:rPr>
      </w:pPr>
      <w:r>
        <w:rPr>
          <w:rFonts w:ascii="Times New Roman" w:hAnsi="Times New Roman" w:cs="Times New Roman"/>
          <w:sz w:val="24"/>
          <w:szCs w:val="24"/>
        </w:rPr>
        <w:tab/>
        <w:t>These convictions arose from an ongoing federal antitrust investigation of fraud and bidding irregularities in certain real estate auctions in San Joaquin County.</w:t>
      </w:r>
      <w:r w:rsidR="001548DD">
        <w:rPr>
          <w:rFonts w:ascii="Times New Roman" w:hAnsi="Times New Roman" w:cs="Times New Roman"/>
          <w:sz w:val="24"/>
          <w:szCs w:val="24"/>
        </w:rPr>
        <w:t xml:space="preserve"> </w:t>
      </w:r>
      <w:r>
        <w:rPr>
          <w:rFonts w:ascii="Times New Roman" w:hAnsi="Times New Roman" w:cs="Times New Roman"/>
          <w:sz w:val="24"/>
          <w:szCs w:val="24"/>
        </w:rPr>
        <w:t xml:space="preserve"> The investigation is being conducted by the Antitrust Division’s San Francisco Office, the U.S. Attorney’s Office for the Eastern District of California, the FBI’s Sacramento Division, and the San Joaquin County District Attorney’s Office. </w:t>
      </w:r>
      <w:r w:rsidR="001548DD">
        <w:rPr>
          <w:rFonts w:ascii="Times New Roman" w:hAnsi="Times New Roman" w:cs="Times New Roman"/>
          <w:sz w:val="24"/>
          <w:szCs w:val="24"/>
        </w:rPr>
        <w:t xml:space="preserve"> </w:t>
      </w:r>
      <w:r>
        <w:rPr>
          <w:rFonts w:ascii="Times New Roman" w:hAnsi="Times New Roman" w:cs="Times New Roman"/>
          <w:sz w:val="24"/>
          <w:szCs w:val="24"/>
        </w:rPr>
        <w:t>Anyone with information concerning bid rigging or fraud related to real estate foreclosure auctions should contact the Antitrust Division’s San Francisco Office at 415-934-5300, visit</w:t>
      </w:r>
      <w:r w:rsidR="008C4D0F">
        <w:rPr>
          <w:rFonts w:ascii="Times New Roman" w:hAnsi="Times New Roman" w:cs="Times New Roman"/>
          <w:sz w:val="24"/>
          <w:szCs w:val="24"/>
        </w:rPr>
        <w:t xml:space="preserve"> www.justice.gov/atr/contact/newcase.htm</w:t>
      </w:r>
      <w:r>
        <w:rPr>
          <w:rFonts w:ascii="Times New Roman" w:hAnsi="Times New Roman" w:cs="Times New Roman"/>
          <w:sz w:val="24"/>
          <w:szCs w:val="24"/>
        </w:rPr>
        <w:t>, contact the U.S. Attorney’s Office for the Eastern District of California at 916-554-2700 or contact the FBI’s Sacramento Division at 916-481-9110.</w:t>
      </w:r>
    </w:p>
    <w:p w:rsidR="00050015" w:rsidRDefault="00050015" w:rsidP="00B248FD">
      <w:pPr>
        <w:rPr>
          <w:rFonts w:ascii="Times New Roman" w:hAnsi="Times New Roman" w:cs="Times New Roman"/>
          <w:sz w:val="24"/>
          <w:szCs w:val="24"/>
        </w:rPr>
      </w:pPr>
    </w:p>
    <w:p w:rsidR="00B248FD" w:rsidRDefault="00B248FD" w:rsidP="000500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The charges in this indictment were brought in connection with the President’s Financial Fraud Enforcement Task Force.</w:t>
      </w:r>
      <w:r w:rsidR="001548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The task force was established to wage an aggressive, coordinated and proactive effort to investigate and prosecute financial crimes. </w:t>
      </w:r>
      <w:r w:rsidR="001548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With more than 20 federal agencies, 94 U.S. Attorneys’ offices and state and local partners, it is the broadest coalition of law enforcement, investigatory and regulatory agencies ever assembled to combat fraud. </w:t>
      </w:r>
      <w:r w:rsidR="001548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Since its formation, the task force has made great strides in facilitating increased investigation and prosecution of financial crimes; enhancing coordination and cooperation among federal, state and local authorities; addressing discrimination in the lending and financial markets and conducting outreach to the public, victims, financial institutions and other </w:t>
      </w:r>
      <w:r>
        <w:rPr>
          <w:rFonts w:ascii="Times New Roman" w:eastAsia="Times New Roman" w:hAnsi="Times New Roman" w:cs="Times New Roman"/>
          <w:color w:val="000000"/>
          <w:sz w:val="24"/>
          <w:szCs w:val="24"/>
        </w:rPr>
        <w:lastRenderedPageBreak/>
        <w:t>organizations.</w:t>
      </w:r>
      <w:r w:rsidR="001548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Over the past three fiscal years, the Justice Department has filed nearly 10,000 financial fraud cases against nearly 15,000 defendants, including more than 2,900 mortgage fraud defendants. For more information on the task force, please visit </w:t>
      </w:r>
      <w:r w:rsidR="001548DD" w:rsidRPr="008C4D0F">
        <w:rPr>
          <w:rFonts w:ascii="Times New Roman" w:eastAsia="Times New Roman" w:hAnsi="Times New Roman" w:cs="Times New Roman"/>
          <w:sz w:val="24"/>
          <w:szCs w:val="24"/>
        </w:rPr>
        <w:t>www.StopFraud.gov</w:t>
      </w:r>
      <w:r w:rsidR="001548DD">
        <w:rPr>
          <w:rFonts w:ascii="Times New Roman" w:eastAsia="Times New Roman" w:hAnsi="Times New Roman" w:cs="Times New Roman"/>
          <w:color w:val="000000"/>
          <w:sz w:val="24"/>
          <w:szCs w:val="24"/>
        </w:rPr>
        <w:t>.</w:t>
      </w:r>
    </w:p>
    <w:p w:rsidR="00050015" w:rsidRPr="00050015" w:rsidRDefault="00050015" w:rsidP="00050015">
      <w:pPr>
        <w:rPr>
          <w:rFonts w:ascii="Times New Roman" w:eastAsia="Times New Roman" w:hAnsi="Times New Roman" w:cs="Times New Roman"/>
          <w:color w:val="000000"/>
          <w:sz w:val="24"/>
          <w:szCs w:val="24"/>
        </w:rPr>
      </w:pPr>
    </w:p>
    <w:p w:rsidR="00B248FD" w:rsidRDefault="00B248FD" w:rsidP="00050015">
      <w:pPr>
        <w:jc w:val="center"/>
        <w:rPr>
          <w:rFonts w:ascii="Times New Roman" w:hAnsi="Times New Roman" w:cs="Times New Roman"/>
          <w:sz w:val="24"/>
          <w:szCs w:val="24"/>
          <w:highlight w:val="yellow"/>
        </w:rPr>
      </w:pPr>
      <w:r>
        <w:rPr>
          <w:rFonts w:ascii="Times New Roman" w:hAnsi="Times New Roman" w:cs="Times New Roman"/>
          <w:sz w:val="24"/>
          <w:szCs w:val="24"/>
        </w:rPr>
        <w:t># # #</w:t>
      </w:r>
    </w:p>
    <w:p w:rsidR="00B248FD" w:rsidRDefault="00B248FD" w:rsidP="00050015">
      <w:pPr>
        <w:rPr>
          <w:rFonts w:ascii="Times New Roman" w:hAnsi="Times New Roman" w:cs="Times New Roman"/>
        </w:rPr>
      </w:pPr>
    </w:p>
    <w:p w:rsidR="00FC70D4" w:rsidRPr="00FC70D4" w:rsidRDefault="00FC70D4" w:rsidP="00050015">
      <w:pPr>
        <w:rPr>
          <w:rFonts w:ascii="Times New Roman" w:hAnsi="Times New Roman" w:cs="Times New Roman"/>
          <w:sz w:val="24"/>
          <w:szCs w:val="24"/>
        </w:rPr>
      </w:pPr>
      <w:r w:rsidRPr="00FC70D4">
        <w:rPr>
          <w:rFonts w:ascii="Times New Roman" w:hAnsi="Times New Roman" w:cs="Times New Roman"/>
          <w:sz w:val="24"/>
          <w:szCs w:val="24"/>
        </w:rPr>
        <w:t>14-259</w:t>
      </w:r>
    </w:p>
    <w:p w:rsidR="00B248FD" w:rsidRDefault="00B248FD" w:rsidP="00B248FD">
      <w:pPr>
        <w:ind w:firstLine="720"/>
        <w:rPr>
          <w:rFonts w:ascii="Times New Roman" w:hAnsi="Times New Roman" w:cs="Times New Roman"/>
        </w:rPr>
      </w:pPr>
    </w:p>
    <w:p w:rsidR="0007528B" w:rsidRPr="000703EC" w:rsidRDefault="0007528B" w:rsidP="00B248FD">
      <w:pPr>
        <w:jc w:val="center"/>
        <w:rPr>
          <w:rFonts w:ascii="Times New Roman" w:hAnsi="Times New Roman" w:cs="Times New Roman"/>
          <w:sz w:val="24"/>
          <w:szCs w:val="24"/>
          <w:highlight w:val="yellow"/>
        </w:rPr>
      </w:pPr>
    </w:p>
    <w:sectPr w:rsidR="0007528B" w:rsidRPr="000703EC" w:rsidSect="007D7736">
      <w:pgSz w:w="12240" w:h="15840"/>
      <w:pgMar w:top="1152"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DF4611"/>
    <w:rsid w:val="000164D3"/>
    <w:rsid w:val="00024967"/>
    <w:rsid w:val="00043922"/>
    <w:rsid w:val="00050015"/>
    <w:rsid w:val="00062886"/>
    <w:rsid w:val="0006631F"/>
    <w:rsid w:val="000703EC"/>
    <w:rsid w:val="0007528B"/>
    <w:rsid w:val="000917C9"/>
    <w:rsid w:val="00094E88"/>
    <w:rsid w:val="000C4390"/>
    <w:rsid w:val="000E125E"/>
    <w:rsid w:val="000E7998"/>
    <w:rsid w:val="00106397"/>
    <w:rsid w:val="001548DD"/>
    <w:rsid w:val="00166ADD"/>
    <w:rsid w:val="00174A28"/>
    <w:rsid w:val="00184217"/>
    <w:rsid w:val="001848BA"/>
    <w:rsid w:val="00194A61"/>
    <w:rsid w:val="001A59F9"/>
    <w:rsid w:val="001C5BF3"/>
    <w:rsid w:val="001C6146"/>
    <w:rsid w:val="001D682A"/>
    <w:rsid w:val="001F50D8"/>
    <w:rsid w:val="0022560D"/>
    <w:rsid w:val="00226D92"/>
    <w:rsid w:val="00250428"/>
    <w:rsid w:val="002903A8"/>
    <w:rsid w:val="002A1DA6"/>
    <w:rsid w:val="002A439D"/>
    <w:rsid w:val="00335A95"/>
    <w:rsid w:val="003475E2"/>
    <w:rsid w:val="003505AC"/>
    <w:rsid w:val="003559CB"/>
    <w:rsid w:val="0037066B"/>
    <w:rsid w:val="00376F8A"/>
    <w:rsid w:val="004030F0"/>
    <w:rsid w:val="004675C9"/>
    <w:rsid w:val="004B26B3"/>
    <w:rsid w:val="004B40F4"/>
    <w:rsid w:val="004E54EA"/>
    <w:rsid w:val="004E59D3"/>
    <w:rsid w:val="00504C2F"/>
    <w:rsid w:val="005163C4"/>
    <w:rsid w:val="0052754A"/>
    <w:rsid w:val="00530B86"/>
    <w:rsid w:val="005518D3"/>
    <w:rsid w:val="0056564C"/>
    <w:rsid w:val="00577427"/>
    <w:rsid w:val="00586508"/>
    <w:rsid w:val="005D7472"/>
    <w:rsid w:val="005F6FBF"/>
    <w:rsid w:val="006014C2"/>
    <w:rsid w:val="00602B95"/>
    <w:rsid w:val="00611576"/>
    <w:rsid w:val="006217BB"/>
    <w:rsid w:val="00624168"/>
    <w:rsid w:val="00627880"/>
    <w:rsid w:val="00630651"/>
    <w:rsid w:val="00667EB9"/>
    <w:rsid w:val="00696942"/>
    <w:rsid w:val="006A5ACA"/>
    <w:rsid w:val="006A5FF0"/>
    <w:rsid w:val="006A725E"/>
    <w:rsid w:val="006B273F"/>
    <w:rsid w:val="006C70F9"/>
    <w:rsid w:val="006D14C0"/>
    <w:rsid w:val="006E1620"/>
    <w:rsid w:val="006F3F1C"/>
    <w:rsid w:val="00701FAD"/>
    <w:rsid w:val="007127AE"/>
    <w:rsid w:val="00722ADE"/>
    <w:rsid w:val="00731FBC"/>
    <w:rsid w:val="00760347"/>
    <w:rsid w:val="00775A23"/>
    <w:rsid w:val="00785312"/>
    <w:rsid w:val="007B1D4B"/>
    <w:rsid w:val="007B25E8"/>
    <w:rsid w:val="007D4544"/>
    <w:rsid w:val="007D7736"/>
    <w:rsid w:val="0080432C"/>
    <w:rsid w:val="008305FE"/>
    <w:rsid w:val="00831182"/>
    <w:rsid w:val="00837A09"/>
    <w:rsid w:val="00845CC4"/>
    <w:rsid w:val="008839CD"/>
    <w:rsid w:val="008C4D0F"/>
    <w:rsid w:val="008E38E1"/>
    <w:rsid w:val="008F3388"/>
    <w:rsid w:val="00913BA7"/>
    <w:rsid w:val="009805D7"/>
    <w:rsid w:val="00995F8A"/>
    <w:rsid w:val="009E4B5F"/>
    <w:rsid w:val="009E7ECA"/>
    <w:rsid w:val="009F38C4"/>
    <w:rsid w:val="00A041C4"/>
    <w:rsid w:val="00A04439"/>
    <w:rsid w:val="00A05C7A"/>
    <w:rsid w:val="00A13E52"/>
    <w:rsid w:val="00A267AC"/>
    <w:rsid w:val="00A40498"/>
    <w:rsid w:val="00A56BBE"/>
    <w:rsid w:val="00A7799B"/>
    <w:rsid w:val="00A802B7"/>
    <w:rsid w:val="00AB1C95"/>
    <w:rsid w:val="00AC2C39"/>
    <w:rsid w:val="00AC495B"/>
    <w:rsid w:val="00AC66B4"/>
    <w:rsid w:val="00AD621D"/>
    <w:rsid w:val="00AD6476"/>
    <w:rsid w:val="00AE3F84"/>
    <w:rsid w:val="00B159FC"/>
    <w:rsid w:val="00B248FD"/>
    <w:rsid w:val="00B653C0"/>
    <w:rsid w:val="00B718FC"/>
    <w:rsid w:val="00BE3770"/>
    <w:rsid w:val="00C06740"/>
    <w:rsid w:val="00C22DED"/>
    <w:rsid w:val="00C43DCE"/>
    <w:rsid w:val="00C65AE7"/>
    <w:rsid w:val="00C67345"/>
    <w:rsid w:val="00C85288"/>
    <w:rsid w:val="00C87F90"/>
    <w:rsid w:val="00CC1272"/>
    <w:rsid w:val="00CC357B"/>
    <w:rsid w:val="00CE2BB2"/>
    <w:rsid w:val="00CE64E7"/>
    <w:rsid w:val="00D02F64"/>
    <w:rsid w:val="00D16922"/>
    <w:rsid w:val="00D20617"/>
    <w:rsid w:val="00D20B5A"/>
    <w:rsid w:val="00D26CBD"/>
    <w:rsid w:val="00D27249"/>
    <w:rsid w:val="00D62739"/>
    <w:rsid w:val="00D66F0F"/>
    <w:rsid w:val="00D7093D"/>
    <w:rsid w:val="00D86C06"/>
    <w:rsid w:val="00D9067C"/>
    <w:rsid w:val="00D9169F"/>
    <w:rsid w:val="00DA467C"/>
    <w:rsid w:val="00DD4164"/>
    <w:rsid w:val="00DD5E63"/>
    <w:rsid w:val="00DF32B2"/>
    <w:rsid w:val="00DF4611"/>
    <w:rsid w:val="00E025F9"/>
    <w:rsid w:val="00E03633"/>
    <w:rsid w:val="00E06839"/>
    <w:rsid w:val="00E17AD9"/>
    <w:rsid w:val="00E51F27"/>
    <w:rsid w:val="00EA71E0"/>
    <w:rsid w:val="00EF2477"/>
    <w:rsid w:val="00F1190C"/>
    <w:rsid w:val="00F255A7"/>
    <w:rsid w:val="00F37A97"/>
    <w:rsid w:val="00F5341F"/>
    <w:rsid w:val="00F85B03"/>
    <w:rsid w:val="00FC1E25"/>
    <w:rsid w:val="00FC4D03"/>
    <w:rsid w:val="00FC70D4"/>
    <w:rsid w:val="00FE26C2"/>
    <w:rsid w:val="00FF5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611"/>
    <w:pPr>
      <w:spacing w:after="0" w:line="240" w:lineRule="auto"/>
    </w:pPr>
    <w:rPr>
      <w:rFonts w:ascii="Arial" w:hAnsi="Arial" w:cs="Arial"/>
      <w:sz w:val="20"/>
      <w:szCs w:val="20"/>
    </w:rPr>
  </w:style>
  <w:style w:type="paragraph" w:styleId="Heading1">
    <w:name w:val="heading 1"/>
    <w:basedOn w:val="Normal"/>
    <w:next w:val="Normal"/>
    <w:link w:val="Heading1Char"/>
    <w:uiPriority w:val="9"/>
    <w:qFormat/>
    <w:rsid w:val="00DA46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4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A467C"/>
    <w:pPr>
      <w:spacing w:before="100" w:beforeAutospacing="1" w:after="100" w:afterAutospacing="1"/>
      <w:outlineLvl w:val="2"/>
    </w:pPr>
    <w:rPr>
      <w:rFonts w:ascii="Times New Roman" w:eastAsiaTheme="majorEastAsia" w:hAnsi="Times New Roman" w:cstheme="majorBidi"/>
      <w:b/>
      <w:bCs/>
      <w:sz w:val="27"/>
      <w:szCs w:val="27"/>
    </w:rPr>
  </w:style>
  <w:style w:type="paragraph" w:styleId="Heading4">
    <w:name w:val="heading 4"/>
    <w:basedOn w:val="Normal"/>
    <w:next w:val="Normal"/>
    <w:link w:val="Heading4Char"/>
    <w:uiPriority w:val="9"/>
    <w:semiHidden/>
    <w:unhideWhenUsed/>
    <w:qFormat/>
    <w:rsid w:val="00DA467C"/>
    <w:pPr>
      <w:keepNext/>
      <w:keepLines/>
      <w:spacing w:before="200"/>
      <w:outlineLvl w:val="3"/>
    </w:pPr>
    <w:rPr>
      <w:rFonts w:asciiTheme="majorHAnsi" w:eastAsiaTheme="majorEastAsia" w:hAnsiTheme="majorHAnsi" w:cstheme="majorBidi"/>
      <w:b/>
      <w:bCs/>
      <w:i/>
      <w:iCs/>
      <w:color w:val="4F81BD" w:themeColor="accent1"/>
      <w:sz w:val="24"/>
      <w:szCs w:val="22"/>
    </w:rPr>
  </w:style>
  <w:style w:type="paragraph" w:styleId="Heading5">
    <w:name w:val="heading 5"/>
    <w:basedOn w:val="Normal"/>
    <w:next w:val="Normal"/>
    <w:link w:val="Heading5Char"/>
    <w:uiPriority w:val="9"/>
    <w:semiHidden/>
    <w:unhideWhenUsed/>
    <w:qFormat/>
    <w:rsid w:val="00DA467C"/>
    <w:pPr>
      <w:keepNext/>
      <w:keepLines/>
      <w:spacing w:before="200"/>
      <w:outlineLvl w:val="4"/>
    </w:pPr>
    <w:rPr>
      <w:rFonts w:asciiTheme="majorHAnsi" w:eastAsiaTheme="majorEastAsia" w:hAnsiTheme="majorHAnsi" w:cstheme="majorBidi"/>
      <w:color w:val="243F60" w:themeColor="accent1" w:themeShade="7F"/>
      <w:sz w:val="24"/>
      <w:szCs w:val="22"/>
    </w:rPr>
  </w:style>
  <w:style w:type="paragraph" w:styleId="Heading6">
    <w:name w:val="heading 6"/>
    <w:basedOn w:val="Normal"/>
    <w:next w:val="Normal"/>
    <w:link w:val="Heading6Char"/>
    <w:uiPriority w:val="9"/>
    <w:semiHidden/>
    <w:unhideWhenUsed/>
    <w:qFormat/>
    <w:rsid w:val="00DA467C"/>
    <w:pPr>
      <w:keepNext/>
      <w:keepLines/>
      <w:spacing w:before="200"/>
      <w:outlineLvl w:val="5"/>
    </w:pPr>
    <w:rPr>
      <w:rFonts w:asciiTheme="majorHAnsi" w:eastAsiaTheme="majorEastAsia" w:hAnsiTheme="majorHAnsi" w:cstheme="majorBidi"/>
      <w:i/>
      <w:iCs/>
      <w:color w:val="243F60" w:themeColor="accent1" w:themeShade="7F"/>
      <w:sz w:val="24"/>
      <w:szCs w:val="22"/>
    </w:rPr>
  </w:style>
  <w:style w:type="paragraph" w:styleId="Heading7">
    <w:name w:val="heading 7"/>
    <w:basedOn w:val="Normal"/>
    <w:next w:val="Normal"/>
    <w:link w:val="Heading7Char"/>
    <w:uiPriority w:val="9"/>
    <w:semiHidden/>
    <w:unhideWhenUsed/>
    <w:qFormat/>
    <w:rsid w:val="00DA467C"/>
    <w:pPr>
      <w:keepNext/>
      <w:keepLines/>
      <w:spacing w:before="200"/>
      <w:outlineLvl w:val="6"/>
    </w:pPr>
    <w:rPr>
      <w:rFonts w:asciiTheme="majorHAnsi" w:eastAsiaTheme="majorEastAsia" w:hAnsiTheme="majorHAnsi" w:cstheme="majorBidi"/>
      <w:i/>
      <w:iCs/>
      <w:color w:val="404040" w:themeColor="text1" w:themeTint="BF"/>
      <w:sz w:val="24"/>
      <w:szCs w:val="22"/>
    </w:rPr>
  </w:style>
  <w:style w:type="paragraph" w:styleId="Heading8">
    <w:name w:val="heading 8"/>
    <w:basedOn w:val="Normal"/>
    <w:next w:val="Normal"/>
    <w:link w:val="Heading8Char"/>
    <w:uiPriority w:val="9"/>
    <w:semiHidden/>
    <w:unhideWhenUsed/>
    <w:qFormat/>
    <w:rsid w:val="00DA467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DA467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DA467C"/>
    <w:rPr>
      <w:rFonts w:ascii="Times New Roman" w:hAnsi="Times New Roman" w:cs="Times New Roman"/>
      <w:sz w:val="24"/>
      <w:szCs w:val="24"/>
      <w:lang w:bidi="en-US"/>
    </w:rPr>
  </w:style>
  <w:style w:type="character" w:customStyle="1" w:styleId="Heading1Char">
    <w:name w:val="Heading 1 Char"/>
    <w:basedOn w:val="DefaultParagraphFont"/>
    <w:link w:val="Heading1"/>
    <w:uiPriority w:val="9"/>
    <w:rsid w:val="00DA46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46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A467C"/>
    <w:rPr>
      <w:rFonts w:ascii="Times New Roman" w:eastAsiaTheme="majorEastAsia" w:hAnsi="Times New Roman" w:cstheme="majorBidi"/>
      <w:b/>
      <w:bCs/>
      <w:sz w:val="27"/>
      <w:szCs w:val="27"/>
    </w:rPr>
  </w:style>
  <w:style w:type="character" w:customStyle="1" w:styleId="Heading4Char">
    <w:name w:val="Heading 4 Char"/>
    <w:basedOn w:val="DefaultParagraphFont"/>
    <w:link w:val="Heading4"/>
    <w:uiPriority w:val="9"/>
    <w:semiHidden/>
    <w:rsid w:val="00DA467C"/>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DA467C"/>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A467C"/>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A467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A46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467C"/>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46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467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46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467C"/>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DA467C"/>
    <w:rPr>
      <w:b/>
      <w:bCs/>
    </w:rPr>
  </w:style>
  <w:style w:type="character" w:styleId="Emphasis">
    <w:name w:val="Emphasis"/>
    <w:uiPriority w:val="20"/>
    <w:qFormat/>
    <w:rsid w:val="00DA467C"/>
    <w:rPr>
      <w:i/>
      <w:iCs/>
    </w:rPr>
  </w:style>
  <w:style w:type="paragraph" w:styleId="NoSpacing">
    <w:name w:val="No Spacing"/>
    <w:basedOn w:val="Normal"/>
    <w:uiPriority w:val="1"/>
    <w:qFormat/>
    <w:rsid w:val="00DA467C"/>
    <w:rPr>
      <w:rFonts w:ascii="Times New Roman" w:hAnsi="Times New Roman" w:cstheme="minorBidi"/>
      <w:sz w:val="24"/>
      <w:szCs w:val="22"/>
    </w:rPr>
  </w:style>
  <w:style w:type="paragraph" w:styleId="ListParagraph">
    <w:name w:val="List Paragraph"/>
    <w:basedOn w:val="Normal"/>
    <w:uiPriority w:val="34"/>
    <w:qFormat/>
    <w:rsid w:val="00DA467C"/>
    <w:pPr>
      <w:ind w:left="720"/>
      <w:contextualSpacing/>
    </w:pPr>
    <w:rPr>
      <w:rFonts w:ascii="Times New Roman" w:hAnsi="Times New Roman" w:cstheme="minorBidi"/>
      <w:sz w:val="24"/>
      <w:szCs w:val="22"/>
    </w:rPr>
  </w:style>
  <w:style w:type="paragraph" w:styleId="Quote">
    <w:name w:val="Quote"/>
    <w:basedOn w:val="Normal"/>
    <w:next w:val="Normal"/>
    <w:link w:val="QuoteChar"/>
    <w:uiPriority w:val="29"/>
    <w:qFormat/>
    <w:rsid w:val="00DA467C"/>
    <w:rPr>
      <w:rFonts w:ascii="Times New Roman" w:hAnsi="Times New Roman" w:cstheme="minorBidi"/>
      <w:i/>
      <w:iCs/>
      <w:color w:val="000000" w:themeColor="text1"/>
      <w:sz w:val="24"/>
      <w:szCs w:val="22"/>
    </w:rPr>
  </w:style>
  <w:style w:type="character" w:customStyle="1" w:styleId="QuoteChar">
    <w:name w:val="Quote Char"/>
    <w:basedOn w:val="DefaultParagraphFont"/>
    <w:link w:val="Quote"/>
    <w:uiPriority w:val="29"/>
    <w:rsid w:val="00DA467C"/>
    <w:rPr>
      <w:rFonts w:ascii="Times New Roman" w:hAnsi="Times New Roman"/>
      <w:i/>
      <w:iCs/>
      <w:color w:val="000000" w:themeColor="text1"/>
      <w:sz w:val="24"/>
    </w:rPr>
  </w:style>
  <w:style w:type="paragraph" w:styleId="IntenseQuote">
    <w:name w:val="Intense Quote"/>
    <w:basedOn w:val="Normal"/>
    <w:next w:val="Normal"/>
    <w:link w:val="IntenseQuoteChar"/>
    <w:uiPriority w:val="30"/>
    <w:qFormat/>
    <w:rsid w:val="00DA467C"/>
    <w:pPr>
      <w:pBdr>
        <w:bottom w:val="single" w:sz="4" w:space="4" w:color="4F81BD" w:themeColor="accent1"/>
      </w:pBdr>
      <w:spacing w:before="200" w:after="280"/>
      <w:ind w:left="936" w:right="936"/>
    </w:pPr>
    <w:rPr>
      <w:rFonts w:ascii="Times New Roman" w:hAnsi="Times New Roman" w:cstheme="minorBidi"/>
      <w:b/>
      <w:bCs/>
      <w:i/>
      <w:iCs/>
      <w:color w:val="4F81BD" w:themeColor="accent1"/>
      <w:sz w:val="24"/>
      <w:szCs w:val="22"/>
    </w:rPr>
  </w:style>
  <w:style w:type="character" w:customStyle="1" w:styleId="IntenseQuoteChar">
    <w:name w:val="Intense Quote Char"/>
    <w:basedOn w:val="DefaultParagraphFont"/>
    <w:link w:val="IntenseQuote"/>
    <w:uiPriority w:val="30"/>
    <w:rsid w:val="00DA467C"/>
    <w:rPr>
      <w:rFonts w:ascii="Times New Roman" w:hAnsi="Times New Roman"/>
      <w:b/>
      <w:bCs/>
      <w:i/>
      <w:iCs/>
      <w:color w:val="4F81BD" w:themeColor="accent1"/>
      <w:sz w:val="24"/>
    </w:rPr>
  </w:style>
  <w:style w:type="character" w:styleId="SubtleEmphasis">
    <w:name w:val="Subtle Emphasis"/>
    <w:uiPriority w:val="19"/>
    <w:qFormat/>
    <w:rsid w:val="00DA467C"/>
    <w:rPr>
      <w:i/>
      <w:iCs/>
      <w:color w:val="808080" w:themeColor="text1" w:themeTint="7F"/>
    </w:rPr>
  </w:style>
  <w:style w:type="character" w:styleId="IntenseEmphasis">
    <w:name w:val="Intense Emphasis"/>
    <w:uiPriority w:val="21"/>
    <w:qFormat/>
    <w:rsid w:val="00DA467C"/>
    <w:rPr>
      <w:b/>
      <w:bCs/>
      <w:i/>
      <w:iCs/>
      <w:color w:val="4F81BD" w:themeColor="accent1"/>
    </w:rPr>
  </w:style>
  <w:style w:type="character" w:styleId="SubtleReference">
    <w:name w:val="Subtle Reference"/>
    <w:uiPriority w:val="31"/>
    <w:qFormat/>
    <w:rsid w:val="00DA467C"/>
    <w:rPr>
      <w:smallCaps/>
      <w:color w:val="C0504D" w:themeColor="accent2"/>
      <w:u w:val="single"/>
    </w:rPr>
  </w:style>
  <w:style w:type="character" w:styleId="IntenseReference">
    <w:name w:val="Intense Reference"/>
    <w:uiPriority w:val="32"/>
    <w:qFormat/>
    <w:rsid w:val="00DA467C"/>
    <w:rPr>
      <w:b/>
      <w:bCs/>
      <w:smallCaps/>
      <w:color w:val="C0504D" w:themeColor="accent2"/>
      <w:spacing w:val="5"/>
      <w:u w:val="single"/>
    </w:rPr>
  </w:style>
  <w:style w:type="character" w:styleId="BookTitle">
    <w:name w:val="Book Title"/>
    <w:uiPriority w:val="33"/>
    <w:qFormat/>
    <w:rsid w:val="00DA467C"/>
    <w:rPr>
      <w:b/>
      <w:bCs/>
      <w:smallCaps/>
      <w:spacing w:val="5"/>
    </w:rPr>
  </w:style>
  <w:style w:type="paragraph" w:styleId="TOCHeading">
    <w:name w:val="TOC Heading"/>
    <w:basedOn w:val="Heading1"/>
    <w:next w:val="Normal"/>
    <w:uiPriority w:val="39"/>
    <w:semiHidden/>
    <w:unhideWhenUsed/>
    <w:qFormat/>
    <w:rsid w:val="00DA467C"/>
    <w:pPr>
      <w:outlineLvl w:val="9"/>
    </w:pPr>
  </w:style>
  <w:style w:type="character" w:customStyle="1" w:styleId="SYSHYPERTEXT">
    <w:name w:val="SYS_HYPERTEXT"/>
    <w:uiPriority w:val="99"/>
    <w:rsid w:val="00DF4611"/>
    <w:rPr>
      <w:color w:val="0000FF"/>
      <w:u w:val="single"/>
    </w:rPr>
  </w:style>
  <w:style w:type="paragraph" w:styleId="BalloonText">
    <w:name w:val="Balloon Text"/>
    <w:basedOn w:val="Normal"/>
    <w:link w:val="BalloonTextChar"/>
    <w:uiPriority w:val="99"/>
    <w:semiHidden/>
    <w:unhideWhenUsed/>
    <w:rsid w:val="00DF4611"/>
    <w:rPr>
      <w:rFonts w:ascii="Tahoma" w:hAnsi="Tahoma" w:cs="Tahoma"/>
      <w:sz w:val="16"/>
      <w:szCs w:val="16"/>
    </w:rPr>
  </w:style>
  <w:style w:type="character" w:customStyle="1" w:styleId="BalloonTextChar">
    <w:name w:val="Balloon Text Char"/>
    <w:basedOn w:val="DefaultParagraphFont"/>
    <w:link w:val="BalloonText"/>
    <w:uiPriority w:val="99"/>
    <w:semiHidden/>
    <w:rsid w:val="00DF4611"/>
    <w:rPr>
      <w:rFonts w:ascii="Tahoma" w:hAnsi="Tahoma" w:cs="Tahoma"/>
      <w:sz w:val="16"/>
      <w:szCs w:val="16"/>
    </w:rPr>
  </w:style>
  <w:style w:type="character" w:styleId="Hyperlink">
    <w:name w:val="Hyperlink"/>
    <w:basedOn w:val="DefaultParagraphFont"/>
    <w:uiPriority w:val="99"/>
    <w:unhideWhenUsed/>
    <w:rsid w:val="00995F8A"/>
    <w:rPr>
      <w:color w:val="0000FF" w:themeColor="hyperlink"/>
      <w:u w:val="single"/>
    </w:rPr>
  </w:style>
  <w:style w:type="paragraph" w:styleId="NormalWeb">
    <w:name w:val="Normal (Web)"/>
    <w:basedOn w:val="Normal"/>
    <w:uiPriority w:val="99"/>
    <w:unhideWhenUsed/>
    <w:rsid w:val="000703EC"/>
    <w:pPr>
      <w:spacing w:before="100" w:beforeAutospacing="1" w:after="100" w:afterAutospacing="1"/>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62739"/>
    <w:rPr>
      <w:sz w:val="16"/>
      <w:szCs w:val="16"/>
    </w:rPr>
  </w:style>
  <w:style w:type="paragraph" w:styleId="CommentText">
    <w:name w:val="annotation text"/>
    <w:basedOn w:val="Normal"/>
    <w:link w:val="CommentTextChar"/>
    <w:uiPriority w:val="99"/>
    <w:semiHidden/>
    <w:unhideWhenUsed/>
    <w:rsid w:val="00D62739"/>
  </w:style>
  <w:style w:type="character" w:customStyle="1" w:styleId="CommentTextChar">
    <w:name w:val="Comment Text Char"/>
    <w:basedOn w:val="DefaultParagraphFont"/>
    <w:link w:val="CommentText"/>
    <w:uiPriority w:val="99"/>
    <w:semiHidden/>
    <w:rsid w:val="00D6273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62739"/>
    <w:rPr>
      <w:b/>
      <w:bCs/>
    </w:rPr>
  </w:style>
  <w:style w:type="character" w:customStyle="1" w:styleId="CommentSubjectChar">
    <w:name w:val="Comment Subject Char"/>
    <w:basedOn w:val="CommentTextChar"/>
    <w:link w:val="CommentSubject"/>
    <w:uiPriority w:val="99"/>
    <w:semiHidden/>
    <w:rsid w:val="00D62739"/>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611"/>
    <w:pPr>
      <w:spacing w:after="0" w:line="240" w:lineRule="auto"/>
    </w:pPr>
    <w:rPr>
      <w:rFonts w:ascii="Arial" w:hAnsi="Arial" w:cs="Arial"/>
      <w:sz w:val="20"/>
      <w:szCs w:val="20"/>
    </w:rPr>
  </w:style>
  <w:style w:type="paragraph" w:styleId="Heading1">
    <w:name w:val="heading 1"/>
    <w:basedOn w:val="Normal"/>
    <w:next w:val="Normal"/>
    <w:link w:val="Heading1Char"/>
    <w:uiPriority w:val="9"/>
    <w:qFormat/>
    <w:rsid w:val="00DA46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4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A467C"/>
    <w:pPr>
      <w:spacing w:before="100" w:beforeAutospacing="1" w:after="100" w:afterAutospacing="1"/>
      <w:outlineLvl w:val="2"/>
    </w:pPr>
    <w:rPr>
      <w:rFonts w:ascii="Times New Roman" w:eastAsiaTheme="majorEastAsia" w:hAnsi="Times New Roman" w:cstheme="majorBidi"/>
      <w:b/>
      <w:bCs/>
      <w:sz w:val="27"/>
      <w:szCs w:val="27"/>
    </w:rPr>
  </w:style>
  <w:style w:type="paragraph" w:styleId="Heading4">
    <w:name w:val="heading 4"/>
    <w:basedOn w:val="Normal"/>
    <w:next w:val="Normal"/>
    <w:link w:val="Heading4Char"/>
    <w:uiPriority w:val="9"/>
    <w:semiHidden/>
    <w:unhideWhenUsed/>
    <w:qFormat/>
    <w:rsid w:val="00DA467C"/>
    <w:pPr>
      <w:keepNext/>
      <w:keepLines/>
      <w:spacing w:before="200"/>
      <w:outlineLvl w:val="3"/>
    </w:pPr>
    <w:rPr>
      <w:rFonts w:asciiTheme="majorHAnsi" w:eastAsiaTheme="majorEastAsia" w:hAnsiTheme="majorHAnsi" w:cstheme="majorBidi"/>
      <w:b/>
      <w:bCs/>
      <w:i/>
      <w:iCs/>
      <w:color w:val="4F81BD" w:themeColor="accent1"/>
      <w:sz w:val="24"/>
      <w:szCs w:val="22"/>
    </w:rPr>
  </w:style>
  <w:style w:type="paragraph" w:styleId="Heading5">
    <w:name w:val="heading 5"/>
    <w:basedOn w:val="Normal"/>
    <w:next w:val="Normal"/>
    <w:link w:val="Heading5Char"/>
    <w:uiPriority w:val="9"/>
    <w:semiHidden/>
    <w:unhideWhenUsed/>
    <w:qFormat/>
    <w:rsid w:val="00DA467C"/>
    <w:pPr>
      <w:keepNext/>
      <w:keepLines/>
      <w:spacing w:before="200"/>
      <w:outlineLvl w:val="4"/>
    </w:pPr>
    <w:rPr>
      <w:rFonts w:asciiTheme="majorHAnsi" w:eastAsiaTheme="majorEastAsia" w:hAnsiTheme="majorHAnsi" w:cstheme="majorBidi"/>
      <w:color w:val="243F60" w:themeColor="accent1" w:themeShade="7F"/>
      <w:sz w:val="24"/>
      <w:szCs w:val="22"/>
    </w:rPr>
  </w:style>
  <w:style w:type="paragraph" w:styleId="Heading6">
    <w:name w:val="heading 6"/>
    <w:basedOn w:val="Normal"/>
    <w:next w:val="Normal"/>
    <w:link w:val="Heading6Char"/>
    <w:uiPriority w:val="9"/>
    <w:semiHidden/>
    <w:unhideWhenUsed/>
    <w:qFormat/>
    <w:rsid w:val="00DA467C"/>
    <w:pPr>
      <w:keepNext/>
      <w:keepLines/>
      <w:spacing w:before="200"/>
      <w:outlineLvl w:val="5"/>
    </w:pPr>
    <w:rPr>
      <w:rFonts w:asciiTheme="majorHAnsi" w:eastAsiaTheme="majorEastAsia" w:hAnsiTheme="majorHAnsi" w:cstheme="majorBidi"/>
      <w:i/>
      <w:iCs/>
      <w:color w:val="243F60" w:themeColor="accent1" w:themeShade="7F"/>
      <w:sz w:val="24"/>
      <w:szCs w:val="22"/>
    </w:rPr>
  </w:style>
  <w:style w:type="paragraph" w:styleId="Heading7">
    <w:name w:val="heading 7"/>
    <w:basedOn w:val="Normal"/>
    <w:next w:val="Normal"/>
    <w:link w:val="Heading7Char"/>
    <w:uiPriority w:val="9"/>
    <w:semiHidden/>
    <w:unhideWhenUsed/>
    <w:qFormat/>
    <w:rsid w:val="00DA467C"/>
    <w:pPr>
      <w:keepNext/>
      <w:keepLines/>
      <w:spacing w:before="200"/>
      <w:outlineLvl w:val="6"/>
    </w:pPr>
    <w:rPr>
      <w:rFonts w:asciiTheme="majorHAnsi" w:eastAsiaTheme="majorEastAsia" w:hAnsiTheme="majorHAnsi" w:cstheme="majorBidi"/>
      <w:i/>
      <w:iCs/>
      <w:color w:val="404040" w:themeColor="text1" w:themeTint="BF"/>
      <w:sz w:val="24"/>
      <w:szCs w:val="22"/>
    </w:rPr>
  </w:style>
  <w:style w:type="paragraph" w:styleId="Heading8">
    <w:name w:val="heading 8"/>
    <w:basedOn w:val="Normal"/>
    <w:next w:val="Normal"/>
    <w:link w:val="Heading8Char"/>
    <w:uiPriority w:val="9"/>
    <w:semiHidden/>
    <w:unhideWhenUsed/>
    <w:qFormat/>
    <w:rsid w:val="00DA467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DA467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DA467C"/>
    <w:rPr>
      <w:rFonts w:ascii="Times New Roman" w:hAnsi="Times New Roman" w:cs="Times New Roman"/>
      <w:sz w:val="24"/>
      <w:szCs w:val="24"/>
      <w:lang w:bidi="en-US"/>
    </w:rPr>
  </w:style>
  <w:style w:type="character" w:customStyle="1" w:styleId="Heading1Char">
    <w:name w:val="Heading 1 Char"/>
    <w:basedOn w:val="DefaultParagraphFont"/>
    <w:link w:val="Heading1"/>
    <w:uiPriority w:val="9"/>
    <w:rsid w:val="00DA46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46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A467C"/>
    <w:rPr>
      <w:rFonts w:ascii="Times New Roman" w:eastAsiaTheme="majorEastAsia" w:hAnsi="Times New Roman" w:cstheme="majorBidi"/>
      <w:b/>
      <w:bCs/>
      <w:sz w:val="27"/>
      <w:szCs w:val="27"/>
    </w:rPr>
  </w:style>
  <w:style w:type="character" w:customStyle="1" w:styleId="Heading4Char">
    <w:name w:val="Heading 4 Char"/>
    <w:basedOn w:val="DefaultParagraphFont"/>
    <w:link w:val="Heading4"/>
    <w:uiPriority w:val="9"/>
    <w:semiHidden/>
    <w:rsid w:val="00DA467C"/>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DA467C"/>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A467C"/>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A467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A46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467C"/>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46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467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46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467C"/>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DA467C"/>
    <w:rPr>
      <w:b/>
      <w:bCs/>
    </w:rPr>
  </w:style>
  <w:style w:type="character" w:styleId="Emphasis">
    <w:name w:val="Emphasis"/>
    <w:uiPriority w:val="20"/>
    <w:qFormat/>
    <w:rsid w:val="00DA467C"/>
    <w:rPr>
      <w:i/>
      <w:iCs/>
    </w:rPr>
  </w:style>
  <w:style w:type="paragraph" w:styleId="NoSpacing">
    <w:name w:val="No Spacing"/>
    <w:basedOn w:val="Normal"/>
    <w:uiPriority w:val="1"/>
    <w:qFormat/>
    <w:rsid w:val="00DA467C"/>
    <w:rPr>
      <w:rFonts w:ascii="Times New Roman" w:hAnsi="Times New Roman" w:cstheme="minorBidi"/>
      <w:sz w:val="24"/>
      <w:szCs w:val="22"/>
    </w:rPr>
  </w:style>
  <w:style w:type="paragraph" w:styleId="ListParagraph">
    <w:name w:val="List Paragraph"/>
    <w:basedOn w:val="Normal"/>
    <w:uiPriority w:val="34"/>
    <w:qFormat/>
    <w:rsid w:val="00DA467C"/>
    <w:pPr>
      <w:ind w:left="720"/>
      <w:contextualSpacing/>
    </w:pPr>
    <w:rPr>
      <w:rFonts w:ascii="Times New Roman" w:hAnsi="Times New Roman" w:cstheme="minorBidi"/>
      <w:sz w:val="24"/>
      <w:szCs w:val="22"/>
    </w:rPr>
  </w:style>
  <w:style w:type="paragraph" w:styleId="Quote">
    <w:name w:val="Quote"/>
    <w:basedOn w:val="Normal"/>
    <w:next w:val="Normal"/>
    <w:link w:val="QuoteChar"/>
    <w:uiPriority w:val="29"/>
    <w:qFormat/>
    <w:rsid w:val="00DA467C"/>
    <w:rPr>
      <w:rFonts w:ascii="Times New Roman" w:hAnsi="Times New Roman" w:cstheme="minorBidi"/>
      <w:i/>
      <w:iCs/>
      <w:color w:val="000000" w:themeColor="text1"/>
      <w:sz w:val="24"/>
      <w:szCs w:val="22"/>
    </w:rPr>
  </w:style>
  <w:style w:type="character" w:customStyle="1" w:styleId="QuoteChar">
    <w:name w:val="Quote Char"/>
    <w:basedOn w:val="DefaultParagraphFont"/>
    <w:link w:val="Quote"/>
    <w:uiPriority w:val="29"/>
    <w:rsid w:val="00DA467C"/>
    <w:rPr>
      <w:rFonts w:ascii="Times New Roman" w:hAnsi="Times New Roman"/>
      <w:i/>
      <w:iCs/>
      <w:color w:val="000000" w:themeColor="text1"/>
      <w:sz w:val="24"/>
    </w:rPr>
  </w:style>
  <w:style w:type="paragraph" w:styleId="IntenseQuote">
    <w:name w:val="Intense Quote"/>
    <w:basedOn w:val="Normal"/>
    <w:next w:val="Normal"/>
    <w:link w:val="IntenseQuoteChar"/>
    <w:uiPriority w:val="30"/>
    <w:qFormat/>
    <w:rsid w:val="00DA467C"/>
    <w:pPr>
      <w:pBdr>
        <w:bottom w:val="single" w:sz="4" w:space="4" w:color="4F81BD" w:themeColor="accent1"/>
      </w:pBdr>
      <w:spacing w:before="200" w:after="280"/>
      <w:ind w:left="936" w:right="936"/>
    </w:pPr>
    <w:rPr>
      <w:rFonts w:ascii="Times New Roman" w:hAnsi="Times New Roman" w:cstheme="minorBidi"/>
      <w:b/>
      <w:bCs/>
      <w:i/>
      <w:iCs/>
      <w:color w:val="4F81BD" w:themeColor="accent1"/>
      <w:sz w:val="24"/>
      <w:szCs w:val="22"/>
    </w:rPr>
  </w:style>
  <w:style w:type="character" w:customStyle="1" w:styleId="IntenseQuoteChar">
    <w:name w:val="Intense Quote Char"/>
    <w:basedOn w:val="DefaultParagraphFont"/>
    <w:link w:val="IntenseQuote"/>
    <w:uiPriority w:val="30"/>
    <w:rsid w:val="00DA467C"/>
    <w:rPr>
      <w:rFonts w:ascii="Times New Roman" w:hAnsi="Times New Roman"/>
      <w:b/>
      <w:bCs/>
      <w:i/>
      <w:iCs/>
      <w:color w:val="4F81BD" w:themeColor="accent1"/>
      <w:sz w:val="24"/>
    </w:rPr>
  </w:style>
  <w:style w:type="character" w:styleId="SubtleEmphasis">
    <w:name w:val="Subtle Emphasis"/>
    <w:uiPriority w:val="19"/>
    <w:qFormat/>
    <w:rsid w:val="00DA467C"/>
    <w:rPr>
      <w:i/>
      <w:iCs/>
      <w:color w:val="808080" w:themeColor="text1" w:themeTint="7F"/>
    </w:rPr>
  </w:style>
  <w:style w:type="character" w:styleId="IntenseEmphasis">
    <w:name w:val="Intense Emphasis"/>
    <w:uiPriority w:val="21"/>
    <w:qFormat/>
    <w:rsid w:val="00DA467C"/>
    <w:rPr>
      <w:b/>
      <w:bCs/>
      <w:i/>
      <w:iCs/>
      <w:color w:val="4F81BD" w:themeColor="accent1"/>
    </w:rPr>
  </w:style>
  <w:style w:type="character" w:styleId="SubtleReference">
    <w:name w:val="Subtle Reference"/>
    <w:uiPriority w:val="31"/>
    <w:qFormat/>
    <w:rsid w:val="00DA467C"/>
    <w:rPr>
      <w:smallCaps/>
      <w:color w:val="C0504D" w:themeColor="accent2"/>
      <w:u w:val="single"/>
    </w:rPr>
  </w:style>
  <w:style w:type="character" w:styleId="IntenseReference">
    <w:name w:val="Intense Reference"/>
    <w:uiPriority w:val="32"/>
    <w:qFormat/>
    <w:rsid w:val="00DA467C"/>
    <w:rPr>
      <w:b/>
      <w:bCs/>
      <w:smallCaps/>
      <w:color w:val="C0504D" w:themeColor="accent2"/>
      <w:spacing w:val="5"/>
      <w:u w:val="single"/>
    </w:rPr>
  </w:style>
  <w:style w:type="character" w:styleId="BookTitle">
    <w:name w:val="Book Title"/>
    <w:uiPriority w:val="33"/>
    <w:qFormat/>
    <w:rsid w:val="00DA467C"/>
    <w:rPr>
      <w:b/>
      <w:bCs/>
      <w:smallCaps/>
      <w:spacing w:val="5"/>
    </w:rPr>
  </w:style>
  <w:style w:type="paragraph" w:styleId="TOCHeading">
    <w:name w:val="TOC Heading"/>
    <w:basedOn w:val="Heading1"/>
    <w:next w:val="Normal"/>
    <w:uiPriority w:val="39"/>
    <w:semiHidden/>
    <w:unhideWhenUsed/>
    <w:qFormat/>
    <w:rsid w:val="00DA467C"/>
    <w:pPr>
      <w:outlineLvl w:val="9"/>
    </w:pPr>
  </w:style>
  <w:style w:type="character" w:customStyle="1" w:styleId="SYSHYPERTEXT">
    <w:name w:val="SYS_HYPERTEXT"/>
    <w:uiPriority w:val="99"/>
    <w:rsid w:val="00DF4611"/>
    <w:rPr>
      <w:color w:val="0000FF"/>
      <w:u w:val="single"/>
    </w:rPr>
  </w:style>
  <w:style w:type="paragraph" w:styleId="BalloonText">
    <w:name w:val="Balloon Text"/>
    <w:basedOn w:val="Normal"/>
    <w:link w:val="BalloonTextChar"/>
    <w:uiPriority w:val="99"/>
    <w:semiHidden/>
    <w:unhideWhenUsed/>
    <w:rsid w:val="00DF4611"/>
    <w:rPr>
      <w:rFonts w:ascii="Tahoma" w:hAnsi="Tahoma" w:cs="Tahoma"/>
      <w:sz w:val="16"/>
      <w:szCs w:val="16"/>
    </w:rPr>
  </w:style>
  <w:style w:type="character" w:customStyle="1" w:styleId="BalloonTextChar">
    <w:name w:val="Balloon Text Char"/>
    <w:basedOn w:val="DefaultParagraphFont"/>
    <w:link w:val="BalloonText"/>
    <w:uiPriority w:val="99"/>
    <w:semiHidden/>
    <w:rsid w:val="00DF4611"/>
    <w:rPr>
      <w:rFonts w:ascii="Tahoma" w:hAnsi="Tahoma" w:cs="Tahoma"/>
      <w:sz w:val="16"/>
      <w:szCs w:val="16"/>
    </w:rPr>
  </w:style>
  <w:style w:type="character" w:styleId="Hyperlink">
    <w:name w:val="Hyperlink"/>
    <w:basedOn w:val="DefaultParagraphFont"/>
    <w:uiPriority w:val="99"/>
    <w:unhideWhenUsed/>
    <w:rsid w:val="00995F8A"/>
    <w:rPr>
      <w:color w:val="0000FF" w:themeColor="hyperlink"/>
      <w:u w:val="single"/>
    </w:rPr>
  </w:style>
  <w:style w:type="paragraph" w:styleId="NormalWeb">
    <w:name w:val="Normal (Web)"/>
    <w:basedOn w:val="Normal"/>
    <w:uiPriority w:val="99"/>
    <w:unhideWhenUsed/>
    <w:rsid w:val="000703EC"/>
    <w:pPr>
      <w:spacing w:before="100" w:beforeAutospacing="1" w:after="100" w:afterAutospacing="1"/>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62739"/>
    <w:rPr>
      <w:sz w:val="16"/>
      <w:szCs w:val="16"/>
    </w:rPr>
  </w:style>
  <w:style w:type="paragraph" w:styleId="CommentText">
    <w:name w:val="annotation text"/>
    <w:basedOn w:val="Normal"/>
    <w:link w:val="CommentTextChar"/>
    <w:uiPriority w:val="99"/>
    <w:semiHidden/>
    <w:unhideWhenUsed/>
    <w:rsid w:val="00D62739"/>
  </w:style>
  <w:style w:type="character" w:customStyle="1" w:styleId="CommentTextChar">
    <w:name w:val="Comment Text Char"/>
    <w:basedOn w:val="DefaultParagraphFont"/>
    <w:link w:val="CommentText"/>
    <w:uiPriority w:val="99"/>
    <w:semiHidden/>
    <w:rsid w:val="00D6273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62739"/>
    <w:rPr>
      <w:b/>
      <w:bCs/>
    </w:rPr>
  </w:style>
  <w:style w:type="character" w:customStyle="1" w:styleId="CommentSubjectChar">
    <w:name w:val="Comment Subject Char"/>
    <w:basedOn w:val="CommentTextChar"/>
    <w:link w:val="CommentSubject"/>
    <w:uiPriority w:val="99"/>
    <w:semiHidden/>
    <w:rsid w:val="00D62739"/>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49563519">
      <w:bodyDiv w:val="1"/>
      <w:marLeft w:val="0"/>
      <w:marRight w:val="0"/>
      <w:marTop w:val="0"/>
      <w:marBottom w:val="0"/>
      <w:divBdr>
        <w:top w:val="none" w:sz="0" w:space="0" w:color="auto"/>
        <w:left w:val="none" w:sz="0" w:space="0" w:color="auto"/>
        <w:bottom w:val="none" w:sz="0" w:space="0" w:color="auto"/>
        <w:right w:val="none" w:sz="0" w:space="0" w:color="auto"/>
      </w:divBdr>
    </w:div>
    <w:div w:id="581067155">
      <w:bodyDiv w:val="1"/>
      <w:marLeft w:val="0"/>
      <w:marRight w:val="0"/>
      <w:marTop w:val="0"/>
      <w:marBottom w:val="0"/>
      <w:divBdr>
        <w:top w:val="none" w:sz="0" w:space="0" w:color="auto"/>
        <w:left w:val="none" w:sz="0" w:space="0" w:color="auto"/>
        <w:bottom w:val="none" w:sz="0" w:space="0" w:color="auto"/>
        <w:right w:val="none" w:sz="0" w:space="0" w:color="auto"/>
      </w:divBdr>
    </w:div>
    <w:div w:id="1165365090">
      <w:bodyDiv w:val="1"/>
      <w:marLeft w:val="0"/>
      <w:marRight w:val="0"/>
      <w:marTop w:val="0"/>
      <w:marBottom w:val="0"/>
      <w:divBdr>
        <w:top w:val="none" w:sz="0" w:space="0" w:color="auto"/>
        <w:left w:val="none" w:sz="0" w:space="0" w:color="auto"/>
        <w:bottom w:val="none" w:sz="0" w:space="0" w:color="auto"/>
        <w:right w:val="none" w:sz="0" w:space="0" w:color="auto"/>
      </w:divBdr>
    </w:div>
    <w:div w:id="1532575546">
      <w:bodyDiv w:val="1"/>
      <w:marLeft w:val="0"/>
      <w:marRight w:val="0"/>
      <w:marTop w:val="0"/>
      <w:marBottom w:val="0"/>
      <w:divBdr>
        <w:top w:val="none" w:sz="0" w:space="0" w:color="auto"/>
        <w:left w:val="none" w:sz="0" w:space="0" w:color="auto"/>
        <w:bottom w:val="none" w:sz="0" w:space="0" w:color="auto"/>
        <w:right w:val="none" w:sz="0" w:space="0" w:color="auto"/>
      </w:divBdr>
    </w:div>
    <w:div w:id="20434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stice.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png@01CC591D.4D8AAFC0" TargetMode="External"/><Relationship Id="rId11" Type="http://schemas.microsoft.com/office/2007/relationships/stylesWithEffects" Target="stylesWithEffects.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CF07B-09A1-4FDC-AD43-71875E2F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949</Words>
  <Characters>5414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dc:creator>
  <cp:lastModifiedBy>grantmt</cp:lastModifiedBy>
  <cp:revision>2</cp:revision>
  <cp:lastPrinted>2014-03-11T23:39:00Z</cp:lastPrinted>
  <dcterms:created xsi:type="dcterms:W3CDTF">2014-03-11T23:48:00Z</dcterms:created>
  <dcterms:modified xsi:type="dcterms:W3CDTF">2014-03-11T23:48:00Z</dcterms:modified>
</cp:coreProperties>
</file>