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8C" w:rsidRPr="00BA7EFC" w:rsidRDefault="00F259D1" w:rsidP="000E17B1">
      <w:pPr>
        <w:jc w:val="center"/>
        <w:rPr>
          <w:sz w:val="20"/>
          <w:szCs w:val="20"/>
          <w:u w:val="single"/>
        </w:rPr>
      </w:pPr>
      <w:bookmarkStart w:id="0" w:name="_GoBack"/>
      <w:bookmarkEnd w:id="0"/>
      <w:r w:rsidRPr="00BA7EFC">
        <w:rPr>
          <w:sz w:val="20"/>
          <w:szCs w:val="20"/>
          <w:u w:val="single"/>
        </w:rPr>
        <w:t xml:space="preserve">Dietary Supplement </w:t>
      </w:r>
      <w:r w:rsidR="001C1E7F">
        <w:rPr>
          <w:sz w:val="20"/>
          <w:szCs w:val="20"/>
          <w:u w:val="single"/>
        </w:rPr>
        <w:t xml:space="preserve">Sweep </w:t>
      </w:r>
      <w:r w:rsidRPr="00BA7EFC">
        <w:rPr>
          <w:sz w:val="20"/>
          <w:szCs w:val="20"/>
          <w:u w:val="single"/>
        </w:rPr>
        <w:t>Cases</w:t>
      </w:r>
    </w:p>
    <w:p w:rsidR="00ED528C" w:rsidRPr="00BA7EFC" w:rsidRDefault="00ED528C">
      <w:pPr>
        <w:rPr>
          <w:sz w:val="20"/>
          <w:szCs w:val="20"/>
          <w:u w:val="single"/>
        </w:rPr>
      </w:pPr>
    </w:p>
    <w:p w:rsidR="00F259D1" w:rsidRPr="00BA7EFC" w:rsidRDefault="00F259D1">
      <w:pPr>
        <w:rPr>
          <w:sz w:val="20"/>
          <w:szCs w:val="20"/>
        </w:rPr>
      </w:pPr>
    </w:p>
    <w:tbl>
      <w:tblPr>
        <w:tblStyle w:val="TableGrid"/>
        <w:tblW w:w="1323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970"/>
        <w:gridCol w:w="1710"/>
        <w:gridCol w:w="1350"/>
        <w:gridCol w:w="3420"/>
        <w:gridCol w:w="1800"/>
        <w:gridCol w:w="1980"/>
      </w:tblGrid>
      <w:tr w:rsidR="00D90655" w:rsidRPr="00BA7EFC" w:rsidTr="006F3FF7">
        <w:trPr>
          <w:tblHeader/>
        </w:trPr>
        <w:tc>
          <w:tcPr>
            <w:tcW w:w="2970" w:type="dxa"/>
          </w:tcPr>
          <w:p w:rsidR="00D90655" w:rsidRPr="00BA7EFC" w:rsidRDefault="00D906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 name</w:t>
            </w:r>
          </w:p>
        </w:tc>
        <w:tc>
          <w:tcPr>
            <w:tcW w:w="1710" w:type="dxa"/>
          </w:tcPr>
          <w:p w:rsidR="00D90655" w:rsidRDefault="00D906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 number</w:t>
            </w:r>
          </w:p>
        </w:tc>
        <w:tc>
          <w:tcPr>
            <w:tcW w:w="1350" w:type="dxa"/>
          </w:tcPr>
          <w:p w:rsidR="00D90655" w:rsidRPr="00BA7EFC" w:rsidRDefault="00D906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420" w:type="dxa"/>
          </w:tcPr>
          <w:p w:rsidR="00D90655" w:rsidRPr="00BA7EFC" w:rsidRDefault="00D90655">
            <w:pPr>
              <w:rPr>
                <w:b/>
                <w:sz w:val="20"/>
                <w:szCs w:val="20"/>
              </w:rPr>
            </w:pPr>
            <w:r w:rsidRPr="00BA7EFC">
              <w:rPr>
                <w:b/>
                <w:sz w:val="20"/>
                <w:szCs w:val="20"/>
              </w:rPr>
              <w:t>Press Release</w:t>
            </w:r>
          </w:p>
        </w:tc>
        <w:tc>
          <w:tcPr>
            <w:tcW w:w="1800" w:type="dxa"/>
          </w:tcPr>
          <w:p w:rsidR="00D90655" w:rsidRPr="00BA7EFC" w:rsidRDefault="00D90655">
            <w:pPr>
              <w:rPr>
                <w:b/>
                <w:sz w:val="20"/>
                <w:szCs w:val="20"/>
              </w:rPr>
            </w:pPr>
            <w:r w:rsidRPr="00BA7EFC">
              <w:rPr>
                <w:b/>
                <w:sz w:val="20"/>
                <w:szCs w:val="20"/>
              </w:rPr>
              <w:t>Charging Document</w:t>
            </w:r>
          </w:p>
        </w:tc>
        <w:tc>
          <w:tcPr>
            <w:tcW w:w="1980" w:type="dxa"/>
          </w:tcPr>
          <w:p w:rsidR="00D90655" w:rsidRPr="00BA7EFC" w:rsidRDefault="00D906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U.S. District Court</w:t>
            </w:r>
          </w:p>
        </w:tc>
      </w:tr>
      <w:tr w:rsidR="00D90655" w:rsidRPr="00BA7EFC" w:rsidTr="006F3FF7">
        <w:trPr>
          <w:trHeight w:val="953"/>
        </w:trPr>
        <w:tc>
          <w:tcPr>
            <w:tcW w:w="297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United States v. Scilabs Nutraceuticals, Inc. and Paul Edalat</w:t>
            </w:r>
          </w:p>
        </w:tc>
        <w:tc>
          <w:tcPr>
            <w:tcW w:w="171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8:14-cv-01759</w:t>
            </w:r>
          </w:p>
        </w:tc>
        <w:tc>
          <w:tcPr>
            <w:tcW w:w="135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11/04/2014</w:t>
            </w:r>
          </w:p>
        </w:tc>
        <w:tc>
          <w:tcPr>
            <w:tcW w:w="342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54BC5">
              <w:rPr>
                <w:sz w:val="20"/>
                <w:szCs w:val="20"/>
              </w:rPr>
              <w:t>http://www.justice.gov/opa/pr/district-court-enters-permanent-injunction-against-california-dietary-supplement-company-and</w:t>
            </w:r>
          </w:p>
        </w:tc>
        <w:tc>
          <w:tcPr>
            <w:tcW w:w="180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Civil </w:t>
            </w:r>
            <w:r w:rsidRPr="00BA7EFC">
              <w:rPr>
                <w:sz w:val="20"/>
                <w:szCs w:val="20"/>
              </w:rPr>
              <w:t>Complaint</w:t>
            </w:r>
          </w:p>
        </w:tc>
        <w:tc>
          <w:tcPr>
            <w:tcW w:w="1980" w:type="dxa"/>
          </w:tcPr>
          <w:p w:rsidR="00D90655" w:rsidRPr="006F0A05" w:rsidRDefault="00D90655" w:rsidP="006F0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District of California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Pr="00BA7EFC" w:rsidRDefault="00D90655" w:rsidP="00DA41BD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United States v. Tayfun Karauzum</w:t>
            </w:r>
          </w:p>
        </w:tc>
        <w:tc>
          <w:tcPr>
            <w:tcW w:w="1710" w:type="dxa"/>
          </w:tcPr>
          <w:p w:rsidR="00D90655" w:rsidRPr="00BA7EFC" w:rsidRDefault="00D90655" w:rsidP="00C9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1:14-cr-00128</w:t>
            </w:r>
          </w:p>
        </w:tc>
        <w:tc>
          <w:tcPr>
            <w:tcW w:w="1350" w:type="dxa"/>
          </w:tcPr>
          <w:p w:rsidR="00D90655" w:rsidRPr="00BA7EFC" w:rsidRDefault="00D90655" w:rsidP="00DA41BD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11/13/2014</w:t>
            </w:r>
          </w:p>
        </w:tc>
        <w:tc>
          <w:tcPr>
            <w:tcW w:w="3420" w:type="dxa"/>
          </w:tcPr>
          <w:p w:rsidR="00D90655" w:rsidRPr="00BA7EFC" w:rsidRDefault="00D90655" w:rsidP="00DA41BD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http://www.fda.gov/ICECI/CriminalInvestigations/ucm457470.htm</w:t>
            </w:r>
          </w:p>
        </w:tc>
        <w:tc>
          <w:tcPr>
            <w:tcW w:w="1800" w:type="dxa"/>
          </w:tcPr>
          <w:p w:rsidR="00D90655" w:rsidRPr="00BA7EFC" w:rsidRDefault="00D90655" w:rsidP="00DA4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Criminal </w:t>
            </w:r>
            <w:r w:rsidRPr="00BA7EFC">
              <w:rPr>
                <w:sz w:val="20"/>
                <w:szCs w:val="20"/>
              </w:rPr>
              <w:t xml:space="preserve">Information </w:t>
            </w:r>
          </w:p>
        </w:tc>
        <w:tc>
          <w:tcPr>
            <w:tcW w:w="1980" w:type="dxa"/>
          </w:tcPr>
          <w:p w:rsidR="00D90655" w:rsidRPr="00BA7EFC" w:rsidRDefault="00D90655" w:rsidP="00DA41BD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District of Rhode Island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States v. Maureen Long, d/b/a</w:t>
            </w:r>
            <w:r w:rsidRPr="00BA7EFC">
              <w:rPr>
                <w:sz w:val="20"/>
                <w:szCs w:val="20"/>
              </w:rPr>
              <w:t xml:space="preserve"> Camelot Cancer Care, Inc.</w:t>
            </w:r>
          </w:p>
        </w:tc>
        <w:tc>
          <w:tcPr>
            <w:tcW w:w="1710" w:type="dxa"/>
          </w:tcPr>
          <w:p w:rsidR="00D90655" w:rsidRPr="00BA7EFC" w:rsidRDefault="00C90EB8" w:rsidP="00C9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5:14-cr-40151</w:t>
            </w:r>
          </w:p>
        </w:tc>
        <w:tc>
          <w:tcPr>
            <w:tcW w:w="135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12/17/2014</w:t>
            </w:r>
          </w:p>
        </w:tc>
        <w:tc>
          <w:tcPr>
            <w:tcW w:w="342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http://www.fda.gov/ICECI/CriminalInvestigations/ucm435290.htm</w:t>
            </w:r>
          </w:p>
        </w:tc>
        <w:tc>
          <w:tcPr>
            <w:tcW w:w="180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Criminal </w:t>
            </w:r>
            <w:r w:rsidRPr="00BA7EFC">
              <w:rPr>
                <w:sz w:val="20"/>
                <w:szCs w:val="20"/>
              </w:rPr>
              <w:t>Indict</w:t>
            </w:r>
            <w:r>
              <w:rPr>
                <w:sz w:val="20"/>
                <w:szCs w:val="20"/>
              </w:rPr>
              <w:t>ment</w:t>
            </w:r>
          </w:p>
        </w:tc>
        <w:tc>
          <w:tcPr>
            <w:tcW w:w="1980" w:type="dxa"/>
          </w:tcPr>
          <w:p w:rsidR="00D90655" w:rsidRPr="00BA7EFC" w:rsidRDefault="00D90655" w:rsidP="00D75320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District of Kansas</w:t>
            </w:r>
          </w:p>
        </w:tc>
      </w:tr>
      <w:tr w:rsidR="00D90655" w:rsidRPr="00BA7EFC" w:rsidTr="006F3FF7">
        <w:trPr>
          <w:trHeight w:val="890"/>
        </w:trPr>
        <w:tc>
          <w:tcPr>
            <w:tcW w:w="297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United States v. </w:t>
            </w:r>
            <w:r w:rsidRPr="00BA7EFC">
              <w:rPr>
                <w:sz w:val="20"/>
                <w:szCs w:val="20"/>
              </w:rPr>
              <w:t>Barry Steinlight</w:t>
            </w:r>
            <w:r>
              <w:rPr>
                <w:sz w:val="20"/>
                <w:szCs w:val="20"/>
              </w:rPr>
              <w:t>; Catherine Palmer</w:t>
            </w:r>
          </w:p>
        </w:tc>
        <w:tc>
          <w:tcPr>
            <w:tcW w:w="1710" w:type="dxa"/>
          </w:tcPr>
          <w:p w:rsidR="00D90655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2:14-cr-00713</w:t>
            </w:r>
          </w:p>
          <w:p w:rsidR="009C092A" w:rsidRPr="00BA7EFC" w:rsidRDefault="009C092A" w:rsidP="00936642">
            <w:pPr>
              <w:rPr>
                <w:sz w:val="20"/>
                <w:szCs w:val="20"/>
              </w:rPr>
            </w:pPr>
            <w:r w:rsidRPr="009C092A">
              <w:rPr>
                <w:sz w:val="20"/>
                <w:szCs w:val="20"/>
              </w:rPr>
              <w:t>2:15-cr-00447</w:t>
            </w:r>
          </w:p>
        </w:tc>
        <w:tc>
          <w:tcPr>
            <w:tcW w:w="1350" w:type="dxa"/>
          </w:tcPr>
          <w:p w:rsidR="00D90655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12/17/2014</w:t>
            </w:r>
          </w:p>
          <w:p w:rsidR="00D90655" w:rsidRPr="00BA7EFC" w:rsidRDefault="00D90655" w:rsidP="00936642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90655" w:rsidRPr="00BA7EFC" w:rsidRDefault="00D90655" w:rsidP="006F0A05">
            <w:pPr>
              <w:rPr>
                <w:sz w:val="20"/>
                <w:szCs w:val="20"/>
              </w:rPr>
            </w:pPr>
            <w:r w:rsidRPr="00B95616">
              <w:rPr>
                <w:sz w:val="20"/>
                <w:szCs w:val="20"/>
              </w:rPr>
              <w:t>http://www.justice.gov/opa/pr/owner-dietary-supplement-company-sentenced-prison-multimillion-dollar-scheme-adulterate</w:t>
            </w:r>
          </w:p>
        </w:tc>
        <w:tc>
          <w:tcPr>
            <w:tcW w:w="180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Information</w:t>
            </w:r>
          </w:p>
        </w:tc>
        <w:tc>
          <w:tcPr>
            <w:tcW w:w="1980" w:type="dxa"/>
          </w:tcPr>
          <w:p w:rsidR="00D90655" w:rsidRPr="00BA7EFC" w:rsidRDefault="00D90655" w:rsidP="000F62A1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District of New Jerse</w:t>
            </w:r>
            <w:r w:rsidR="006F3FF7">
              <w:rPr>
                <w:sz w:val="20"/>
                <w:szCs w:val="20"/>
              </w:rPr>
              <w:t>y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Pr="00BA7EFC" w:rsidRDefault="00D90655" w:rsidP="00E65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United States v. </w:t>
            </w:r>
            <w:r w:rsidRPr="00BA7EFC">
              <w:rPr>
                <w:sz w:val="20"/>
                <w:szCs w:val="20"/>
              </w:rPr>
              <w:t>Heal</w:t>
            </w:r>
            <w:r>
              <w:rPr>
                <w:sz w:val="20"/>
                <w:szCs w:val="20"/>
              </w:rPr>
              <w:t>th One Pharmaceuticals, Inc. and</w:t>
            </w:r>
            <w:r w:rsidRPr="00BA7EFC">
              <w:rPr>
                <w:sz w:val="20"/>
                <w:szCs w:val="20"/>
              </w:rPr>
              <w:t xml:space="preserve"> Richard Yeh</w:t>
            </w:r>
          </w:p>
        </w:tc>
        <w:tc>
          <w:tcPr>
            <w:tcW w:w="1710" w:type="dxa"/>
          </w:tcPr>
          <w:p w:rsidR="00D90655" w:rsidRPr="00BA7EFC" w:rsidRDefault="00D90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2:14-cv-09734</w:t>
            </w:r>
          </w:p>
        </w:tc>
        <w:tc>
          <w:tcPr>
            <w:tcW w:w="1350" w:type="dxa"/>
          </w:tcPr>
          <w:p w:rsidR="00D90655" w:rsidRPr="00BA7EFC" w:rsidRDefault="00D90655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12/19/2014</w:t>
            </w:r>
          </w:p>
        </w:tc>
        <w:tc>
          <w:tcPr>
            <w:tcW w:w="3420" w:type="dxa"/>
          </w:tcPr>
          <w:p w:rsidR="00D90655" w:rsidRPr="00BA7EFC" w:rsidRDefault="00D90655">
            <w:pPr>
              <w:rPr>
                <w:sz w:val="20"/>
                <w:szCs w:val="20"/>
              </w:rPr>
            </w:pPr>
            <w:r w:rsidRPr="005672F8">
              <w:rPr>
                <w:sz w:val="20"/>
                <w:szCs w:val="20"/>
              </w:rPr>
              <w:t>http://www.justice.gov/opa/pr/california-firm-agrees-stop-production-adulterated-and-misbranded-dietary-supplements-and</w:t>
            </w:r>
          </w:p>
        </w:tc>
        <w:tc>
          <w:tcPr>
            <w:tcW w:w="1800" w:type="dxa"/>
          </w:tcPr>
          <w:p w:rsidR="00D90655" w:rsidRPr="00BA7EFC" w:rsidRDefault="00D90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Civil </w:t>
            </w:r>
            <w:r w:rsidRPr="00BA7EFC">
              <w:rPr>
                <w:sz w:val="20"/>
                <w:szCs w:val="20"/>
              </w:rPr>
              <w:t>Complaint</w:t>
            </w:r>
          </w:p>
        </w:tc>
        <w:tc>
          <w:tcPr>
            <w:tcW w:w="1980" w:type="dxa"/>
          </w:tcPr>
          <w:p w:rsidR="00D90655" w:rsidRPr="00BA7EFC" w:rsidRDefault="00D90655" w:rsidP="00D75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</w:t>
            </w:r>
            <w:r w:rsidRPr="00BA7EFC">
              <w:rPr>
                <w:sz w:val="20"/>
                <w:szCs w:val="20"/>
              </w:rPr>
              <w:t>l District of California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United States v. </w:t>
            </w:r>
            <w:r w:rsidRPr="00BA7EFC">
              <w:rPr>
                <w:sz w:val="20"/>
                <w:szCs w:val="20"/>
              </w:rPr>
              <w:t>Joseph De Melo</w:t>
            </w:r>
            <w:r>
              <w:rPr>
                <w:sz w:val="20"/>
                <w:szCs w:val="20"/>
              </w:rPr>
              <w:t>, Sr.</w:t>
            </w:r>
          </w:p>
        </w:tc>
        <w:tc>
          <w:tcPr>
            <w:tcW w:w="1710" w:type="dxa"/>
          </w:tcPr>
          <w:p w:rsidR="00D90655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2:15-cr-20012</w:t>
            </w:r>
          </w:p>
        </w:tc>
        <w:tc>
          <w:tcPr>
            <w:tcW w:w="135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1/22/2015</w:t>
            </w:r>
          </w:p>
        </w:tc>
        <w:tc>
          <w:tcPr>
            <w:tcW w:w="342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http://www.fda.gov/ICECI/CriminalInvestigations/ucm433557.htm</w:t>
            </w:r>
          </w:p>
          <w:p w:rsidR="00D90655" w:rsidRPr="00BA7EFC" w:rsidRDefault="00D90655" w:rsidP="00936642">
            <w:pPr>
              <w:rPr>
                <w:sz w:val="20"/>
                <w:szCs w:val="20"/>
              </w:rPr>
            </w:pPr>
          </w:p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http://www.fda.gov/ICECI/CriminalInvestigations/ucm445476.htm</w:t>
            </w:r>
          </w:p>
        </w:tc>
        <w:tc>
          <w:tcPr>
            <w:tcW w:w="180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Information</w:t>
            </w:r>
            <w:r w:rsidRPr="00BA7E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D90655" w:rsidRPr="00BA7EFC" w:rsidRDefault="00D90655" w:rsidP="00E430F7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 xml:space="preserve">Western District of </w:t>
            </w:r>
            <w:r w:rsidR="00E430F7">
              <w:rPr>
                <w:sz w:val="20"/>
                <w:szCs w:val="20"/>
              </w:rPr>
              <w:t>Tennessee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Pr="00BA7EFC" w:rsidRDefault="00D90655" w:rsidP="00DA41BD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 xml:space="preserve">United States v. James Cole, </w:t>
            </w:r>
            <w:r>
              <w:rPr>
                <w:sz w:val="20"/>
                <w:szCs w:val="20"/>
              </w:rPr>
              <w:t>J</w:t>
            </w:r>
            <w:r w:rsidRPr="00BA7EFC">
              <w:rPr>
                <w:sz w:val="20"/>
                <w:szCs w:val="20"/>
              </w:rPr>
              <w:t>ulie Graves, and James Cole, Inc.</w:t>
            </w:r>
          </w:p>
        </w:tc>
        <w:tc>
          <w:tcPr>
            <w:tcW w:w="1710" w:type="dxa"/>
          </w:tcPr>
          <w:p w:rsidR="00D90655" w:rsidRDefault="00D90655" w:rsidP="00C9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3:13-cv-01696</w:t>
            </w:r>
          </w:p>
        </w:tc>
        <w:tc>
          <w:tcPr>
            <w:tcW w:w="1350" w:type="dxa"/>
          </w:tcPr>
          <w:p w:rsidR="00D90655" w:rsidRPr="00BA7EFC" w:rsidRDefault="00D90655" w:rsidP="00DA4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A7EF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BA7EFC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 (order entered)</w:t>
            </w:r>
          </w:p>
        </w:tc>
        <w:tc>
          <w:tcPr>
            <w:tcW w:w="3420" w:type="dxa"/>
          </w:tcPr>
          <w:p w:rsidR="00D90655" w:rsidRPr="00BA7EFC" w:rsidRDefault="00D90655" w:rsidP="00DA41BD">
            <w:pPr>
              <w:rPr>
                <w:sz w:val="20"/>
                <w:szCs w:val="20"/>
              </w:rPr>
            </w:pPr>
            <w:r w:rsidRPr="00B54BC5">
              <w:rPr>
                <w:sz w:val="20"/>
                <w:szCs w:val="20"/>
              </w:rPr>
              <w:t>http://www.justice.gov/opa/pr/district-court-enters-permanent-injunction-against-oregon-company-and-executive-stop</w:t>
            </w:r>
          </w:p>
        </w:tc>
        <w:tc>
          <w:tcPr>
            <w:tcW w:w="1800" w:type="dxa"/>
          </w:tcPr>
          <w:p w:rsidR="00D90655" w:rsidRPr="00BA7EFC" w:rsidRDefault="00D90655" w:rsidP="00DA4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Civil </w:t>
            </w:r>
            <w:r w:rsidRPr="00BA7EFC">
              <w:rPr>
                <w:sz w:val="20"/>
                <w:szCs w:val="20"/>
              </w:rPr>
              <w:t>Complaint</w:t>
            </w:r>
          </w:p>
        </w:tc>
        <w:tc>
          <w:tcPr>
            <w:tcW w:w="1980" w:type="dxa"/>
          </w:tcPr>
          <w:p w:rsidR="00D90655" w:rsidRPr="00BA7EFC" w:rsidRDefault="00D90655" w:rsidP="00DA4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of Oregon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United States v. James Vercellotti</w:t>
            </w:r>
          </w:p>
        </w:tc>
        <w:tc>
          <w:tcPr>
            <w:tcW w:w="171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2:15-cr-00033</w:t>
            </w:r>
          </w:p>
        </w:tc>
        <w:tc>
          <w:tcPr>
            <w:tcW w:w="135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2/18/2015</w:t>
            </w:r>
          </w:p>
        </w:tc>
        <w:tc>
          <w:tcPr>
            <w:tcW w:w="342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http://www.justice.gov/opa/pr/us-orders-pennylvania-diet-supplement-company-cease-operations-pending-reinspection-fda</w:t>
            </w:r>
          </w:p>
        </w:tc>
        <w:tc>
          <w:tcPr>
            <w:tcW w:w="180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Criminal </w:t>
            </w:r>
            <w:r w:rsidRPr="00BA7EFC">
              <w:rPr>
                <w:sz w:val="20"/>
                <w:szCs w:val="20"/>
              </w:rPr>
              <w:t>Information</w:t>
            </w:r>
          </w:p>
        </w:tc>
        <w:tc>
          <w:tcPr>
            <w:tcW w:w="198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Western District of Pennsylvania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States v. Kamran</w:t>
            </w:r>
            <w:r w:rsidRPr="00BA7EFC">
              <w:rPr>
                <w:sz w:val="20"/>
                <w:szCs w:val="20"/>
              </w:rPr>
              <w:t xml:space="preserve"> Rezapour</w:t>
            </w:r>
          </w:p>
        </w:tc>
        <w:tc>
          <w:tcPr>
            <w:tcW w:w="1710" w:type="dxa"/>
          </w:tcPr>
          <w:p w:rsidR="00D90655" w:rsidRPr="00BA7EFC" w:rsidRDefault="00D90655" w:rsidP="00C9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3:13-cr-215</w:t>
            </w:r>
          </w:p>
        </w:tc>
        <w:tc>
          <w:tcPr>
            <w:tcW w:w="1350" w:type="dxa"/>
          </w:tcPr>
          <w:p w:rsidR="00D90655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4/1/2015</w:t>
            </w:r>
          </w:p>
          <w:p w:rsidR="00C90EB8" w:rsidRPr="00BA7EFC" w:rsidRDefault="00C90EB8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(sentencing)</w:t>
            </w:r>
          </w:p>
        </w:tc>
        <w:tc>
          <w:tcPr>
            <w:tcW w:w="342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http://www.fda.gov/ICECI/CriminalInvestigations/ucm446827.htm</w:t>
            </w:r>
          </w:p>
        </w:tc>
        <w:tc>
          <w:tcPr>
            <w:tcW w:w="180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Information</w:t>
            </w:r>
          </w:p>
        </w:tc>
        <w:tc>
          <w:tcPr>
            <w:tcW w:w="198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Western District of North Carolina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States v. Cheryl Floyd aka Cheryl Floyd Brown</w:t>
            </w:r>
          </w:p>
          <w:p w:rsidR="006F3FF7" w:rsidRDefault="006F3FF7" w:rsidP="00936642">
            <w:pPr>
              <w:rPr>
                <w:sz w:val="20"/>
                <w:szCs w:val="20"/>
              </w:rPr>
            </w:pPr>
          </w:p>
          <w:p w:rsidR="006F3FF7" w:rsidRDefault="006F3FF7" w:rsidP="00936642">
            <w:pPr>
              <w:rPr>
                <w:sz w:val="20"/>
                <w:szCs w:val="20"/>
              </w:rPr>
            </w:pPr>
          </w:p>
          <w:p w:rsidR="006F3FF7" w:rsidRDefault="006F3FF7" w:rsidP="00936642">
            <w:pPr>
              <w:rPr>
                <w:sz w:val="20"/>
                <w:szCs w:val="20"/>
              </w:rPr>
            </w:pPr>
          </w:p>
          <w:p w:rsidR="006F3FF7" w:rsidRDefault="006F3FF7" w:rsidP="00936642">
            <w:pPr>
              <w:rPr>
                <w:sz w:val="20"/>
                <w:szCs w:val="20"/>
              </w:rPr>
            </w:pPr>
          </w:p>
          <w:p w:rsidR="006F3FF7" w:rsidRPr="00BA7EFC" w:rsidRDefault="006F3FF7" w:rsidP="0093664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D90655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1:15-cr-00058</w:t>
            </w:r>
          </w:p>
        </w:tc>
        <w:tc>
          <w:tcPr>
            <w:tcW w:w="135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4/15/2015</w:t>
            </w:r>
          </w:p>
        </w:tc>
        <w:tc>
          <w:tcPr>
            <w:tcW w:w="3420" w:type="dxa"/>
          </w:tcPr>
          <w:p w:rsidR="00D90655" w:rsidRDefault="00D90655" w:rsidP="006F0A05">
            <w:pPr>
              <w:rPr>
                <w:sz w:val="20"/>
                <w:szCs w:val="20"/>
              </w:rPr>
            </w:pPr>
            <w:r w:rsidRPr="007C6FF7">
              <w:rPr>
                <w:sz w:val="20"/>
                <w:szCs w:val="20"/>
              </w:rPr>
              <w:t>http://www.justice.gov/opa/pr/owner-harrisburg-diet-supplement-business-charged-selling-misbranded-drugs</w:t>
            </w:r>
          </w:p>
        </w:tc>
        <w:tc>
          <w:tcPr>
            <w:tcW w:w="180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Information</w:t>
            </w:r>
          </w:p>
        </w:tc>
        <w:tc>
          <w:tcPr>
            <w:tcW w:w="1980" w:type="dxa"/>
          </w:tcPr>
          <w:p w:rsidR="00D90655" w:rsidRPr="00BA7EFC" w:rsidRDefault="00D90655" w:rsidP="00554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 District of Pennsylvania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Pr="00BA7EFC" w:rsidRDefault="00D90655" w:rsidP="006F0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lastRenderedPageBreak/>
              <w:t xml:space="preserve">United States v. Joseph Shayota, Adriana Shayota, Justin Shayota, Walid Jamil, Raid Jamil, Kevin Attiq, Fadi Attiq, Leslie Roman, Juan Romero, Mario Ramirez, Camilo Ramirez </w:t>
            </w:r>
          </w:p>
        </w:tc>
        <w:tc>
          <w:tcPr>
            <w:tcW w:w="1710" w:type="dxa"/>
          </w:tcPr>
          <w:p w:rsidR="00D90655" w:rsidRDefault="00D90655" w:rsidP="00C9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CR-15-00264</w:t>
            </w:r>
          </w:p>
        </w:tc>
        <w:tc>
          <w:tcPr>
            <w:tcW w:w="1350" w:type="dxa"/>
          </w:tcPr>
          <w:p w:rsidR="00D90655" w:rsidRPr="00C90EB8" w:rsidRDefault="00D90655" w:rsidP="00936642">
            <w:pPr>
              <w:rPr>
                <w:sz w:val="20"/>
                <w:szCs w:val="20"/>
              </w:rPr>
            </w:pPr>
            <w:r w:rsidRPr="00C90EB8">
              <w:rPr>
                <w:sz w:val="20"/>
                <w:szCs w:val="20"/>
              </w:rPr>
              <w:t>5/14/2015</w:t>
            </w:r>
          </w:p>
        </w:tc>
        <w:tc>
          <w:tcPr>
            <w:tcW w:w="342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http://www.justice.gov/usao-ndca/pr/eleven-defendants-charged-nationwide-conspiracy-manufacture-and-distribute-counterfeit</w:t>
            </w:r>
          </w:p>
        </w:tc>
        <w:tc>
          <w:tcPr>
            <w:tcW w:w="180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Criminal Indictment </w:t>
            </w:r>
          </w:p>
        </w:tc>
        <w:tc>
          <w:tcPr>
            <w:tcW w:w="1980" w:type="dxa"/>
          </w:tcPr>
          <w:p w:rsidR="00D90655" w:rsidRPr="00BA7EFC" w:rsidRDefault="00D90655" w:rsidP="00554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 District of California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Pr="00BA7EFC" w:rsidRDefault="00D90655" w:rsidP="007E3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States v. Louis Smith, Karis Delong, Tammy Olson, and Chris Olson</w:t>
            </w:r>
          </w:p>
        </w:tc>
        <w:tc>
          <w:tcPr>
            <w:tcW w:w="1710" w:type="dxa"/>
          </w:tcPr>
          <w:p w:rsidR="00D90655" w:rsidRPr="00BA7EFC" w:rsidRDefault="00D90655" w:rsidP="00C9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CR-13-14</w:t>
            </w:r>
          </w:p>
        </w:tc>
        <w:tc>
          <w:tcPr>
            <w:tcW w:w="1350" w:type="dxa"/>
          </w:tcPr>
          <w:p w:rsidR="00D90655" w:rsidRDefault="00D90655" w:rsidP="007E3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5/27</w:t>
            </w:r>
            <w:r w:rsidRPr="00BA7EFC">
              <w:rPr>
                <w:sz w:val="20"/>
                <w:szCs w:val="20"/>
              </w:rPr>
              <w:t>/2015</w:t>
            </w:r>
          </w:p>
          <w:p w:rsidR="00D90655" w:rsidRPr="00BA7EFC" w:rsidRDefault="00D90655" w:rsidP="007E3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(guilty verdict returned)</w:t>
            </w:r>
          </w:p>
        </w:tc>
        <w:tc>
          <w:tcPr>
            <w:tcW w:w="3420" w:type="dxa"/>
          </w:tcPr>
          <w:p w:rsidR="00D90655" w:rsidRPr="00BA7EFC" w:rsidRDefault="00D90655" w:rsidP="007E3CFC">
            <w:pPr>
              <w:rPr>
                <w:sz w:val="20"/>
                <w:szCs w:val="20"/>
              </w:rPr>
            </w:pPr>
            <w:r w:rsidRPr="005672F8">
              <w:rPr>
                <w:sz w:val="20"/>
                <w:szCs w:val="20"/>
              </w:rPr>
              <w:t>http://www.justice.gov/opa/pr/seller-miracle-mineral-solution-convicted-marketing-toxic-chemical-miracle-cure</w:t>
            </w:r>
          </w:p>
        </w:tc>
        <w:tc>
          <w:tcPr>
            <w:tcW w:w="1800" w:type="dxa"/>
          </w:tcPr>
          <w:p w:rsidR="00D90655" w:rsidRPr="00BA7EFC" w:rsidRDefault="00D90655" w:rsidP="007E3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Indictment</w:t>
            </w:r>
          </w:p>
        </w:tc>
        <w:tc>
          <w:tcPr>
            <w:tcW w:w="1980" w:type="dxa"/>
          </w:tcPr>
          <w:p w:rsidR="00D90655" w:rsidRDefault="00D90655" w:rsidP="007E3CFC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Eastern District of Washington</w:t>
            </w:r>
          </w:p>
          <w:p w:rsidR="00D90655" w:rsidRDefault="00D90655" w:rsidP="007E3CFC">
            <w:pPr>
              <w:rPr>
                <w:sz w:val="20"/>
                <w:szCs w:val="20"/>
              </w:rPr>
            </w:pPr>
          </w:p>
          <w:p w:rsidR="00D90655" w:rsidRPr="00BA7EFC" w:rsidRDefault="00D90655" w:rsidP="007E3CFC">
            <w:pPr>
              <w:rPr>
                <w:sz w:val="20"/>
                <w:szCs w:val="20"/>
              </w:rPr>
            </w:pPr>
          </w:p>
        </w:tc>
      </w:tr>
      <w:tr w:rsidR="00D90655" w:rsidRPr="00BA7EFC" w:rsidTr="006F3FF7">
        <w:tc>
          <w:tcPr>
            <w:tcW w:w="297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States v. Iowa Select Herbs, LLC, Gordon Freeman, and Lois Dotterweich</w:t>
            </w:r>
          </w:p>
        </w:tc>
        <w:tc>
          <w:tcPr>
            <w:tcW w:w="1710" w:type="dxa"/>
          </w:tcPr>
          <w:p w:rsidR="00D90655" w:rsidRDefault="00D90655" w:rsidP="00233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15-cv-60</w:t>
            </w:r>
          </w:p>
        </w:tc>
        <w:tc>
          <w:tcPr>
            <w:tcW w:w="135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7/10/2015</w:t>
            </w:r>
          </w:p>
        </w:tc>
        <w:tc>
          <w:tcPr>
            <w:tcW w:w="342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6F0A05">
              <w:rPr>
                <w:sz w:val="20"/>
                <w:szCs w:val="20"/>
              </w:rPr>
              <w:t>http://www.justice.gov/opa/pr/united-states-files-enforcement-action-against-iowa-dietary-supplement-company-and-principals</w:t>
            </w:r>
          </w:p>
        </w:tc>
        <w:tc>
          <w:tcPr>
            <w:tcW w:w="180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Civil </w:t>
            </w:r>
            <w:r w:rsidRPr="00BA7EFC">
              <w:rPr>
                <w:sz w:val="20"/>
                <w:szCs w:val="20"/>
              </w:rPr>
              <w:t>Complaint</w:t>
            </w:r>
          </w:p>
        </w:tc>
        <w:tc>
          <w:tcPr>
            <w:tcW w:w="1980" w:type="dxa"/>
          </w:tcPr>
          <w:p w:rsidR="00D90655" w:rsidRPr="00BA7EFC" w:rsidRDefault="00D90655" w:rsidP="00554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 District of Iowa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United States v. Darlene Krueger</w:t>
            </w:r>
          </w:p>
        </w:tc>
        <w:tc>
          <w:tcPr>
            <w:tcW w:w="1710" w:type="dxa"/>
          </w:tcPr>
          <w:p w:rsidR="00D90655" w:rsidRPr="00BA7EFC" w:rsidRDefault="00D90655" w:rsidP="00233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3:15-cr-00120</w:t>
            </w:r>
          </w:p>
        </w:tc>
        <w:tc>
          <w:tcPr>
            <w:tcW w:w="135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7/29/2015</w:t>
            </w:r>
          </w:p>
        </w:tc>
        <w:tc>
          <w:tcPr>
            <w:tcW w:w="342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http://www.justice.gov/usao-mdla/pr/florida-and-louisiana-residents-charged-multi-state-scheme-distribute-illegal-and</w:t>
            </w:r>
          </w:p>
        </w:tc>
        <w:tc>
          <w:tcPr>
            <w:tcW w:w="180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Criminal </w:t>
            </w:r>
            <w:r w:rsidRPr="00BA7EFC">
              <w:rPr>
                <w:sz w:val="20"/>
                <w:szCs w:val="20"/>
              </w:rPr>
              <w:t>Indictment</w:t>
            </w:r>
          </w:p>
        </w:tc>
        <w:tc>
          <w:tcPr>
            <w:tcW w:w="1980" w:type="dxa"/>
          </w:tcPr>
          <w:p w:rsidR="00D90655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 District of Louisiana</w:t>
            </w:r>
          </w:p>
          <w:p w:rsidR="00D90655" w:rsidRPr="00BA7EFC" w:rsidRDefault="00D90655" w:rsidP="00936642">
            <w:pPr>
              <w:rPr>
                <w:sz w:val="20"/>
                <w:szCs w:val="20"/>
              </w:rPr>
            </w:pPr>
          </w:p>
        </w:tc>
      </w:tr>
      <w:tr w:rsidR="00D90655" w:rsidRPr="00BA7EFC" w:rsidTr="006F3FF7">
        <w:tc>
          <w:tcPr>
            <w:tcW w:w="297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States v. Toby McAdam</w:t>
            </w:r>
          </w:p>
        </w:tc>
        <w:tc>
          <w:tcPr>
            <w:tcW w:w="1710" w:type="dxa"/>
          </w:tcPr>
          <w:p w:rsidR="00D90655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1:10-cv-00128</w:t>
            </w:r>
          </w:p>
        </w:tc>
        <w:tc>
          <w:tcPr>
            <w:tcW w:w="135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7/29/2015</w:t>
            </w:r>
          </w:p>
        </w:tc>
        <w:tc>
          <w:tcPr>
            <w:tcW w:w="342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EF50A4">
              <w:rPr>
                <w:sz w:val="20"/>
                <w:szCs w:val="20"/>
              </w:rPr>
              <w:t>http://www.justice.gov/opa/pr/united-states-seeks-criminal-penalties-man-selling-dietary-supplements-online-violation-court</w:t>
            </w:r>
          </w:p>
        </w:tc>
        <w:tc>
          <w:tcPr>
            <w:tcW w:w="180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Petition to Show Cause Why Defendant is not in criminal contempt</w:t>
            </w:r>
          </w:p>
        </w:tc>
        <w:tc>
          <w:tcPr>
            <w:tcW w:w="1980" w:type="dxa"/>
          </w:tcPr>
          <w:p w:rsidR="00D90655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of Montana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Pr="00BA7EFC" w:rsidRDefault="00D90655" w:rsidP="00D90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United States v. </w:t>
            </w:r>
            <w:r w:rsidRPr="00BA7EFC">
              <w:rPr>
                <w:sz w:val="20"/>
                <w:szCs w:val="20"/>
              </w:rPr>
              <w:t>Atrium Inc., Aspen Group, Inc</w:t>
            </w:r>
            <w:r>
              <w:rPr>
                <w:sz w:val="20"/>
                <w:szCs w:val="20"/>
              </w:rPr>
              <w:t>., Nutri-Pak of Wisconsin, Inc.; James Sommers and Roberta Sommers</w:t>
            </w:r>
          </w:p>
        </w:tc>
        <w:tc>
          <w:tcPr>
            <w:tcW w:w="171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1:15-cv-00927</w:t>
            </w:r>
          </w:p>
        </w:tc>
        <w:tc>
          <w:tcPr>
            <w:tcW w:w="135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7/31/2015</w:t>
            </w:r>
          </w:p>
        </w:tc>
        <w:tc>
          <w:tcPr>
            <w:tcW w:w="342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 w:rsidRPr="0005759C">
              <w:rPr>
                <w:sz w:val="20"/>
                <w:szCs w:val="20"/>
              </w:rPr>
              <w:t>http://www.justice.gov/opa/pr/united-states-files-complaint-against-three-wisconsin-dietary-supplement-manufacturers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Civil </w:t>
            </w:r>
            <w:r w:rsidRPr="00BA7EFC">
              <w:rPr>
                <w:sz w:val="20"/>
                <w:szCs w:val="20"/>
              </w:rPr>
              <w:t>Complaint</w:t>
            </w:r>
          </w:p>
        </w:tc>
        <w:tc>
          <w:tcPr>
            <w:tcW w:w="1980" w:type="dxa"/>
          </w:tcPr>
          <w:p w:rsidR="00D90655" w:rsidRPr="00BA7EFC" w:rsidRDefault="00D90655" w:rsidP="00D50878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Eastern District of Wisconsin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States v. Jae Seon Yoon</w:t>
            </w:r>
          </w:p>
        </w:tc>
        <w:tc>
          <w:tcPr>
            <w:tcW w:w="1710" w:type="dxa"/>
          </w:tcPr>
          <w:p w:rsidR="00D90655" w:rsidRDefault="00D90655" w:rsidP="00D90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 cr-05363</w:t>
            </w:r>
          </w:p>
        </w:tc>
        <w:tc>
          <w:tcPr>
            <w:tcW w:w="1350" w:type="dxa"/>
          </w:tcPr>
          <w:p w:rsidR="00D90655" w:rsidRPr="00BA7EF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8/05/2015</w:t>
            </w:r>
          </w:p>
        </w:tc>
        <w:tc>
          <w:tcPr>
            <w:tcW w:w="3420" w:type="dxa"/>
          </w:tcPr>
          <w:p w:rsidR="00D90655" w:rsidRPr="0005759C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indictment press release.  </w:t>
            </w:r>
          </w:p>
        </w:tc>
        <w:tc>
          <w:tcPr>
            <w:tcW w:w="1800" w:type="dxa"/>
          </w:tcPr>
          <w:p w:rsidR="00D90655" w:rsidRDefault="00D90655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Indictment</w:t>
            </w:r>
          </w:p>
        </w:tc>
        <w:tc>
          <w:tcPr>
            <w:tcW w:w="1980" w:type="dxa"/>
          </w:tcPr>
          <w:p w:rsidR="00D90655" w:rsidRDefault="00D90655" w:rsidP="00D5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District of Washington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Default="00D90655" w:rsidP="00B9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United States v. Sunset Natural Products, Inc.; Teresa Martinez; </w:t>
            </w:r>
            <w:r w:rsidR="002337A3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Elsy Cruz</w:t>
            </w:r>
          </w:p>
        </w:tc>
        <w:tc>
          <w:tcPr>
            <w:tcW w:w="1710" w:type="dxa"/>
          </w:tcPr>
          <w:p w:rsidR="00D90655" w:rsidRDefault="00D90655" w:rsidP="00233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1:15-cv-23419-</w:t>
            </w:r>
          </w:p>
        </w:tc>
        <w:tc>
          <w:tcPr>
            <w:tcW w:w="1350" w:type="dxa"/>
          </w:tcPr>
          <w:p w:rsidR="00D90655" w:rsidRDefault="00D90655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9/10/15</w:t>
            </w:r>
          </w:p>
        </w:tc>
        <w:tc>
          <w:tcPr>
            <w:tcW w:w="3420" w:type="dxa"/>
          </w:tcPr>
          <w:p w:rsidR="00D90655" w:rsidRPr="00C865D2" w:rsidRDefault="00D90655" w:rsidP="00936642">
            <w:pPr>
              <w:rPr>
                <w:sz w:val="20"/>
                <w:szCs w:val="20"/>
              </w:rPr>
            </w:pPr>
            <w:r w:rsidRPr="00380B04">
              <w:rPr>
                <w:sz w:val="20"/>
                <w:szCs w:val="20"/>
              </w:rPr>
              <w:t>http://www.justice.gov/opa/pr/district-court-enters-permanent-injunction-against-miami-dietary-supplement-manufacturer-and</w:t>
            </w:r>
          </w:p>
        </w:tc>
        <w:tc>
          <w:tcPr>
            <w:tcW w:w="1800" w:type="dxa"/>
          </w:tcPr>
          <w:p w:rsidR="00D90655" w:rsidRDefault="00D90655" w:rsidP="00C8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Civil </w:t>
            </w:r>
            <w:r w:rsidRPr="00BA7EFC">
              <w:rPr>
                <w:sz w:val="20"/>
                <w:szCs w:val="20"/>
              </w:rPr>
              <w:t>Complaint</w:t>
            </w:r>
          </w:p>
        </w:tc>
        <w:tc>
          <w:tcPr>
            <w:tcW w:w="1980" w:type="dxa"/>
          </w:tcPr>
          <w:p w:rsidR="00D90655" w:rsidRDefault="00D90655" w:rsidP="00C8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Southern District of Florida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Default="00D90655" w:rsidP="00B9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States v. James Feijo</w:t>
            </w:r>
          </w:p>
          <w:p w:rsidR="006F3FF7" w:rsidRDefault="006F3FF7" w:rsidP="00B95616">
            <w:pPr>
              <w:rPr>
                <w:sz w:val="20"/>
                <w:szCs w:val="20"/>
              </w:rPr>
            </w:pPr>
          </w:p>
          <w:p w:rsidR="006F3FF7" w:rsidRDefault="006F3FF7" w:rsidP="00B95616">
            <w:pPr>
              <w:rPr>
                <w:sz w:val="20"/>
                <w:szCs w:val="20"/>
              </w:rPr>
            </w:pPr>
          </w:p>
          <w:p w:rsidR="006F3FF7" w:rsidRDefault="006F3FF7" w:rsidP="00B9561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D90655" w:rsidRDefault="00D90655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1:14-cr-00048-M-LDA</w:t>
            </w:r>
          </w:p>
        </w:tc>
        <w:tc>
          <w:tcPr>
            <w:tcW w:w="1350" w:type="dxa"/>
          </w:tcPr>
          <w:p w:rsidR="00D90655" w:rsidRDefault="00D90655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9/15/15 (guilty plea)</w:t>
            </w:r>
          </w:p>
        </w:tc>
        <w:tc>
          <w:tcPr>
            <w:tcW w:w="3420" w:type="dxa"/>
          </w:tcPr>
          <w:p w:rsidR="00D90655" w:rsidRPr="00C865D2" w:rsidRDefault="00D90655" w:rsidP="00936642">
            <w:pPr>
              <w:rPr>
                <w:sz w:val="20"/>
                <w:szCs w:val="20"/>
              </w:rPr>
            </w:pPr>
            <w:r w:rsidRPr="007E0E9D">
              <w:rPr>
                <w:sz w:val="20"/>
                <w:szCs w:val="20"/>
              </w:rPr>
              <w:t>http://www.justice.gov/usao-ri/pr/rhode-island-businessman-pleads-guilty-marketing-and-selling-unapproved-remedies-cancer</w:t>
            </w:r>
          </w:p>
        </w:tc>
        <w:tc>
          <w:tcPr>
            <w:tcW w:w="1800" w:type="dxa"/>
          </w:tcPr>
          <w:p w:rsidR="00D90655" w:rsidRDefault="00D90655" w:rsidP="00C8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Indictment</w:t>
            </w:r>
          </w:p>
        </w:tc>
        <w:tc>
          <w:tcPr>
            <w:tcW w:w="1980" w:type="dxa"/>
          </w:tcPr>
          <w:p w:rsidR="00D90655" w:rsidRDefault="00D90655" w:rsidP="00C8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of Rhode Island</w:t>
            </w:r>
          </w:p>
        </w:tc>
      </w:tr>
      <w:tr w:rsidR="00A9380A" w:rsidRPr="00BA7EFC" w:rsidTr="006F3FF7">
        <w:tc>
          <w:tcPr>
            <w:tcW w:w="2970" w:type="dxa"/>
          </w:tcPr>
          <w:p w:rsidR="00A9380A" w:rsidRPr="000678B1" w:rsidRDefault="00A9380A" w:rsidP="00A93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States v. USPLABS, LLC; Jacobo Geissler; Jonathan Doyle; Mathew Herbert; Kenneth Miles; S.K. Laboratories, Inc.; Sitesh Patel; and Cyril Wilson</w:t>
            </w:r>
          </w:p>
        </w:tc>
        <w:tc>
          <w:tcPr>
            <w:tcW w:w="1710" w:type="dxa"/>
          </w:tcPr>
          <w:p w:rsidR="00A9380A" w:rsidRDefault="00A9380A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3:15-CR-494</w:t>
            </w:r>
          </w:p>
        </w:tc>
        <w:tc>
          <w:tcPr>
            <w:tcW w:w="1350" w:type="dxa"/>
          </w:tcPr>
          <w:p w:rsidR="00A9380A" w:rsidRDefault="00A9380A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11/04/2015</w:t>
            </w:r>
          </w:p>
        </w:tc>
        <w:tc>
          <w:tcPr>
            <w:tcW w:w="3420" w:type="dxa"/>
          </w:tcPr>
          <w:p w:rsidR="00A9380A" w:rsidRPr="00C865D2" w:rsidRDefault="009E68F7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Sweep Press Release</w:t>
            </w:r>
          </w:p>
        </w:tc>
        <w:tc>
          <w:tcPr>
            <w:tcW w:w="1800" w:type="dxa"/>
          </w:tcPr>
          <w:p w:rsidR="00A9380A" w:rsidRDefault="00A9380A" w:rsidP="00C8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Indictment</w:t>
            </w:r>
          </w:p>
        </w:tc>
        <w:tc>
          <w:tcPr>
            <w:tcW w:w="1980" w:type="dxa"/>
          </w:tcPr>
          <w:p w:rsidR="00A9380A" w:rsidRDefault="00A9380A" w:rsidP="00C8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 District of Texas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Pr="000678B1" w:rsidRDefault="00D90655" w:rsidP="00B95616">
            <w:pPr>
              <w:rPr>
                <w:sz w:val="20"/>
                <w:szCs w:val="20"/>
              </w:rPr>
            </w:pPr>
            <w:r w:rsidRPr="000678B1">
              <w:rPr>
                <w:sz w:val="20"/>
                <w:szCs w:val="20"/>
              </w:rPr>
              <w:lastRenderedPageBreak/>
              <w:t>United States v. VivaCeuticals, Inc., Matthew Nicosia</w:t>
            </w:r>
          </w:p>
        </w:tc>
        <w:tc>
          <w:tcPr>
            <w:tcW w:w="1710" w:type="dxa"/>
          </w:tcPr>
          <w:p w:rsidR="00D90655" w:rsidRDefault="008C5DF7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5:15-cv-1893</w:t>
            </w:r>
          </w:p>
        </w:tc>
        <w:tc>
          <w:tcPr>
            <w:tcW w:w="1350" w:type="dxa"/>
          </w:tcPr>
          <w:p w:rsidR="00D90655" w:rsidRDefault="009E68F7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11/16/15</w:t>
            </w:r>
          </w:p>
        </w:tc>
        <w:tc>
          <w:tcPr>
            <w:tcW w:w="3420" w:type="dxa"/>
          </w:tcPr>
          <w:p w:rsidR="00D90655" w:rsidRPr="00C865D2" w:rsidRDefault="009E68F7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Sweep Press Release</w:t>
            </w:r>
          </w:p>
        </w:tc>
        <w:tc>
          <w:tcPr>
            <w:tcW w:w="1800" w:type="dxa"/>
          </w:tcPr>
          <w:p w:rsidR="00D90655" w:rsidRDefault="00D90655" w:rsidP="00C8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Civil </w:t>
            </w:r>
            <w:r w:rsidRPr="00BA7EFC">
              <w:rPr>
                <w:sz w:val="20"/>
                <w:szCs w:val="20"/>
              </w:rPr>
              <w:t>Complaint</w:t>
            </w:r>
          </w:p>
        </w:tc>
        <w:tc>
          <w:tcPr>
            <w:tcW w:w="1980" w:type="dxa"/>
          </w:tcPr>
          <w:p w:rsidR="00D90655" w:rsidRDefault="00D90655" w:rsidP="00C8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District of California</w:t>
            </w:r>
          </w:p>
        </w:tc>
      </w:tr>
      <w:tr w:rsidR="00D90655" w:rsidRPr="00BA7EFC" w:rsidTr="006F3FF7">
        <w:tc>
          <w:tcPr>
            <w:tcW w:w="2970" w:type="dxa"/>
          </w:tcPr>
          <w:p w:rsidR="00D90655" w:rsidRPr="000678B1" w:rsidRDefault="00D90655" w:rsidP="00DF6C21">
            <w:pPr>
              <w:rPr>
                <w:sz w:val="20"/>
                <w:szCs w:val="20"/>
              </w:rPr>
            </w:pPr>
            <w:r w:rsidRPr="000678B1">
              <w:rPr>
                <w:sz w:val="20"/>
                <w:szCs w:val="20"/>
              </w:rPr>
              <w:t>United States v. Triceutical, Inc.</w:t>
            </w:r>
            <w:r w:rsidR="008C5DF7">
              <w:rPr>
                <w:sz w:val="20"/>
                <w:szCs w:val="20"/>
              </w:rPr>
              <w:t xml:space="preserve"> and Liqun Zhang</w:t>
            </w:r>
          </w:p>
        </w:tc>
        <w:tc>
          <w:tcPr>
            <w:tcW w:w="1710" w:type="dxa"/>
          </w:tcPr>
          <w:p w:rsidR="00D90655" w:rsidRPr="00C359E9" w:rsidRDefault="00D90655" w:rsidP="00DF6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1:15-cv-00093</w:t>
            </w:r>
          </w:p>
        </w:tc>
        <w:tc>
          <w:tcPr>
            <w:tcW w:w="1350" w:type="dxa"/>
          </w:tcPr>
          <w:p w:rsidR="00D90655" w:rsidRPr="009E68F7" w:rsidRDefault="009E68F7" w:rsidP="003E10F6">
            <w:pPr>
              <w:rPr>
                <w:sz w:val="20"/>
                <w:szCs w:val="20"/>
              </w:rPr>
            </w:pPr>
            <w:r w:rsidRPr="009E68F7">
              <w:rPr>
                <w:sz w:val="20"/>
                <w:szCs w:val="20"/>
              </w:rPr>
              <w:t>11/</w:t>
            </w:r>
            <w:r w:rsidR="003E10F6" w:rsidRPr="009E68F7">
              <w:rPr>
                <w:sz w:val="20"/>
                <w:szCs w:val="20"/>
              </w:rPr>
              <w:t>1</w:t>
            </w:r>
            <w:r w:rsidR="003E10F6">
              <w:rPr>
                <w:sz w:val="20"/>
                <w:szCs w:val="20"/>
              </w:rPr>
              <w:t>3</w:t>
            </w:r>
            <w:r w:rsidRPr="009E68F7">
              <w:rPr>
                <w:sz w:val="20"/>
                <w:szCs w:val="20"/>
              </w:rPr>
              <w:t>/15</w:t>
            </w:r>
          </w:p>
        </w:tc>
        <w:tc>
          <w:tcPr>
            <w:tcW w:w="3420" w:type="dxa"/>
          </w:tcPr>
          <w:p w:rsidR="00D90655" w:rsidRPr="00C359E9" w:rsidRDefault="009E68F7" w:rsidP="00DF6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Sweep Press Release</w:t>
            </w:r>
          </w:p>
        </w:tc>
        <w:tc>
          <w:tcPr>
            <w:tcW w:w="1800" w:type="dxa"/>
          </w:tcPr>
          <w:p w:rsidR="00D90655" w:rsidRPr="00C359E9" w:rsidRDefault="003E10F6" w:rsidP="003E1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Request to Amend Consent Decree </w:t>
            </w:r>
            <w:r w:rsidR="00782FEF">
              <w:rPr>
                <w:sz w:val="20"/>
                <w:szCs w:val="20"/>
              </w:rPr>
              <w:t>Regarding Liquidated Damages</w:t>
            </w:r>
          </w:p>
        </w:tc>
        <w:tc>
          <w:tcPr>
            <w:tcW w:w="1980" w:type="dxa"/>
          </w:tcPr>
          <w:p w:rsidR="00D90655" w:rsidRPr="00C359E9" w:rsidRDefault="00D90655" w:rsidP="00C865D2">
            <w:pPr>
              <w:rPr>
                <w:sz w:val="20"/>
                <w:szCs w:val="20"/>
              </w:rPr>
            </w:pPr>
            <w:r w:rsidRPr="00C359E9">
              <w:rPr>
                <w:sz w:val="20"/>
                <w:szCs w:val="20"/>
              </w:rPr>
              <w:t>Eastern District of New York</w:t>
            </w:r>
          </w:p>
        </w:tc>
      </w:tr>
      <w:tr w:rsidR="002337A3" w:rsidRPr="00BA7EFC" w:rsidTr="006F3FF7">
        <w:tc>
          <w:tcPr>
            <w:tcW w:w="2970" w:type="dxa"/>
          </w:tcPr>
          <w:p w:rsidR="002337A3" w:rsidRDefault="002337A3" w:rsidP="00892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States v. James Hill d/b/a Viruxo, LLC.</w:t>
            </w:r>
          </w:p>
        </w:tc>
        <w:tc>
          <w:tcPr>
            <w:tcW w:w="1710" w:type="dxa"/>
          </w:tcPr>
          <w:p w:rsidR="002337A3" w:rsidRPr="00FF7FE6" w:rsidRDefault="002337A3" w:rsidP="00892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5:15-cv-00577</w:t>
            </w:r>
          </w:p>
        </w:tc>
        <w:tc>
          <w:tcPr>
            <w:tcW w:w="1350" w:type="dxa"/>
          </w:tcPr>
          <w:p w:rsidR="002337A3" w:rsidRDefault="002337A3" w:rsidP="00892339">
            <w:r>
              <w:rPr>
                <w:sz w:val="20"/>
                <w:szCs w:val="20"/>
              </w:rPr>
              <w:t>11/12/2015</w:t>
            </w:r>
          </w:p>
        </w:tc>
        <w:tc>
          <w:tcPr>
            <w:tcW w:w="3420" w:type="dxa"/>
          </w:tcPr>
          <w:p w:rsidR="002337A3" w:rsidRPr="00C865D2" w:rsidRDefault="009E68F7" w:rsidP="00892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Sweep Press Release</w:t>
            </w:r>
          </w:p>
        </w:tc>
        <w:tc>
          <w:tcPr>
            <w:tcW w:w="1800" w:type="dxa"/>
          </w:tcPr>
          <w:p w:rsidR="002337A3" w:rsidRDefault="002337A3" w:rsidP="00892339">
            <w:r w:rsidRPr="00A250B8">
              <w:rPr>
                <w:sz w:val="20"/>
                <w:szCs w:val="20"/>
              </w:rPr>
              <w:t>Civil Complaint</w:t>
            </w:r>
          </w:p>
        </w:tc>
        <w:tc>
          <w:tcPr>
            <w:tcW w:w="1980" w:type="dxa"/>
          </w:tcPr>
          <w:p w:rsidR="002337A3" w:rsidRDefault="002337A3" w:rsidP="00892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 District of Florida</w:t>
            </w:r>
          </w:p>
        </w:tc>
      </w:tr>
      <w:tr w:rsidR="0064060A" w:rsidRPr="00BA7EFC" w:rsidTr="006F3FF7">
        <w:tc>
          <w:tcPr>
            <w:tcW w:w="2970" w:type="dxa"/>
          </w:tcPr>
          <w:p w:rsidR="0064060A" w:rsidRDefault="0064060A" w:rsidP="00892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States v. Optimum Health Services, Inc. and Lesa Sverid</w:t>
            </w:r>
          </w:p>
        </w:tc>
        <w:tc>
          <w:tcPr>
            <w:tcW w:w="1710" w:type="dxa"/>
          </w:tcPr>
          <w:p w:rsidR="0064060A" w:rsidRPr="00B41E10" w:rsidRDefault="00985B71" w:rsidP="00892339">
            <w:pPr>
              <w:rPr>
                <w:sz w:val="20"/>
                <w:szCs w:val="20"/>
              </w:rPr>
            </w:pPr>
            <w:r w:rsidRPr="00985B71">
              <w:rPr>
                <w:sz w:val="20"/>
                <w:szCs w:val="20"/>
              </w:rPr>
              <w:t>1:15-cv-13860</w:t>
            </w:r>
          </w:p>
        </w:tc>
        <w:tc>
          <w:tcPr>
            <w:tcW w:w="1350" w:type="dxa"/>
          </w:tcPr>
          <w:p w:rsidR="0064060A" w:rsidRDefault="009E68F7" w:rsidP="00892339">
            <w:r>
              <w:rPr>
                <w:sz w:val="20"/>
                <w:szCs w:val="20"/>
              </w:rPr>
              <w:t>11/16/15</w:t>
            </w:r>
          </w:p>
        </w:tc>
        <w:tc>
          <w:tcPr>
            <w:tcW w:w="3420" w:type="dxa"/>
          </w:tcPr>
          <w:p w:rsidR="0064060A" w:rsidRPr="00C865D2" w:rsidRDefault="009E68F7" w:rsidP="00892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Sweep Press Release</w:t>
            </w:r>
          </w:p>
        </w:tc>
        <w:tc>
          <w:tcPr>
            <w:tcW w:w="1800" w:type="dxa"/>
          </w:tcPr>
          <w:p w:rsidR="0064060A" w:rsidRDefault="0064060A" w:rsidP="00892339">
            <w:r w:rsidRPr="00A250B8">
              <w:rPr>
                <w:sz w:val="20"/>
                <w:szCs w:val="20"/>
              </w:rPr>
              <w:t>Civil Complaint</w:t>
            </w:r>
          </w:p>
        </w:tc>
        <w:tc>
          <w:tcPr>
            <w:tcW w:w="1980" w:type="dxa"/>
          </w:tcPr>
          <w:p w:rsidR="0064060A" w:rsidRDefault="0064060A" w:rsidP="00892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of Massachusetts</w:t>
            </w:r>
          </w:p>
        </w:tc>
      </w:tr>
      <w:tr w:rsidR="0064060A" w:rsidRPr="00BA7EFC" w:rsidTr="006F3FF7">
        <w:tc>
          <w:tcPr>
            <w:tcW w:w="2970" w:type="dxa"/>
          </w:tcPr>
          <w:p w:rsidR="0064060A" w:rsidRDefault="0064060A" w:rsidP="0064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States v. Clifford Woods LLC d/b/a Vibrant Life; and Clifford Woods</w:t>
            </w:r>
          </w:p>
        </w:tc>
        <w:tc>
          <w:tcPr>
            <w:tcW w:w="1710" w:type="dxa"/>
          </w:tcPr>
          <w:p w:rsidR="0064060A" w:rsidRPr="00B41E10" w:rsidRDefault="00985B71" w:rsidP="00892339">
            <w:pPr>
              <w:rPr>
                <w:sz w:val="20"/>
                <w:szCs w:val="20"/>
              </w:rPr>
            </w:pPr>
            <w:r w:rsidRPr="00985B71">
              <w:rPr>
                <w:sz w:val="20"/>
                <w:szCs w:val="20"/>
              </w:rPr>
              <w:t>2:15-cv-08889</w:t>
            </w:r>
          </w:p>
        </w:tc>
        <w:tc>
          <w:tcPr>
            <w:tcW w:w="1350" w:type="dxa"/>
          </w:tcPr>
          <w:p w:rsidR="0064060A" w:rsidRDefault="009E68F7" w:rsidP="00892339">
            <w:r>
              <w:rPr>
                <w:sz w:val="20"/>
                <w:szCs w:val="20"/>
              </w:rPr>
              <w:t>11/16/15</w:t>
            </w:r>
          </w:p>
        </w:tc>
        <w:tc>
          <w:tcPr>
            <w:tcW w:w="3420" w:type="dxa"/>
          </w:tcPr>
          <w:p w:rsidR="0064060A" w:rsidRPr="00C865D2" w:rsidRDefault="009E68F7" w:rsidP="00892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Sweep Press Release</w:t>
            </w:r>
          </w:p>
        </w:tc>
        <w:tc>
          <w:tcPr>
            <w:tcW w:w="1800" w:type="dxa"/>
          </w:tcPr>
          <w:p w:rsidR="0064060A" w:rsidRDefault="0064060A" w:rsidP="00892339">
            <w:r w:rsidRPr="003A39F2">
              <w:rPr>
                <w:sz w:val="20"/>
                <w:szCs w:val="20"/>
              </w:rPr>
              <w:t>Civil Complaint</w:t>
            </w:r>
          </w:p>
        </w:tc>
        <w:tc>
          <w:tcPr>
            <w:tcW w:w="1980" w:type="dxa"/>
          </w:tcPr>
          <w:p w:rsidR="0064060A" w:rsidRDefault="0064060A" w:rsidP="00892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District of California</w:t>
            </w:r>
          </w:p>
        </w:tc>
      </w:tr>
      <w:tr w:rsidR="0064060A" w:rsidRPr="00BA7EFC" w:rsidTr="006F3FF7">
        <w:tc>
          <w:tcPr>
            <w:tcW w:w="2970" w:type="dxa"/>
          </w:tcPr>
          <w:p w:rsidR="0064060A" w:rsidRDefault="0064060A" w:rsidP="00B9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States v. Bethel Nutritional Consulting, Inc.; Felix Ramirez and Kariny Ramirez</w:t>
            </w:r>
          </w:p>
        </w:tc>
        <w:tc>
          <w:tcPr>
            <w:tcW w:w="1710" w:type="dxa"/>
          </w:tcPr>
          <w:p w:rsidR="0064060A" w:rsidRDefault="00985B71" w:rsidP="00147ED4">
            <w:pPr>
              <w:rPr>
                <w:sz w:val="20"/>
                <w:szCs w:val="20"/>
              </w:rPr>
            </w:pPr>
            <w:r w:rsidRPr="00985B71">
              <w:rPr>
                <w:sz w:val="20"/>
                <w:szCs w:val="20"/>
              </w:rPr>
              <w:t>15-cv-8046</w:t>
            </w:r>
          </w:p>
        </w:tc>
        <w:tc>
          <w:tcPr>
            <w:tcW w:w="1350" w:type="dxa"/>
          </w:tcPr>
          <w:p w:rsidR="0064060A" w:rsidRDefault="001733C0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11/13/15</w:t>
            </w:r>
          </w:p>
        </w:tc>
        <w:tc>
          <w:tcPr>
            <w:tcW w:w="3420" w:type="dxa"/>
          </w:tcPr>
          <w:p w:rsidR="0064060A" w:rsidRPr="00C865D2" w:rsidRDefault="009E68F7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Sweep Press Release</w:t>
            </w:r>
          </w:p>
        </w:tc>
        <w:tc>
          <w:tcPr>
            <w:tcW w:w="1800" w:type="dxa"/>
          </w:tcPr>
          <w:p w:rsidR="0064060A" w:rsidRDefault="0064060A" w:rsidP="00C8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Civil </w:t>
            </w:r>
            <w:r w:rsidRPr="00BA7EFC">
              <w:rPr>
                <w:sz w:val="20"/>
                <w:szCs w:val="20"/>
              </w:rPr>
              <w:t>Complaint</w:t>
            </w:r>
          </w:p>
        </w:tc>
        <w:tc>
          <w:tcPr>
            <w:tcW w:w="1980" w:type="dxa"/>
          </w:tcPr>
          <w:p w:rsidR="0064060A" w:rsidRDefault="00985B71" w:rsidP="00151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of New Jersey</w:t>
            </w:r>
          </w:p>
        </w:tc>
      </w:tr>
      <w:tr w:rsidR="0064060A" w:rsidRPr="00BA7EFC" w:rsidTr="006F3FF7">
        <w:trPr>
          <w:trHeight w:val="521"/>
        </w:trPr>
        <w:tc>
          <w:tcPr>
            <w:tcW w:w="2970" w:type="dxa"/>
          </w:tcPr>
          <w:p w:rsidR="0064060A" w:rsidRPr="00AE5CB7" w:rsidRDefault="0064060A" w:rsidP="008C5DF7">
            <w:pPr>
              <w:rPr>
                <w:sz w:val="20"/>
                <w:szCs w:val="20"/>
              </w:rPr>
            </w:pPr>
            <w:r w:rsidRPr="00AE5CB7">
              <w:rPr>
                <w:sz w:val="20"/>
                <w:szCs w:val="20"/>
              </w:rPr>
              <w:t xml:space="preserve">FTC v. </w:t>
            </w:r>
            <w:r>
              <w:rPr>
                <w:sz w:val="20"/>
                <w:szCs w:val="20"/>
              </w:rPr>
              <w:t xml:space="preserve">Keyview Labs, Inc., </w:t>
            </w:r>
            <w:r w:rsidRPr="00AE5CB7">
              <w:rPr>
                <w:sz w:val="20"/>
                <w:szCs w:val="20"/>
              </w:rPr>
              <w:t>Brain Research Labs, LLC</w:t>
            </w:r>
            <w:r>
              <w:rPr>
                <w:sz w:val="20"/>
                <w:szCs w:val="20"/>
              </w:rPr>
              <w:t>, 20/20 Brain Power Partners, LLC, 20/20 Brain Power Founders, LLC, Medhealth Direct, Inc., George Reynolds, and John Arnold</w:t>
            </w:r>
          </w:p>
        </w:tc>
        <w:tc>
          <w:tcPr>
            <w:tcW w:w="1710" w:type="dxa"/>
          </w:tcPr>
          <w:p w:rsidR="0064060A" w:rsidRPr="00B41E10" w:rsidRDefault="0064060A" w:rsidP="00147ED4">
            <w:pPr>
              <w:rPr>
                <w:sz w:val="20"/>
                <w:szCs w:val="20"/>
              </w:rPr>
            </w:pPr>
            <w:r w:rsidRPr="00B41E10">
              <w:rPr>
                <w:sz w:val="20"/>
                <w:szCs w:val="20"/>
              </w:rPr>
              <w:t>8:15-cv-1047</w:t>
            </w:r>
          </w:p>
        </w:tc>
        <w:tc>
          <w:tcPr>
            <w:tcW w:w="1350" w:type="dxa"/>
          </w:tcPr>
          <w:p w:rsidR="0064060A" w:rsidRDefault="0064060A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7/01/2015</w:t>
            </w:r>
          </w:p>
        </w:tc>
        <w:tc>
          <w:tcPr>
            <w:tcW w:w="3420" w:type="dxa"/>
          </w:tcPr>
          <w:p w:rsidR="0064060A" w:rsidRPr="00C865D2" w:rsidRDefault="0064060A" w:rsidP="00936642">
            <w:pPr>
              <w:rPr>
                <w:sz w:val="20"/>
                <w:szCs w:val="20"/>
              </w:rPr>
            </w:pPr>
            <w:r w:rsidRPr="00A737B2">
              <w:rPr>
                <w:sz w:val="20"/>
                <w:szCs w:val="20"/>
              </w:rPr>
              <w:t>https://www.ftc.gov/enforcement/cases-proceedings/122-3242/brain-research-labs-llc</w:t>
            </w:r>
          </w:p>
        </w:tc>
        <w:tc>
          <w:tcPr>
            <w:tcW w:w="1800" w:type="dxa"/>
          </w:tcPr>
          <w:p w:rsidR="0064060A" w:rsidRDefault="0064060A">
            <w:r w:rsidRPr="003A39F2">
              <w:rPr>
                <w:sz w:val="20"/>
                <w:szCs w:val="20"/>
              </w:rPr>
              <w:t>Civil Complaint</w:t>
            </w:r>
          </w:p>
        </w:tc>
        <w:tc>
          <w:tcPr>
            <w:tcW w:w="1980" w:type="dxa"/>
          </w:tcPr>
          <w:p w:rsidR="0064060A" w:rsidRDefault="0064060A" w:rsidP="00C8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District of California</w:t>
            </w:r>
          </w:p>
        </w:tc>
      </w:tr>
      <w:tr w:rsidR="0064060A" w:rsidRPr="00BA7EFC" w:rsidTr="006F3FF7">
        <w:tc>
          <w:tcPr>
            <w:tcW w:w="2970" w:type="dxa"/>
          </w:tcPr>
          <w:p w:rsidR="0064060A" w:rsidRPr="00AE5CB7" w:rsidRDefault="0064060A" w:rsidP="00B95616">
            <w:pPr>
              <w:rPr>
                <w:sz w:val="20"/>
                <w:szCs w:val="20"/>
              </w:rPr>
            </w:pPr>
            <w:r w:rsidRPr="00AE5CB7">
              <w:rPr>
                <w:sz w:val="20"/>
                <w:szCs w:val="20"/>
              </w:rPr>
              <w:t>FTC v. Coorga Nutraceuticals Corp.</w:t>
            </w:r>
            <w:r>
              <w:rPr>
                <w:sz w:val="20"/>
                <w:szCs w:val="20"/>
              </w:rPr>
              <w:t xml:space="preserve"> and Garfield Coore</w:t>
            </w:r>
          </w:p>
        </w:tc>
        <w:tc>
          <w:tcPr>
            <w:tcW w:w="1710" w:type="dxa"/>
          </w:tcPr>
          <w:p w:rsidR="0064060A" w:rsidRPr="00B41E10" w:rsidRDefault="0064060A" w:rsidP="00147ED4">
            <w:pPr>
              <w:rPr>
                <w:sz w:val="20"/>
                <w:szCs w:val="20"/>
              </w:rPr>
            </w:pPr>
            <w:r w:rsidRPr="00B41E10">
              <w:rPr>
                <w:sz w:val="20"/>
                <w:szCs w:val="20"/>
              </w:rPr>
              <w:t>15-cv-72-S</w:t>
            </w:r>
          </w:p>
        </w:tc>
        <w:tc>
          <w:tcPr>
            <w:tcW w:w="1350" w:type="dxa"/>
          </w:tcPr>
          <w:p w:rsidR="0064060A" w:rsidRDefault="0064060A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5/13/2015</w:t>
            </w:r>
          </w:p>
        </w:tc>
        <w:tc>
          <w:tcPr>
            <w:tcW w:w="3420" w:type="dxa"/>
          </w:tcPr>
          <w:p w:rsidR="0064060A" w:rsidRPr="00C865D2" w:rsidRDefault="0064060A" w:rsidP="00936642">
            <w:pPr>
              <w:rPr>
                <w:sz w:val="20"/>
                <w:szCs w:val="20"/>
              </w:rPr>
            </w:pPr>
            <w:r w:rsidRPr="00A737B2">
              <w:rPr>
                <w:sz w:val="20"/>
                <w:szCs w:val="20"/>
              </w:rPr>
              <w:t>https://www.ftc.gov/enforcement/cases-proceedings/142-3119/coorga-nutraceuticals-corp-grey-defence</w:t>
            </w:r>
          </w:p>
        </w:tc>
        <w:tc>
          <w:tcPr>
            <w:tcW w:w="1800" w:type="dxa"/>
          </w:tcPr>
          <w:p w:rsidR="0064060A" w:rsidRDefault="0064060A">
            <w:r w:rsidRPr="003A39F2">
              <w:rPr>
                <w:sz w:val="20"/>
                <w:szCs w:val="20"/>
              </w:rPr>
              <w:t>Civil Complaint</w:t>
            </w:r>
          </w:p>
        </w:tc>
        <w:tc>
          <w:tcPr>
            <w:tcW w:w="1980" w:type="dxa"/>
          </w:tcPr>
          <w:p w:rsidR="0064060A" w:rsidRDefault="0064060A" w:rsidP="0063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of Wyoming</w:t>
            </w:r>
          </w:p>
        </w:tc>
      </w:tr>
      <w:tr w:rsidR="0064060A" w:rsidRPr="00BA7EFC" w:rsidTr="006F3FF7">
        <w:tc>
          <w:tcPr>
            <w:tcW w:w="2970" w:type="dxa"/>
          </w:tcPr>
          <w:p w:rsidR="0064060A" w:rsidRPr="006F0A05" w:rsidRDefault="0064060A" w:rsidP="00B95616">
            <w:pPr>
              <w:rPr>
                <w:sz w:val="20"/>
                <w:szCs w:val="20"/>
              </w:rPr>
            </w:pPr>
            <w:r w:rsidRPr="006F0A05">
              <w:rPr>
                <w:sz w:val="20"/>
                <w:szCs w:val="20"/>
              </w:rPr>
              <w:t>FTC v. Genesis Today, Inc.</w:t>
            </w:r>
            <w:r>
              <w:rPr>
                <w:sz w:val="20"/>
                <w:szCs w:val="20"/>
              </w:rPr>
              <w:t>, Pure Health LLC, and Lindsey Duncan</w:t>
            </w:r>
          </w:p>
        </w:tc>
        <w:tc>
          <w:tcPr>
            <w:tcW w:w="1710" w:type="dxa"/>
          </w:tcPr>
          <w:p w:rsidR="0064060A" w:rsidRPr="00B41E10" w:rsidRDefault="0064060A" w:rsidP="00EF512F">
            <w:pPr>
              <w:rPr>
                <w:sz w:val="20"/>
                <w:szCs w:val="20"/>
              </w:rPr>
            </w:pPr>
            <w:r w:rsidRPr="00B41E10">
              <w:rPr>
                <w:sz w:val="20"/>
                <w:szCs w:val="20"/>
              </w:rPr>
              <w:t>1:15-cv-00062</w:t>
            </w:r>
          </w:p>
        </w:tc>
        <w:tc>
          <w:tcPr>
            <w:tcW w:w="1350" w:type="dxa"/>
          </w:tcPr>
          <w:p w:rsidR="0064060A" w:rsidRDefault="0064060A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01/26/2015</w:t>
            </w:r>
          </w:p>
        </w:tc>
        <w:tc>
          <w:tcPr>
            <w:tcW w:w="3420" w:type="dxa"/>
          </w:tcPr>
          <w:p w:rsidR="0064060A" w:rsidRPr="00A737B2" w:rsidRDefault="0064060A" w:rsidP="00936642">
            <w:pPr>
              <w:rPr>
                <w:sz w:val="20"/>
                <w:szCs w:val="20"/>
              </w:rPr>
            </w:pPr>
            <w:r w:rsidRPr="008F0784">
              <w:rPr>
                <w:sz w:val="20"/>
                <w:szCs w:val="20"/>
              </w:rPr>
              <w:t>https://www.ftc.gov/news-events/press-releases/2015/01/marketer-who-promoted-green-coffee-bean-weight-loss-supplement</w:t>
            </w:r>
          </w:p>
        </w:tc>
        <w:tc>
          <w:tcPr>
            <w:tcW w:w="1800" w:type="dxa"/>
          </w:tcPr>
          <w:p w:rsidR="0064060A" w:rsidRDefault="0064060A">
            <w:r w:rsidRPr="00491AA5">
              <w:rPr>
                <w:sz w:val="20"/>
                <w:szCs w:val="20"/>
              </w:rPr>
              <w:t>Civil Complaint</w:t>
            </w:r>
          </w:p>
        </w:tc>
        <w:tc>
          <w:tcPr>
            <w:tcW w:w="1980" w:type="dxa"/>
          </w:tcPr>
          <w:p w:rsidR="0064060A" w:rsidRDefault="0064060A" w:rsidP="0063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District of Texas</w:t>
            </w:r>
          </w:p>
        </w:tc>
      </w:tr>
      <w:tr w:rsidR="0064060A" w:rsidRPr="00BA7EFC" w:rsidTr="006F3FF7">
        <w:tc>
          <w:tcPr>
            <w:tcW w:w="2970" w:type="dxa"/>
          </w:tcPr>
          <w:p w:rsidR="006F3FF7" w:rsidRPr="006F0A05" w:rsidRDefault="0064060A" w:rsidP="00B95616">
            <w:pPr>
              <w:rPr>
                <w:sz w:val="20"/>
                <w:szCs w:val="20"/>
              </w:rPr>
            </w:pPr>
            <w:r w:rsidRPr="006F0A05">
              <w:rPr>
                <w:sz w:val="20"/>
                <w:szCs w:val="20"/>
              </w:rPr>
              <w:t>FTC v. GetAwayGrey LLC</w:t>
            </w:r>
            <w:r>
              <w:rPr>
                <w:sz w:val="20"/>
                <w:szCs w:val="20"/>
              </w:rPr>
              <w:t>, and Robin Duner-Fenter</w:t>
            </w:r>
          </w:p>
        </w:tc>
        <w:tc>
          <w:tcPr>
            <w:tcW w:w="1710" w:type="dxa"/>
          </w:tcPr>
          <w:p w:rsidR="0064060A" w:rsidRPr="00B41E10" w:rsidRDefault="0064060A" w:rsidP="00147ED4">
            <w:pPr>
              <w:rPr>
                <w:sz w:val="20"/>
                <w:szCs w:val="20"/>
              </w:rPr>
            </w:pPr>
            <w:r w:rsidRPr="00B41E10">
              <w:rPr>
                <w:sz w:val="20"/>
                <w:szCs w:val="20"/>
              </w:rPr>
              <w:t>2:15-cv-1990-RMG</w:t>
            </w:r>
          </w:p>
        </w:tc>
        <w:tc>
          <w:tcPr>
            <w:tcW w:w="1350" w:type="dxa"/>
          </w:tcPr>
          <w:p w:rsidR="0064060A" w:rsidRDefault="0064060A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5/13/2015</w:t>
            </w:r>
          </w:p>
        </w:tc>
        <w:tc>
          <w:tcPr>
            <w:tcW w:w="3420" w:type="dxa"/>
          </w:tcPr>
          <w:p w:rsidR="0064060A" w:rsidRPr="00C865D2" w:rsidRDefault="0064060A" w:rsidP="00936642">
            <w:pPr>
              <w:rPr>
                <w:sz w:val="20"/>
                <w:szCs w:val="20"/>
              </w:rPr>
            </w:pPr>
            <w:r w:rsidRPr="00A737B2">
              <w:rPr>
                <w:sz w:val="20"/>
                <w:szCs w:val="20"/>
              </w:rPr>
              <w:t>https://www.ftc.gov/enforcement/cases-proceedings/142-3097/getawaygrey-llc</w:t>
            </w:r>
          </w:p>
        </w:tc>
        <w:tc>
          <w:tcPr>
            <w:tcW w:w="1800" w:type="dxa"/>
          </w:tcPr>
          <w:p w:rsidR="0064060A" w:rsidRDefault="0064060A">
            <w:r w:rsidRPr="00491AA5">
              <w:rPr>
                <w:sz w:val="20"/>
                <w:szCs w:val="20"/>
              </w:rPr>
              <w:t>Civil Complaint</w:t>
            </w:r>
          </w:p>
        </w:tc>
        <w:tc>
          <w:tcPr>
            <w:tcW w:w="1980" w:type="dxa"/>
          </w:tcPr>
          <w:p w:rsidR="0064060A" w:rsidRDefault="0064060A" w:rsidP="0063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of South Carolina</w:t>
            </w:r>
          </w:p>
        </w:tc>
      </w:tr>
      <w:tr w:rsidR="0064060A" w:rsidRPr="00BA7EFC" w:rsidTr="006F3FF7">
        <w:tc>
          <w:tcPr>
            <w:tcW w:w="2970" w:type="dxa"/>
          </w:tcPr>
          <w:p w:rsidR="0064060A" w:rsidRDefault="0064060A" w:rsidP="00B95616">
            <w:pPr>
              <w:rPr>
                <w:sz w:val="20"/>
                <w:szCs w:val="20"/>
              </w:rPr>
            </w:pPr>
            <w:r w:rsidRPr="006F0A05">
              <w:rPr>
                <w:sz w:val="20"/>
                <w:szCs w:val="20"/>
              </w:rPr>
              <w:t xml:space="preserve">FTC v. </w:t>
            </w:r>
            <w:r>
              <w:rPr>
                <w:sz w:val="20"/>
                <w:szCs w:val="20"/>
              </w:rPr>
              <w:t xml:space="preserve">Crystal Ewing, Classic Productions, LLC, Global Access Management Systems, Inc., Ricki Black, and </w:t>
            </w:r>
            <w:r w:rsidRPr="006F0A05">
              <w:rPr>
                <w:sz w:val="20"/>
                <w:szCs w:val="20"/>
              </w:rPr>
              <w:t>Health Nutrition Products</w:t>
            </w:r>
          </w:p>
          <w:p w:rsidR="00782FEF" w:rsidRDefault="00782FEF" w:rsidP="00B95616">
            <w:pPr>
              <w:rPr>
                <w:sz w:val="20"/>
                <w:szCs w:val="20"/>
              </w:rPr>
            </w:pPr>
          </w:p>
          <w:p w:rsidR="00782FEF" w:rsidRDefault="00782FEF" w:rsidP="00B95616">
            <w:pPr>
              <w:rPr>
                <w:sz w:val="20"/>
                <w:szCs w:val="20"/>
              </w:rPr>
            </w:pPr>
          </w:p>
          <w:p w:rsidR="00782FEF" w:rsidRDefault="00782FEF" w:rsidP="00B95616">
            <w:pPr>
              <w:rPr>
                <w:sz w:val="20"/>
                <w:szCs w:val="20"/>
              </w:rPr>
            </w:pPr>
          </w:p>
          <w:p w:rsidR="00782FEF" w:rsidRPr="006F0A05" w:rsidRDefault="00782FEF" w:rsidP="00B9561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64060A" w:rsidRPr="00B41E10" w:rsidRDefault="0064060A" w:rsidP="00EF512F">
            <w:pPr>
              <w:rPr>
                <w:sz w:val="20"/>
                <w:szCs w:val="20"/>
              </w:rPr>
            </w:pPr>
            <w:r w:rsidRPr="00B41E10">
              <w:rPr>
                <w:sz w:val="20"/>
                <w:szCs w:val="20"/>
              </w:rPr>
              <w:t>2:14-cv-00683-MMD-VCF</w:t>
            </w:r>
          </w:p>
        </w:tc>
        <w:tc>
          <w:tcPr>
            <w:tcW w:w="1350" w:type="dxa"/>
          </w:tcPr>
          <w:p w:rsidR="0064060A" w:rsidRDefault="00FE4259" w:rsidP="00F80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4060A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="0064060A">
              <w:rPr>
                <w:sz w:val="20"/>
                <w:szCs w:val="20"/>
              </w:rPr>
              <w:t xml:space="preserve">/2015 </w:t>
            </w:r>
            <w:r w:rsidRPr="00FE4259">
              <w:rPr>
                <w:sz w:val="20"/>
                <w:szCs w:val="20"/>
              </w:rPr>
              <w:t xml:space="preserve">(filed Proposed Stipulated Final Judgments with </w:t>
            </w:r>
            <w:r w:rsidR="00F804C8">
              <w:rPr>
                <w:sz w:val="20"/>
                <w:szCs w:val="20"/>
              </w:rPr>
              <w:t>several defendants</w:t>
            </w:r>
            <w:r w:rsidRPr="00FE4259">
              <w:rPr>
                <w:sz w:val="20"/>
                <w:szCs w:val="20"/>
              </w:rPr>
              <w:t>)</w:t>
            </w:r>
          </w:p>
        </w:tc>
        <w:tc>
          <w:tcPr>
            <w:tcW w:w="3420" w:type="dxa"/>
          </w:tcPr>
          <w:p w:rsidR="0064060A" w:rsidRPr="00A737B2" w:rsidRDefault="00FE4259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Sweep Press Release</w:t>
            </w:r>
          </w:p>
        </w:tc>
        <w:tc>
          <w:tcPr>
            <w:tcW w:w="1800" w:type="dxa"/>
          </w:tcPr>
          <w:p w:rsidR="0064060A" w:rsidRDefault="0064060A">
            <w:r w:rsidRPr="00491AA5">
              <w:rPr>
                <w:sz w:val="20"/>
                <w:szCs w:val="20"/>
              </w:rPr>
              <w:t>Civil Complaint</w:t>
            </w:r>
          </w:p>
        </w:tc>
        <w:tc>
          <w:tcPr>
            <w:tcW w:w="1980" w:type="dxa"/>
          </w:tcPr>
          <w:p w:rsidR="0064060A" w:rsidRDefault="0064060A" w:rsidP="0063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of Nevada</w:t>
            </w:r>
          </w:p>
        </w:tc>
      </w:tr>
      <w:tr w:rsidR="0064060A" w:rsidRPr="00BA7EFC" w:rsidTr="006F3FF7">
        <w:trPr>
          <w:trHeight w:val="323"/>
        </w:trPr>
        <w:tc>
          <w:tcPr>
            <w:tcW w:w="2970" w:type="dxa"/>
          </w:tcPr>
          <w:p w:rsidR="00F804C8" w:rsidRPr="006F0A05" w:rsidRDefault="0064060A" w:rsidP="00782FEF">
            <w:pPr>
              <w:rPr>
                <w:sz w:val="20"/>
                <w:szCs w:val="20"/>
                <w:lang w:val="es-ES"/>
              </w:rPr>
            </w:pPr>
            <w:r w:rsidRPr="006F0A05">
              <w:rPr>
                <w:sz w:val="20"/>
                <w:szCs w:val="20"/>
                <w:lang w:val="es-ES"/>
              </w:rPr>
              <w:lastRenderedPageBreak/>
              <w:t>FTC v. Lunada Biomedical, Inc.</w:t>
            </w:r>
            <w:r>
              <w:rPr>
                <w:sz w:val="20"/>
                <w:szCs w:val="20"/>
                <w:lang w:val="es-ES"/>
              </w:rPr>
              <w:t>, Donna Kasseinova, Roman Truin, and Emil Arutyunov</w:t>
            </w:r>
          </w:p>
        </w:tc>
        <w:tc>
          <w:tcPr>
            <w:tcW w:w="1710" w:type="dxa"/>
          </w:tcPr>
          <w:p w:rsidR="0064060A" w:rsidRPr="00B41E10" w:rsidRDefault="0064060A" w:rsidP="002B59A8">
            <w:pPr>
              <w:rPr>
                <w:sz w:val="20"/>
                <w:szCs w:val="20"/>
              </w:rPr>
            </w:pPr>
            <w:r w:rsidRPr="00B41E10">
              <w:rPr>
                <w:sz w:val="20"/>
                <w:szCs w:val="20"/>
              </w:rPr>
              <w:t>2:15-cv-03380-MWF (PLAx)</w:t>
            </w:r>
          </w:p>
        </w:tc>
        <w:tc>
          <w:tcPr>
            <w:tcW w:w="1350" w:type="dxa"/>
          </w:tcPr>
          <w:p w:rsidR="0064060A" w:rsidRDefault="0064060A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5/12/2015</w:t>
            </w:r>
          </w:p>
        </w:tc>
        <w:tc>
          <w:tcPr>
            <w:tcW w:w="3420" w:type="dxa"/>
          </w:tcPr>
          <w:p w:rsidR="0064060A" w:rsidRPr="00C865D2" w:rsidRDefault="0064060A" w:rsidP="00936642">
            <w:pPr>
              <w:rPr>
                <w:sz w:val="20"/>
                <w:szCs w:val="20"/>
              </w:rPr>
            </w:pPr>
            <w:r w:rsidRPr="00A737B2">
              <w:rPr>
                <w:sz w:val="20"/>
                <w:szCs w:val="20"/>
              </w:rPr>
              <w:t>https://www.ftc.gov/enforcement/cases-proceedings/132-3067/lunada-biomedical-inc</w:t>
            </w:r>
          </w:p>
        </w:tc>
        <w:tc>
          <w:tcPr>
            <w:tcW w:w="1800" w:type="dxa"/>
          </w:tcPr>
          <w:p w:rsidR="0064060A" w:rsidRDefault="0064060A">
            <w:r w:rsidRPr="00491AA5">
              <w:rPr>
                <w:sz w:val="20"/>
                <w:szCs w:val="20"/>
              </w:rPr>
              <w:t>Civil Complaint</w:t>
            </w:r>
          </w:p>
        </w:tc>
        <w:tc>
          <w:tcPr>
            <w:tcW w:w="1980" w:type="dxa"/>
          </w:tcPr>
          <w:p w:rsidR="0064060A" w:rsidRDefault="0064060A" w:rsidP="0063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District of California</w:t>
            </w:r>
          </w:p>
        </w:tc>
      </w:tr>
      <w:tr w:rsidR="0064060A" w:rsidRPr="00BA7EFC" w:rsidTr="006F3FF7">
        <w:tc>
          <w:tcPr>
            <w:tcW w:w="2970" w:type="dxa"/>
          </w:tcPr>
          <w:p w:rsidR="0064060A" w:rsidRPr="006F0A05" w:rsidRDefault="009E68F7" w:rsidP="00B9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FTC v. Nourish</w:t>
            </w:r>
            <w:r w:rsidR="0064060A" w:rsidRPr="006F0A05">
              <w:rPr>
                <w:sz w:val="20"/>
                <w:szCs w:val="20"/>
              </w:rPr>
              <w:t>Life, LLC</w:t>
            </w:r>
            <w:r w:rsidR="0064060A">
              <w:rPr>
                <w:sz w:val="20"/>
                <w:szCs w:val="20"/>
              </w:rPr>
              <w:t>, and Mark Nottoli</w:t>
            </w:r>
          </w:p>
        </w:tc>
        <w:tc>
          <w:tcPr>
            <w:tcW w:w="1710" w:type="dxa"/>
          </w:tcPr>
          <w:p w:rsidR="0064060A" w:rsidRPr="00B41E10" w:rsidRDefault="0064060A" w:rsidP="00147ED4">
            <w:pPr>
              <w:rPr>
                <w:sz w:val="20"/>
                <w:szCs w:val="20"/>
              </w:rPr>
            </w:pPr>
            <w:r w:rsidRPr="00B41E10">
              <w:rPr>
                <w:sz w:val="20"/>
                <w:szCs w:val="20"/>
              </w:rPr>
              <w:t>1:15-cv-00093</w:t>
            </w:r>
          </w:p>
        </w:tc>
        <w:tc>
          <w:tcPr>
            <w:tcW w:w="1350" w:type="dxa"/>
          </w:tcPr>
          <w:p w:rsidR="0064060A" w:rsidRDefault="0064060A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1/07/2015</w:t>
            </w:r>
          </w:p>
        </w:tc>
        <w:tc>
          <w:tcPr>
            <w:tcW w:w="3420" w:type="dxa"/>
          </w:tcPr>
          <w:p w:rsidR="0064060A" w:rsidRPr="00C865D2" w:rsidRDefault="0064060A" w:rsidP="00936642">
            <w:pPr>
              <w:rPr>
                <w:sz w:val="20"/>
                <w:szCs w:val="20"/>
              </w:rPr>
            </w:pPr>
            <w:r w:rsidRPr="00B54BC5">
              <w:rPr>
                <w:sz w:val="20"/>
                <w:szCs w:val="20"/>
              </w:rPr>
              <w:t>https://www.ftc.gov/enforcement/cases-proceedings/132-3152/nourishlife-llc</w:t>
            </w:r>
          </w:p>
        </w:tc>
        <w:tc>
          <w:tcPr>
            <w:tcW w:w="1800" w:type="dxa"/>
          </w:tcPr>
          <w:p w:rsidR="0064060A" w:rsidRDefault="0064060A">
            <w:r w:rsidRPr="00491AA5">
              <w:rPr>
                <w:sz w:val="20"/>
                <w:szCs w:val="20"/>
              </w:rPr>
              <w:t>Civil Complaint</w:t>
            </w:r>
          </w:p>
        </w:tc>
        <w:tc>
          <w:tcPr>
            <w:tcW w:w="1980" w:type="dxa"/>
          </w:tcPr>
          <w:p w:rsidR="0064060A" w:rsidRDefault="0064060A" w:rsidP="0063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 District of Illinois</w:t>
            </w:r>
          </w:p>
        </w:tc>
      </w:tr>
      <w:tr w:rsidR="00FE4259" w:rsidRPr="00BA7EFC" w:rsidTr="006F3FF7">
        <w:tc>
          <w:tcPr>
            <w:tcW w:w="2970" w:type="dxa"/>
          </w:tcPr>
          <w:p w:rsidR="00FE4259" w:rsidRPr="006F0A05" w:rsidRDefault="00FE4259" w:rsidP="00B9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FTC </w:t>
            </w:r>
            <w:r w:rsidRPr="00FE4259">
              <w:rPr>
                <w:sz w:val="20"/>
                <w:szCs w:val="20"/>
              </w:rPr>
              <w:t>v. NPB Advertising, Inc., Nationwide Ventures, LLC, Olympus Advertising, Inc., JMD Advertising, Inc., Signature Group, LLC, Sermo Group, LLC, Nicholas Congleton, Paul Pascual, Bryan Walsh, Dylan Loher, and CPW Funding, LLC</w:t>
            </w:r>
          </w:p>
        </w:tc>
        <w:tc>
          <w:tcPr>
            <w:tcW w:w="1710" w:type="dxa"/>
          </w:tcPr>
          <w:p w:rsidR="00FE4259" w:rsidRPr="00B41E10" w:rsidRDefault="00FE4259" w:rsidP="00147ED4">
            <w:pPr>
              <w:rPr>
                <w:sz w:val="20"/>
                <w:szCs w:val="20"/>
              </w:rPr>
            </w:pPr>
            <w:r w:rsidRPr="00FE4259">
              <w:rPr>
                <w:sz w:val="20"/>
                <w:szCs w:val="20"/>
              </w:rPr>
              <w:t>8:14-cv-01155-SDM-TGW</w:t>
            </w:r>
          </w:p>
        </w:tc>
        <w:tc>
          <w:tcPr>
            <w:tcW w:w="1350" w:type="dxa"/>
          </w:tcPr>
          <w:p w:rsidR="00FE4259" w:rsidRDefault="00FE4259" w:rsidP="00F804C8">
            <w:pPr>
              <w:rPr>
                <w:sz w:val="20"/>
                <w:szCs w:val="20"/>
              </w:rPr>
            </w:pPr>
            <w:r w:rsidRPr="00FE4259">
              <w:rPr>
                <w:sz w:val="20"/>
                <w:szCs w:val="20"/>
              </w:rPr>
              <w:t>11/16/2015 (filed Proposed Stipulated Final Judgment</w:t>
            </w:r>
            <w:r w:rsidR="00F804C8">
              <w:rPr>
                <w:sz w:val="20"/>
                <w:szCs w:val="20"/>
              </w:rPr>
              <w:t xml:space="preserve"> as to several defendants</w:t>
            </w:r>
            <w:r w:rsidRPr="00FE4259">
              <w:rPr>
                <w:sz w:val="20"/>
                <w:szCs w:val="20"/>
              </w:rPr>
              <w:t>)</w:t>
            </w:r>
          </w:p>
        </w:tc>
        <w:tc>
          <w:tcPr>
            <w:tcW w:w="3420" w:type="dxa"/>
          </w:tcPr>
          <w:p w:rsidR="00FE4259" w:rsidRPr="00B54BC5" w:rsidRDefault="00FE4259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Sweep Press Release</w:t>
            </w:r>
          </w:p>
        </w:tc>
        <w:tc>
          <w:tcPr>
            <w:tcW w:w="1800" w:type="dxa"/>
          </w:tcPr>
          <w:p w:rsidR="00FE4259" w:rsidRPr="00491AA5" w:rsidRDefault="00FE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Complaint</w:t>
            </w:r>
          </w:p>
        </w:tc>
        <w:tc>
          <w:tcPr>
            <w:tcW w:w="1980" w:type="dxa"/>
          </w:tcPr>
          <w:p w:rsidR="00FE4259" w:rsidRDefault="00FE4259" w:rsidP="0063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 District of Florida</w:t>
            </w:r>
          </w:p>
        </w:tc>
      </w:tr>
      <w:tr w:rsidR="0064060A" w:rsidRPr="00BA7EFC" w:rsidTr="006F3FF7">
        <w:tc>
          <w:tcPr>
            <w:tcW w:w="2970" w:type="dxa"/>
          </w:tcPr>
          <w:p w:rsidR="0064060A" w:rsidRPr="006F0A05" w:rsidRDefault="0064060A" w:rsidP="00B95616">
            <w:pPr>
              <w:rPr>
                <w:sz w:val="20"/>
                <w:szCs w:val="20"/>
              </w:rPr>
            </w:pPr>
            <w:r w:rsidRPr="006F0A05">
              <w:rPr>
                <w:sz w:val="20"/>
                <w:szCs w:val="20"/>
              </w:rPr>
              <w:t>FTC v. Rise-N-Shine, LLC</w:t>
            </w:r>
            <w:r>
              <w:rPr>
                <w:sz w:val="20"/>
                <w:szCs w:val="20"/>
              </w:rPr>
              <w:t>, and Cathy Beggan</w:t>
            </w:r>
          </w:p>
        </w:tc>
        <w:tc>
          <w:tcPr>
            <w:tcW w:w="1710" w:type="dxa"/>
          </w:tcPr>
          <w:p w:rsidR="0064060A" w:rsidRPr="00B41E10" w:rsidRDefault="0064060A" w:rsidP="00147ED4">
            <w:pPr>
              <w:rPr>
                <w:sz w:val="20"/>
                <w:szCs w:val="20"/>
              </w:rPr>
            </w:pPr>
            <w:r w:rsidRPr="00B41E10">
              <w:rPr>
                <w:sz w:val="20"/>
                <w:szCs w:val="20"/>
              </w:rPr>
              <w:t>2:15-cv-03301-ES-JAD</w:t>
            </w:r>
          </w:p>
        </w:tc>
        <w:tc>
          <w:tcPr>
            <w:tcW w:w="1350" w:type="dxa"/>
          </w:tcPr>
          <w:p w:rsidR="0064060A" w:rsidRDefault="0064060A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5/13/2015</w:t>
            </w:r>
          </w:p>
        </w:tc>
        <w:tc>
          <w:tcPr>
            <w:tcW w:w="3420" w:type="dxa"/>
          </w:tcPr>
          <w:p w:rsidR="0064060A" w:rsidRPr="00C865D2" w:rsidRDefault="0064060A" w:rsidP="00936642">
            <w:pPr>
              <w:rPr>
                <w:sz w:val="20"/>
                <w:szCs w:val="20"/>
              </w:rPr>
            </w:pPr>
            <w:r w:rsidRPr="00B54BC5">
              <w:rPr>
                <w:sz w:val="20"/>
                <w:szCs w:val="20"/>
              </w:rPr>
              <w:t>https://www.ftc.gov/enforcement/cases-proceedings/142-3095/rise-n-shine-llc-go-away-gray</w:t>
            </w:r>
          </w:p>
        </w:tc>
        <w:tc>
          <w:tcPr>
            <w:tcW w:w="1800" w:type="dxa"/>
          </w:tcPr>
          <w:p w:rsidR="0064060A" w:rsidRDefault="0064060A">
            <w:r w:rsidRPr="00491AA5">
              <w:rPr>
                <w:sz w:val="20"/>
                <w:szCs w:val="20"/>
              </w:rPr>
              <w:t>Civil Complaint</w:t>
            </w:r>
          </w:p>
        </w:tc>
        <w:tc>
          <w:tcPr>
            <w:tcW w:w="1980" w:type="dxa"/>
          </w:tcPr>
          <w:p w:rsidR="0064060A" w:rsidRDefault="0064060A" w:rsidP="0063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of New Jersey</w:t>
            </w:r>
          </w:p>
        </w:tc>
      </w:tr>
      <w:tr w:rsidR="0064060A" w:rsidRPr="00BA7EFC" w:rsidTr="006F3FF7">
        <w:tc>
          <w:tcPr>
            <w:tcW w:w="2970" w:type="dxa"/>
          </w:tcPr>
          <w:p w:rsidR="0064060A" w:rsidRPr="006F0A05" w:rsidRDefault="0064060A" w:rsidP="00B95616">
            <w:pPr>
              <w:rPr>
                <w:sz w:val="20"/>
                <w:szCs w:val="20"/>
              </w:rPr>
            </w:pPr>
            <w:r w:rsidRPr="006F0A05">
              <w:rPr>
                <w:sz w:val="20"/>
                <w:szCs w:val="20"/>
              </w:rPr>
              <w:t>FTC v. Roca Labs, Inc.</w:t>
            </w:r>
            <w:r>
              <w:rPr>
                <w:sz w:val="20"/>
                <w:szCs w:val="20"/>
              </w:rPr>
              <w:t>, Roca Labs Nutraceutical USA, Inc., Don Juravin, and George C. Whiting</w:t>
            </w:r>
          </w:p>
        </w:tc>
        <w:tc>
          <w:tcPr>
            <w:tcW w:w="1710" w:type="dxa"/>
          </w:tcPr>
          <w:p w:rsidR="0064060A" w:rsidRPr="00B41E10" w:rsidRDefault="0064060A" w:rsidP="008F0784">
            <w:pPr>
              <w:rPr>
                <w:sz w:val="20"/>
                <w:szCs w:val="20"/>
              </w:rPr>
            </w:pPr>
            <w:r w:rsidRPr="00B41E10">
              <w:rPr>
                <w:sz w:val="20"/>
                <w:szCs w:val="20"/>
              </w:rPr>
              <w:t>8:15-cv-02231-MSS-TBM</w:t>
            </w:r>
          </w:p>
        </w:tc>
        <w:tc>
          <w:tcPr>
            <w:tcW w:w="1350" w:type="dxa"/>
          </w:tcPr>
          <w:p w:rsidR="0064060A" w:rsidRPr="00C97246" w:rsidRDefault="0064060A" w:rsidP="00D563BC">
            <w:pPr>
              <w:rPr>
                <w:sz w:val="20"/>
                <w:szCs w:val="20"/>
              </w:rPr>
            </w:pPr>
            <w:r w:rsidRPr="00C97246">
              <w:rPr>
                <w:sz w:val="20"/>
                <w:szCs w:val="20"/>
              </w:rPr>
              <w:t>9/2</w:t>
            </w:r>
            <w:r w:rsidR="00D563BC">
              <w:rPr>
                <w:sz w:val="20"/>
                <w:szCs w:val="20"/>
              </w:rPr>
              <w:t>4</w:t>
            </w:r>
            <w:r w:rsidRPr="00C97246">
              <w:rPr>
                <w:sz w:val="20"/>
                <w:szCs w:val="20"/>
              </w:rPr>
              <w:t>/15</w:t>
            </w:r>
          </w:p>
        </w:tc>
        <w:tc>
          <w:tcPr>
            <w:tcW w:w="3420" w:type="dxa"/>
          </w:tcPr>
          <w:p w:rsidR="0064060A" w:rsidRPr="00C97246" w:rsidRDefault="0064060A" w:rsidP="00936642">
            <w:pPr>
              <w:rPr>
                <w:sz w:val="20"/>
                <w:szCs w:val="20"/>
              </w:rPr>
            </w:pPr>
            <w:r w:rsidRPr="00C97246">
              <w:rPr>
                <w:sz w:val="20"/>
                <w:szCs w:val="20"/>
              </w:rPr>
              <w:t>https://www.ftc.gov/news-events/press-releases/2015/09/ftc-sues-marketers-who-used-gag-clauses-monetary-threats-lawsuits</w:t>
            </w:r>
          </w:p>
        </w:tc>
        <w:tc>
          <w:tcPr>
            <w:tcW w:w="1800" w:type="dxa"/>
          </w:tcPr>
          <w:p w:rsidR="0064060A" w:rsidRDefault="0064060A">
            <w:r w:rsidRPr="00491AA5">
              <w:rPr>
                <w:sz w:val="20"/>
                <w:szCs w:val="20"/>
              </w:rPr>
              <w:t>Civil Complaint</w:t>
            </w:r>
          </w:p>
        </w:tc>
        <w:tc>
          <w:tcPr>
            <w:tcW w:w="1980" w:type="dxa"/>
          </w:tcPr>
          <w:p w:rsidR="0064060A" w:rsidRPr="00C97246" w:rsidRDefault="0064060A" w:rsidP="0063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 District of Florida</w:t>
            </w:r>
          </w:p>
        </w:tc>
      </w:tr>
      <w:tr w:rsidR="0064060A" w:rsidRPr="00BA7EFC" w:rsidTr="006F3FF7">
        <w:tc>
          <w:tcPr>
            <w:tcW w:w="2970" w:type="dxa"/>
          </w:tcPr>
          <w:p w:rsidR="0064060A" w:rsidRPr="006F0A05" w:rsidRDefault="0064060A" w:rsidP="00B95616">
            <w:pPr>
              <w:rPr>
                <w:sz w:val="20"/>
                <w:szCs w:val="20"/>
              </w:rPr>
            </w:pPr>
            <w:r w:rsidRPr="006F0A05">
              <w:rPr>
                <w:sz w:val="20"/>
                <w:szCs w:val="20"/>
              </w:rPr>
              <w:t>FTC v. Sale Slash, LLC</w:t>
            </w:r>
            <w:r>
              <w:rPr>
                <w:sz w:val="20"/>
                <w:szCs w:val="20"/>
              </w:rPr>
              <w:t>, Purists Choice LLC, and Artur Babayan</w:t>
            </w:r>
          </w:p>
        </w:tc>
        <w:tc>
          <w:tcPr>
            <w:tcW w:w="1710" w:type="dxa"/>
          </w:tcPr>
          <w:p w:rsidR="0064060A" w:rsidRPr="00B41E10" w:rsidRDefault="0064060A" w:rsidP="00147ED4">
            <w:pPr>
              <w:rPr>
                <w:sz w:val="20"/>
                <w:szCs w:val="20"/>
              </w:rPr>
            </w:pPr>
            <w:r w:rsidRPr="00B41E10">
              <w:rPr>
                <w:sz w:val="20"/>
                <w:szCs w:val="20"/>
              </w:rPr>
              <w:t>15- CV-03107-PA-AJW(x)</w:t>
            </w:r>
          </w:p>
        </w:tc>
        <w:tc>
          <w:tcPr>
            <w:tcW w:w="1350" w:type="dxa"/>
          </w:tcPr>
          <w:p w:rsidR="0064060A" w:rsidRDefault="00D563BC" w:rsidP="00D56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4060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27</w:t>
            </w:r>
            <w:r w:rsidR="0064060A">
              <w:rPr>
                <w:sz w:val="20"/>
                <w:szCs w:val="20"/>
              </w:rPr>
              <w:t>/2015</w:t>
            </w:r>
          </w:p>
        </w:tc>
        <w:tc>
          <w:tcPr>
            <w:tcW w:w="3420" w:type="dxa"/>
          </w:tcPr>
          <w:p w:rsidR="0064060A" w:rsidRPr="00C865D2" w:rsidRDefault="0064060A" w:rsidP="00936642">
            <w:pPr>
              <w:rPr>
                <w:sz w:val="20"/>
                <w:szCs w:val="20"/>
              </w:rPr>
            </w:pPr>
            <w:r w:rsidRPr="00B54BC5">
              <w:rPr>
                <w:sz w:val="20"/>
                <w:szCs w:val="20"/>
              </w:rPr>
              <w:t>https://www.ftc.gov/enforcement/cases-proceedings/142-3247/sale-slash-llc</w:t>
            </w:r>
          </w:p>
        </w:tc>
        <w:tc>
          <w:tcPr>
            <w:tcW w:w="1800" w:type="dxa"/>
          </w:tcPr>
          <w:p w:rsidR="0064060A" w:rsidRDefault="0064060A">
            <w:r w:rsidRPr="00491AA5">
              <w:rPr>
                <w:sz w:val="20"/>
                <w:szCs w:val="20"/>
              </w:rPr>
              <w:t>Civil Complaint</w:t>
            </w:r>
          </w:p>
        </w:tc>
        <w:tc>
          <w:tcPr>
            <w:tcW w:w="1980" w:type="dxa"/>
          </w:tcPr>
          <w:p w:rsidR="0064060A" w:rsidRDefault="0064060A" w:rsidP="0063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District of California</w:t>
            </w:r>
          </w:p>
        </w:tc>
      </w:tr>
      <w:tr w:rsidR="0064060A" w:rsidRPr="00BA7EFC" w:rsidTr="006F3FF7">
        <w:tc>
          <w:tcPr>
            <w:tcW w:w="2970" w:type="dxa"/>
          </w:tcPr>
          <w:p w:rsidR="0064060A" w:rsidRPr="006F0A05" w:rsidRDefault="0064060A" w:rsidP="00B95616">
            <w:pPr>
              <w:rPr>
                <w:sz w:val="20"/>
                <w:szCs w:val="20"/>
              </w:rPr>
            </w:pPr>
            <w:r w:rsidRPr="006F0A05">
              <w:rPr>
                <w:sz w:val="20"/>
                <w:szCs w:val="20"/>
              </w:rPr>
              <w:t>FTC v. Solace Int’l, Inc.</w:t>
            </w:r>
            <w:r>
              <w:rPr>
                <w:sz w:val="20"/>
                <w:szCs w:val="20"/>
              </w:rPr>
              <w:t>, Bioscience Research Institute LLC, Aaron Lilly</w:t>
            </w:r>
          </w:p>
        </w:tc>
        <w:tc>
          <w:tcPr>
            <w:tcW w:w="1710" w:type="dxa"/>
          </w:tcPr>
          <w:p w:rsidR="0064060A" w:rsidRPr="00B41E10" w:rsidRDefault="0064060A" w:rsidP="006B5E04">
            <w:pPr>
              <w:rPr>
                <w:sz w:val="20"/>
                <w:szCs w:val="20"/>
              </w:rPr>
            </w:pPr>
            <w:r w:rsidRPr="00B41E10">
              <w:rPr>
                <w:sz w:val="20"/>
                <w:szCs w:val="20"/>
              </w:rPr>
              <w:t>3:14-cv-00638-MMD-WGC</w:t>
            </w:r>
          </w:p>
        </w:tc>
        <w:tc>
          <w:tcPr>
            <w:tcW w:w="1350" w:type="dxa"/>
          </w:tcPr>
          <w:p w:rsidR="0064060A" w:rsidRDefault="0064060A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12/23/2014</w:t>
            </w:r>
          </w:p>
        </w:tc>
        <w:tc>
          <w:tcPr>
            <w:tcW w:w="3420" w:type="dxa"/>
          </w:tcPr>
          <w:p w:rsidR="0064060A" w:rsidRPr="00C865D2" w:rsidRDefault="0064060A" w:rsidP="00936642">
            <w:pPr>
              <w:rPr>
                <w:sz w:val="20"/>
                <w:szCs w:val="20"/>
              </w:rPr>
            </w:pPr>
            <w:r w:rsidRPr="006B5E04">
              <w:rPr>
                <w:sz w:val="20"/>
                <w:szCs w:val="20"/>
              </w:rPr>
              <w:t>https://www.ftc.gov/news-events/press-releases/2014/12/marketers-settle-ftc-charges-they-used-deceptive-ads-promoting</w:t>
            </w:r>
          </w:p>
        </w:tc>
        <w:tc>
          <w:tcPr>
            <w:tcW w:w="1800" w:type="dxa"/>
          </w:tcPr>
          <w:p w:rsidR="0064060A" w:rsidRDefault="0064060A">
            <w:r w:rsidRPr="00491AA5">
              <w:rPr>
                <w:sz w:val="20"/>
                <w:szCs w:val="20"/>
              </w:rPr>
              <w:t>Civil Complaint</w:t>
            </w:r>
          </w:p>
        </w:tc>
        <w:tc>
          <w:tcPr>
            <w:tcW w:w="1980" w:type="dxa"/>
          </w:tcPr>
          <w:p w:rsidR="0064060A" w:rsidRDefault="0064060A" w:rsidP="0063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of Nevada</w:t>
            </w:r>
          </w:p>
        </w:tc>
      </w:tr>
      <w:tr w:rsidR="0064060A" w:rsidRPr="00BA7EFC" w:rsidTr="006F3FF7">
        <w:tc>
          <w:tcPr>
            <w:tcW w:w="2970" w:type="dxa"/>
          </w:tcPr>
          <w:p w:rsidR="0064060A" w:rsidRPr="006F0A05" w:rsidRDefault="0064060A" w:rsidP="00B95616">
            <w:pPr>
              <w:rPr>
                <w:sz w:val="20"/>
                <w:szCs w:val="20"/>
              </w:rPr>
            </w:pPr>
            <w:r w:rsidRPr="006F0A05">
              <w:rPr>
                <w:sz w:val="20"/>
                <w:szCs w:val="20"/>
              </w:rPr>
              <w:t>FTC v. Sunrise Nutraceuticals</w:t>
            </w:r>
          </w:p>
        </w:tc>
        <w:tc>
          <w:tcPr>
            <w:tcW w:w="1710" w:type="dxa"/>
          </w:tcPr>
          <w:p w:rsidR="0064060A" w:rsidRPr="00B41E10" w:rsidRDefault="00E60ED1" w:rsidP="00147ED4">
            <w:pPr>
              <w:rPr>
                <w:sz w:val="20"/>
                <w:szCs w:val="20"/>
              </w:rPr>
            </w:pPr>
            <w:r w:rsidRPr="00E60ED1">
              <w:rPr>
                <w:sz w:val="20"/>
                <w:szCs w:val="20"/>
              </w:rPr>
              <w:t>9:15-cv-81567</w:t>
            </w:r>
          </w:p>
        </w:tc>
        <w:tc>
          <w:tcPr>
            <w:tcW w:w="1350" w:type="dxa"/>
          </w:tcPr>
          <w:p w:rsidR="0064060A" w:rsidRDefault="009E68F7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11/16/15</w:t>
            </w:r>
          </w:p>
        </w:tc>
        <w:tc>
          <w:tcPr>
            <w:tcW w:w="3420" w:type="dxa"/>
          </w:tcPr>
          <w:p w:rsidR="0064060A" w:rsidRPr="00C865D2" w:rsidRDefault="009E68F7" w:rsidP="009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Sweep Press Release</w:t>
            </w:r>
          </w:p>
        </w:tc>
        <w:tc>
          <w:tcPr>
            <w:tcW w:w="1800" w:type="dxa"/>
          </w:tcPr>
          <w:p w:rsidR="0064060A" w:rsidRDefault="0064060A">
            <w:r w:rsidRPr="00491AA5">
              <w:rPr>
                <w:sz w:val="20"/>
                <w:szCs w:val="20"/>
              </w:rPr>
              <w:t>Civil Complaint</w:t>
            </w:r>
          </w:p>
        </w:tc>
        <w:tc>
          <w:tcPr>
            <w:tcW w:w="1980" w:type="dxa"/>
          </w:tcPr>
          <w:p w:rsidR="0064060A" w:rsidRDefault="009E68F7" w:rsidP="0063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Southern District of Florida</w:t>
            </w:r>
          </w:p>
        </w:tc>
      </w:tr>
      <w:tr w:rsidR="0064060A" w:rsidRPr="00BA7EFC" w:rsidTr="006F3FF7">
        <w:tc>
          <w:tcPr>
            <w:tcW w:w="2970" w:type="dxa"/>
          </w:tcPr>
          <w:p w:rsidR="0064060A" w:rsidRPr="006F0A05" w:rsidRDefault="0064060A" w:rsidP="00B95616">
            <w:pPr>
              <w:rPr>
                <w:sz w:val="20"/>
                <w:szCs w:val="20"/>
              </w:rPr>
            </w:pPr>
            <w:r w:rsidRPr="006F0A05">
              <w:rPr>
                <w:sz w:val="20"/>
                <w:szCs w:val="20"/>
              </w:rPr>
              <w:t xml:space="preserve">FTC v. </w:t>
            </w:r>
            <w:r>
              <w:rPr>
                <w:sz w:val="20"/>
                <w:szCs w:val="20"/>
              </w:rPr>
              <w:t xml:space="preserve">Kevin </w:t>
            </w:r>
            <w:r w:rsidRPr="006F0A05">
              <w:rPr>
                <w:sz w:val="20"/>
                <w:szCs w:val="20"/>
              </w:rPr>
              <w:t>Wright</w:t>
            </w:r>
            <w:r w:rsidR="00D563BC">
              <w:rPr>
                <w:sz w:val="20"/>
                <w:szCs w:val="20"/>
              </w:rPr>
              <w:t>, HCG</w:t>
            </w:r>
            <w:r>
              <w:rPr>
                <w:sz w:val="20"/>
                <w:szCs w:val="20"/>
              </w:rPr>
              <w:t xml:space="preserve"> Platinum, LLC, and Right Way Nutrition, LLC</w:t>
            </w:r>
          </w:p>
        </w:tc>
        <w:tc>
          <w:tcPr>
            <w:tcW w:w="1710" w:type="dxa"/>
          </w:tcPr>
          <w:p w:rsidR="0064060A" w:rsidRPr="00B41E10" w:rsidRDefault="0064060A" w:rsidP="00147ED4">
            <w:pPr>
              <w:rPr>
                <w:sz w:val="20"/>
                <w:szCs w:val="20"/>
              </w:rPr>
            </w:pPr>
            <w:r w:rsidRPr="00B41E10">
              <w:rPr>
                <w:sz w:val="20"/>
                <w:szCs w:val="20"/>
              </w:rPr>
              <w:t>2:14-cv-00258-CW</w:t>
            </w:r>
          </w:p>
        </w:tc>
        <w:tc>
          <w:tcPr>
            <w:tcW w:w="1350" w:type="dxa"/>
          </w:tcPr>
          <w:p w:rsidR="0064060A" w:rsidRDefault="0064060A" w:rsidP="00147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12/9/2014</w:t>
            </w:r>
          </w:p>
        </w:tc>
        <w:tc>
          <w:tcPr>
            <w:tcW w:w="3420" w:type="dxa"/>
          </w:tcPr>
          <w:p w:rsidR="0064060A" w:rsidRPr="00C865D2" w:rsidRDefault="0064060A" w:rsidP="002B59A8">
            <w:pPr>
              <w:rPr>
                <w:sz w:val="20"/>
                <w:szCs w:val="20"/>
              </w:rPr>
            </w:pPr>
            <w:r w:rsidRPr="00B41E10">
              <w:rPr>
                <w:sz w:val="20"/>
                <w:szCs w:val="20"/>
              </w:rPr>
              <w:t>https://www.ftc.gov/news-events/press-releases/2014/12/federal-trade-commission-continues-crackdown-fad-weight-loss</w:t>
            </w:r>
          </w:p>
        </w:tc>
        <w:tc>
          <w:tcPr>
            <w:tcW w:w="1800" w:type="dxa"/>
          </w:tcPr>
          <w:p w:rsidR="0064060A" w:rsidRPr="00AA30F1" w:rsidRDefault="0064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Civil </w:t>
            </w:r>
            <w:r w:rsidRPr="00BA7EFC">
              <w:rPr>
                <w:sz w:val="20"/>
                <w:szCs w:val="20"/>
              </w:rPr>
              <w:t>Complaint</w:t>
            </w:r>
          </w:p>
        </w:tc>
        <w:tc>
          <w:tcPr>
            <w:tcW w:w="1980" w:type="dxa"/>
          </w:tcPr>
          <w:p w:rsidR="0064060A" w:rsidRDefault="0064060A" w:rsidP="00637247">
            <w:pPr>
              <w:rPr>
                <w:sz w:val="20"/>
                <w:szCs w:val="20"/>
              </w:rPr>
            </w:pPr>
            <w:r w:rsidRPr="00BA7EFC">
              <w:rPr>
                <w:sz w:val="20"/>
                <w:szCs w:val="20"/>
              </w:rPr>
              <w:t>District of</w:t>
            </w:r>
            <w:r>
              <w:rPr>
                <w:sz w:val="20"/>
                <w:szCs w:val="20"/>
              </w:rPr>
              <w:t xml:space="preserve"> Utah</w:t>
            </w:r>
          </w:p>
        </w:tc>
      </w:tr>
    </w:tbl>
    <w:p w:rsidR="00B8562B" w:rsidRPr="00BA7EFC" w:rsidRDefault="00B8562B">
      <w:pPr>
        <w:rPr>
          <w:sz w:val="20"/>
          <w:szCs w:val="20"/>
        </w:rPr>
      </w:pPr>
    </w:p>
    <w:sectPr w:rsidR="00B8562B" w:rsidRPr="00BA7EFC" w:rsidSect="00DF0D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801" w:rsidRDefault="00DA0801" w:rsidP="00B7464A">
      <w:r>
        <w:separator/>
      </w:r>
    </w:p>
  </w:endnote>
  <w:endnote w:type="continuationSeparator" w:id="0">
    <w:p w:rsidR="00DA0801" w:rsidRDefault="00DA0801" w:rsidP="00B7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92A" w:rsidRDefault="009C09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4A" w:rsidRPr="009C092A" w:rsidRDefault="00B7464A" w:rsidP="009C09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92A" w:rsidRDefault="009C0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801" w:rsidRDefault="00DA0801" w:rsidP="00B7464A">
      <w:r>
        <w:separator/>
      </w:r>
    </w:p>
  </w:footnote>
  <w:footnote w:type="continuationSeparator" w:id="0">
    <w:p w:rsidR="00DA0801" w:rsidRDefault="00DA0801" w:rsidP="00B74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92A" w:rsidRDefault="009C09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92A" w:rsidRDefault="009C09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92A" w:rsidRDefault="009C09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D1"/>
    <w:rsid w:val="00010ED9"/>
    <w:rsid w:val="00016950"/>
    <w:rsid w:val="00017A1D"/>
    <w:rsid w:val="00042D1B"/>
    <w:rsid w:val="0005759C"/>
    <w:rsid w:val="000678B1"/>
    <w:rsid w:val="00073E0F"/>
    <w:rsid w:val="00074551"/>
    <w:rsid w:val="000B5439"/>
    <w:rsid w:val="000C6039"/>
    <w:rsid w:val="000D2806"/>
    <w:rsid w:val="000D6F9C"/>
    <w:rsid w:val="000E17B1"/>
    <w:rsid w:val="000E373F"/>
    <w:rsid w:val="000E656F"/>
    <w:rsid w:val="000F62A1"/>
    <w:rsid w:val="00113C52"/>
    <w:rsid w:val="00121C73"/>
    <w:rsid w:val="001462AA"/>
    <w:rsid w:val="00147ED4"/>
    <w:rsid w:val="00151ECA"/>
    <w:rsid w:val="001535AF"/>
    <w:rsid w:val="001641D1"/>
    <w:rsid w:val="001733C0"/>
    <w:rsid w:val="00183FE9"/>
    <w:rsid w:val="00191A75"/>
    <w:rsid w:val="001934DF"/>
    <w:rsid w:val="001A2C35"/>
    <w:rsid w:val="001A6559"/>
    <w:rsid w:val="001A6917"/>
    <w:rsid w:val="001B05E6"/>
    <w:rsid w:val="001C1E7F"/>
    <w:rsid w:val="001C5940"/>
    <w:rsid w:val="001F5445"/>
    <w:rsid w:val="001F57DB"/>
    <w:rsid w:val="00215120"/>
    <w:rsid w:val="00216475"/>
    <w:rsid w:val="00222F8E"/>
    <w:rsid w:val="002337A3"/>
    <w:rsid w:val="00251752"/>
    <w:rsid w:val="002630E0"/>
    <w:rsid w:val="00264F4A"/>
    <w:rsid w:val="002714CC"/>
    <w:rsid w:val="00273490"/>
    <w:rsid w:val="00276B56"/>
    <w:rsid w:val="002833E3"/>
    <w:rsid w:val="002A5DD1"/>
    <w:rsid w:val="002A6DAC"/>
    <w:rsid w:val="002B1EDF"/>
    <w:rsid w:val="002B59A8"/>
    <w:rsid w:val="002C67C0"/>
    <w:rsid w:val="002D2C4D"/>
    <w:rsid w:val="002D4AB9"/>
    <w:rsid w:val="002E5C00"/>
    <w:rsid w:val="002F1ABA"/>
    <w:rsid w:val="00331F5B"/>
    <w:rsid w:val="00332D04"/>
    <w:rsid w:val="00352186"/>
    <w:rsid w:val="003641D8"/>
    <w:rsid w:val="00373AB8"/>
    <w:rsid w:val="00380B04"/>
    <w:rsid w:val="00386BF1"/>
    <w:rsid w:val="00396B4A"/>
    <w:rsid w:val="003A189F"/>
    <w:rsid w:val="003A7040"/>
    <w:rsid w:val="003B20B6"/>
    <w:rsid w:val="003D1385"/>
    <w:rsid w:val="003D7583"/>
    <w:rsid w:val="003E10F6"/>
    <w:rsid w:val="003F5417"/>
    <w:rsid w:val="00416E4B"/>
    <w:rsid w:val="00422BB0"/>
    <w:rsid w:val="004501BD"/>
    <w:rsid w:val="00460F70"/>
    <w:rsid w:val="00461F40"/>
    <w:rsid w:val="00462566"/>
    <w:rsid w:val="00470621"/>
    <w:rsid w:val="00476783"/>
    <w:rsid w:val="004814C8"/>
    <w:rsid w:val="004827D0"/>
    <w:rsid w:val="00490DBF"/>
    <w:rsid w:val="00490F6B"/>
    <w:rsid w:val="004A4923"/>
    <w:rsid w:val="004C1EB6"/>
    <w:rsid w:val="004C2A2B"/>
    <w:rsid w:val="004C4B18"/>
    <w:rsid w:val="004C4EF5"/>
    <w:rsid w:val="004C5D8E"/>
    <w:rsid w:val="004D2A9C"/>
    <w:rsid w:val="004D6C52"/>
    <w:rsid w:val="004E6837"/>
    <w:rsid w:val="004F4830"/>
    <w:rsid w:val="005135BB"/>
    <w:rsid w:val="005149BE"/>
    <w:rsid w:val="005169BD"/>
    <w:rsid w:val="005224C7"/>
    <w:rsid w:val="00524DE5"/>
    <w:rsid w:val="00525B9D"/>
    <w:rsid w:val="00544C23"/>
    <w:rsid w:val="00545DC5"/>
    <w:rsid w:val="00545F27"/>
    <w:rsid w:val="00547E66"/>
    <w:rsid w:val="005547B4"/>
    <w:rsid w:val="00565FCD"/>
    <w:rsid w:val="00566C1A"/>
    <w:rsid w:val="005672F8"/>
    <w:rsid w:val="00567FAE"/>
    <w:rsid w:val="00573C3E"/>
    <w:rsid w:val="00575FE0"/>
    <w:rsid w:val="005A482E"/>
    <w:rsid w:val="005C79FF"/>
    <w:rsid w:val="005E0587"/>
    <w:rsid w:val="005E06AE"/>
    <w:rsid w:val="005E40BB"/>
    <w:rsid w:val="00600211"/>
    <w:rsid w:val="006116C3"/>
    <w:rsid w:val="00627A7A"/>
    <w:rsid w:val="00637247"/>
    <w:rsid w:val="0063791C"/>
    <w:rsid w:val="0064060A"/>
    <w:rsid w:val="006429FE"/>
    <w:rsid w:val="00643A50"/>
    <w:rsid w:val="006532F5"/>
    <w:rsid w:val="0066040F"/>
    <w:rsid w:val="006605B9"/>
    <w:rsid w:val="00680C38"/>
    <w:rsid w:val="006B07DE"/>
    <w:rsid w:val="006B1849"/>
    <w:rsid w:val="006B34DB"/>
    <w:rsid w:val="006B4C9D"/>
    <w:rsid w:val="006B5E04"/>
    <w:rsid w:val="006B6099"/>
    <w:rsid w:val="006C1CAB"/>
    <w:rsid w:val="006C31C9"/>
    <w:rsid w:val="006E00AD"/>
    <w:rsid w:val="006F0A05"/>
    <w:rsid w:val="006F3FF7"/>
    <w:rsid w:val="006F6806"/>
    <w:rsid w:val="007015C6"/>
    <w:rsid w:val="007041DE"/>
    <w:rsid w:val="00724C15"/>
    <w:rsid w:val="0074238F"/>
    <w:rsid w:val="007612ED"/>
    <w:rsid w:val="00762453"/>
    <w:rsid w:val="007650B1"/>
    <w:rsid w:val="0077299E"/>
    <w:rsid w:val="007745B4"/>
    <w:rsid w:val="00782FEF"/>
    <w:rsid w:val="00784826"/>
    <w:rsid w:val="00791CD0"/>
    <w:rsid w:val="007A09F9"/>
    <w:rsid w:val="007B5D0C"/>
    <w:rsid w:val="007C6FF7"/>
    <w:rsid w:val="007D450D"/>
    <w:rsid w:val="007E0E9D"/>
    <w:rsid w:val="007E604E"/>
    <w:rsid w:val="007F03A9"/>
    <w:rsid w:val="00807C35"/>
    <w:rsid w:val="00815360"/>
    <w:rsid w:val="008204BC"/>
    <w:rsid w:val="0082244B"/>
    <w:rsid w:val="00825F5D"/>
    <w:rsid w:val="008306FD"/>
    <w:rsid w:val="008428DB"/>
    <w:rsid w:val="00862024"/>
    <w:rsid w:val="00865404"/>
    <w:rsid w:val="00872393"/>
    <w:rsid w:val="0088512C"/>
    <w:rsid w:val="0089780B"/>
    <w:rsid w:val="008A6708"/>
    <w:rsid w:val="008B0920"/>
    <w:rsid w:val="008C4ECE"/>
    <w:rsid w:val="008C5DF7"/>
    <w:rsid w:val="008D31C3"/>
    <w:rsid w:val="008D51DF"/>
    <w:rsid w:val="008E3ECA"/>
    <w:rsid w:val="008F0784"/>
    <w:rsid w:val="008F0BD7"/>
    <w:rsid w:val="008F5714"/>
    <w:rsid w:val="008F7206"/>
    <w:rsid w:val="008F78C5"/>
    <w:rsid w:val="009006C0"/>
    <w:rsid w:val="009245B8"/>
    <w:rsid w:val="0092545E"/>
    <w:rsid w:val="0093700A"/>
    <w:rsid w:val="00937A4B"/>
    <w:rsid w:val="00944F0D"/>
    <w:rsid w:val="009451C5"/>
    <w:rsid w:val="00957659"/>
    <w:rsid w:val="00962FEF"/>
    <w:rsid w:val="00973894"/>
    <w:rsid w:val="00975BAB"/>
    <w:rsid w:val="00984DB7"/>
    <w:rsid w:val="00984E13"/>
    <w:rsid w:val="00985B71"/>
    <w:rsid w:val="0098696B"/>
    <w:rsid w:val="009A2C0B"/>
    <w:rsid w:val="009B6248"/>
    <w:rsid w:val="009C092A"/>
    <w:rsid w:val="009C1250"/>
    <w:rsid w:val="009D0009"/>
    <w:rsid w:val="009D23B0"/>
    <w:rsid w:val="009D343A"/>
    <w:rsid w:val="009E68F7"/>
    <w:rsid w:val="009F6CFB"/>
    <w:rsid w:val="00A0513B"/>
    <w:rsid w:val="00A0566C"/>
    <w:rsid w:val="00A1413C"/>
    <w:rsid w:val="00A15835"/>
    <w:rsid w:val="00A21078"/>
    <w:rsid w:val="00A32D35"/>
    <w:rsid w:val="00A35D09"/>
    <w:rsid w:val="00A53D65"/>
    <w:rsid w:val="00A611B6"/>
    <w:rsid w:val="00A632F9"/>
    <w:rsid w:val="00A737B2"/>
    <w:rsid w:val="00A81F5B"/>
    <w:rsid w:val="00A9380A"/>
    <w:rsid w:val="00A97143"/>
    <w:rsid w:val="00AC5921"/>
    <w:rsid w:val="00AD0961"/>
    <w:rsid w:val="00AD39A0"/>
    <w:rsid w:val="00AE319C"/>
    <w:rsid w:val="00AE3B3C"/>
    <w:rsid w:val="00AE5CB7"/>
    <w:rsid w:val="00AF4C9F"/>
    <w:rsid w:val="00B24476"/>
    <w:rsid w:val="00B260F7"/>
    <w:rsid w:val="00B27BEE"/>
    <w:rsid w:val="00B3659E"/>
    <w:rsid w:val="00B41E10"/>
    <w:rsid w:val="00B473A7"/>
    <w:rsid w:val="00B47593"/>
    <w:rsid w:val="00B53B52"/>
    <w:rsid w:val="00B54BC5"/>
    <w:rsid w:val="00B55CB5"/>
    <w:rsid w:val="00B56266"/>
    <w:rsid w:val="00B7464A"/>
    <w:rsid w:val="00B81B61"/>
    <w:rsid w:val="00B8562B"/>
    <w:rsid w:val="00B86884"/>
    <w:rsid w:val="00B95616"/>
    <w:rsid w:val="00B97181"/>
    <w:rsid w:val="00BA1C62"/>
    <w:rsid w:val="00BA7EFC"/>
    <w:rsid w:val="00BD7EF9"/>
    <w:rsid w:val="00C123E7"/>
    <w:rsid w:val="00C15E79"/>
    <w:rsid w:val="00C2411B"/>
    <w:rsid w:val="00C32B9C"/>
    <w:rsid w:val="00C359E9"/>
    <w:rsid w:val="00C450A6"/>
    <w:rsid w:val="00C76B94"/>
    <w:rsid w:val="00C81774"/>
    <w:rsid w:val="00C81896"/>
    <w:rsid w:val="00C865D2"/>
    <w:rsid w:val="00C87A56"/>
    <w:rsid w:val="00C90EB8"/>
    <w:rsid w:val="00C910C8"/>
    <w:rsid w:val="00C95A11"/>
    <w:rsid w:val="00C97246"/>
    <w:rsid w:val="00C9784F"/>
    <w:rsid w:val="00CB4D53"/>
    <w:rsid w:val="00CC0057"/>
    <w:rsid w:val="00CD7A5B"/>
    <w:rsid w:val="00CF21B1"/>
    <w:rsid w:val="00D009D5"/>
    <w:rsid w:val="00D03E85"/>
    <w:rsid w:val="00D17098"/>
    <w:rsid w:val="00D24BD6"/>
    <w:rsid w:val="00D24F5B"/>
    <w:rsid w:val="00D35789"/>
    <w:rsid w:val="00D50878"/>
    <w:rsid w:val="00D563BC"/>
    <w:rsid w:val="00D624B3"/>
    <w:rsid w:val="00D7340B"/>
    <w:rsid w:val="00D75320"/>
    <w:rsid w:val="00D8162F"/>
    <w:rsid w:val="00D90655"/>
    <w:rsid w:val="00D94DF6"/>
    <w:rsid w:val="00DA0801"/>
    <w:rsid w:val="00DA1283"/>
    <w:rsid w:val="00DA1A05"/>
    <w:rsid w:val="00DA3D76"/>
    <w:rsid w:val="00DA437D"/>
    <w:rsid w:val="00DB217B"/>
    <w:rsid w:val="00DB4130"/>
    <w:rsid w:val="00DD1D75"/>
    <w:rsid w:val="00DD22E4"/>
    <w:rsid w:val="00DF0DC7"/>
    <w:rsid w:val="00DF521D"/>
    <w:rsid w:val="00DF5D70"/>
    <w:rsid w:val="00DF606F"/>
    <w:rsid w:val="00E01275"/>
    <w:rsid w:val="00E06045"/>
    <w:rsid w:val="00E1062C"/>
    <w:rsid w:val="00E165A3"/>
    <w:rsid w:val="00E24AF4"/>
    <w:rsid w:val="00E31C8A"/>
    <w:rsid w:val="00E33881"/>
    <w:rsid w:val="00E430F7"/>
    <w:rsid w:val="00E46A9A"/>
    <w:rsid w:val="00E6044D"/>
    <w:rsid w:val="00E60ED1"/>
    <w:rsid w:val="00E65663"/>
    <w:rsid w:val="00E82C16"/>
    <w:rsid w:val="00E91822"/>
    <w:rsid w:val="00E9283C"/>
    <w:rsid w:val="00E973AD"/>
    <w:rsid w:val="00EA02D7"/>
    <w:rsid w:val="00EA0358"/>
    <w:rsid w:val="00EA6D90"/>
    <w:rsid w:val="00EB3A25"/>
    <w:rsid w:val="00EB42D3"/>
    <w:rsid w:val="00ED528C"/>
    <w:rsid w:val="00EF049C"/>
    <w:rsid w:val="00EF50A4"/>
    <w:rsid w:val="00EF512F"/>
    <w:rsid w:val="00F1514C"/>
    <w:rsid w:val="00F259D1"/>
    <w:rsid w:val="00F4490C"/>
    <w:rsid w:val="00F5522C"/>
    <w:rsid w:val="00F71A89"/>
    <w:rsid w:val="00F804C8"/>
    <w:rsid w:val="00F95D2B"/>
    <w:rsid w:val="00F96375"/>
    <w:rsid w:val="00FA747A"/>
    <w:rsid w:val="00FB5297"/>
    <w:rsid w:val="00FC5580"/>
    <w:rsid w:val="00FE4259"/>
    <w:rsid w:val="00FE7002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587"/>
    <w:rPr>
      <w:color w:val="0000FF" w:themeColor="hyperlink"/>
      <w:u w:val="single"/>
    </w:rPr>
  </w:style>
  <w:style w:type="character" w:customStyle="1" w:styleId="footnotenumber">
    <w:name w:val="footnote_number"/>
    <w:basedOn w:val="DefaultParagraphFont"/>
    <w:rsid w:val="00937A4B"/>
  </w:style>
  <w:style w:type="character" w:styleId="FollowedHyperlink">
    <w:name w:val="FollowedHyperlink"/>
    <w:basedOn w:val="DefaultParagraphFont"/>
    <w:rsid w:val="0060021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74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464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4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4A"/>
    <w:rPr>
      <w:sz w:val="24"/>
      <w:szCs w:val="24"/>
    </w:rPr>
  </w:style>
  <w:style w:type="paragraph" w:styleId="BalloonText">
    <w:name w:val="Balloon Text"/>
    <w:basedOn w:val="Normal"/>
    <w:link w:val="BalloonTextChar"/>
    <w:rsid w:val="009E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587"/>
    <w:rPr>
      <w:color w:val="0000FF" w:themeColor="hyperlink"/>
      <w:u w:val="single"/>
    </w:rPr>
  </w:style>
  <w:style w:type="character" w:customStyle="1" w:styleId="footnotenumber">
    <w:name w:val="footnote_number"/>
    <w:basedOn w:val="DefaultParagraphFont"/>
    <w:rsid w:val="00937A4B"/>
  </w:style>
  <w:style w:type="character" w:styleId="FollowedHyperlink">
    <w:name w:val="FollowedHyperlink"/>
    <w:basedOn w:val="DefaultParagraphFont"/>
    <w:rsid w:val="0060021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74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464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4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4A"/>
    <w:rPr>
      <w:sz w:val="24"/>
      <w:szCs w:val="24"/>
    </w:rPr>
  </w:style>
  <w:style w:type="paragraph" w:styleId="BalloonText">
    <w:name w:val="Balloon Text"/>
    <w:basedOn w:val="Normal"/>
    <w:link w:val="BalloonTextChar"/>
    <w:rsid w:val="009E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4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8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4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49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7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45829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1400</Words>
  <Characters>7983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2015-11-17T19:11:00Z</dcterms:created>
  <dcterms:modified xsi:type="dcterms:W3CDTF">2015-11-17T19:11:00Z</dcterms:modified>
</cp:coreProperties>
</file>