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B16F" w14:textId="5AA2E42B" w:rsidR="00D4152C" w:rsidRPr="00D53603" w:rsidRDefault="00317BC3" w:rsidP="00D53603">
      <w:pPr>
        <w:spacing w:line="240" w:lineRule="auto"/>
        <w:jc w:val="center"/>
        <w:rPr>
          <w:rFonts w:ascii="Garamond" w:hAnsi="Garamond" w:cs="Times New Roman"/>
          <w:i/>
          <w:iCs/>
          <w:sz w:val="24"/>
          <w:szCs w:val="24"/>
        </w:rPr>
      </w:pPr>
      <w:r w:rsidRPr="00D53603">
        <w:rPr>
          <w:rFonts w:ascii="Garamond" w:hAnsi="Garamond" w:cs="Times New Roman"/>
          <w:i/>
          <w:iCs/>
          <w:sz w:val="24"/>
          <w:szCs w:val="24"/>
        </w:rPr>
        <w:t xml:space="preserve">Speech delivered by Deputy Assistant Attorney General Richard </w:t>
      </w:r>
      <w:r w:rsidR="00D53603" w:rsidRPr="00D53603">
        <w:rPr>
          <w:rFonts w:ascii="Garamond" w:hAnsi="Garamond" w:cs="Times New Roman"/>
          <w:i/>
          <w:iCs/>
          <w:sz w:val="24"/>
          <w:szCs w:val="24"/>
        </w:rPr>
        <w:t xml:space="preserve">W. </w:t>
      </w:r>
      <w:r w:rsidRPr="00D53603">
        <w:rPr>
          <w:rFonts w:ascii="Garamond" w:hAnsi="Garamond" w:cs="Times New Roman"/>
          <w:i/>
          <w:iCs/>
          <w:sz w:val="24"/>
          <w:szCs w:val="24"/>
        </w:rPr>
        <w:t xml:space="preserve">Downing June </w:t>
      </w:r>
      <w:r w:rsidR="00FF451F" w:rsidRPr="00D53603">
        <w:rPr>
          <w:rFonts w:ascii="Garamond" w:hAnsi="Garamond" w:cs="Times New Roman"/>
          <w:i/>
          <w:iCs/>
          <w:sz w:val="24"/>
          <w:szCs w:val="24"/>
        </w:rPr>
        <w:t>20, 2022, at the German Parliamentary Society</w:t>
      </w:r>
      <w:r w:rsidR="006252F0" w:rsidRPr="00D53603">
        <w:rPr>
          <w:rFonts w:ascii="Garamond" w:hAnsi="Garamond" w:cs="Times New Roman"/>
          <w:i/>
          <w:iCs/>
          <w:sz w:val="24"/>
          <w:szCs w:val="24"/>
        </w:rPr>
        <w:t xml:space="preserve">, Berlin, Germany, </w:t>
      </w:r>
      <w:r w:rsidR="00D53603" w:rsidRPr="00D53603">
        <w:rPr>
          <w:rFonts w:ascii="Garamond" w:hAnsi="Garamond" w:cs="Times New Roman"/>
          <w:i/>
          <w:iCs/>
          <w:sz w:val="24"/>
          <w:szCs w:val="24"/>
        </w:rPr>
        <w:t>at an event titled,</w:t>
      </w:r>
      <w:r w:rsidR="006252F0" w:rsidRPr="00D53603">
        <w:rPr>
          <w:rFonts w:ascii="Garamond" w:hAnsi="Garamond" w:cs="Times New Roman"/>
          <w:i/>
          <w:iCs/>
          <w:sz w:val="24"/>
          <w:szCs w:val="24"/>
        </w:rPr>
        <w:t xml:space="preserve"> “</w:t>
      </w:r>
      <w:r w:rsidR="00D4152C" w:rsidRPr="00D53603">
        <w:rPr>
          <w:rFonts w:ascii="Garamond" w:hAnsi="Garamond" w:cs="Times New Roman"/>
          <w:i/>
          <w:iCs/>
          <w:sz w:val="24"/>
          <w:szCs w:val="24"/>
        </w:rPr>
        <w:t>Digital sovereignty in a transatlantic context - rationality versus political “ghost driving””</w:t>
      </w:r>
    </w:p>
    <w:p w14:paraId="396AD855" w14:textId="77777777" w:rsidR="00C75DF8" w:rsidRPr="00D53603" w:rsidRDefault="00C75DF8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0A6E59FF" w14:textId="00999CFE" w:rsidR="006773AA" w:rsidRPr="00D53603" w:rsidRDefault="00CD77E6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 xml:space="preserve">Thank you for </w:t>
      </w:r>
      <w:r w:rsidR="00CE6264" w:rsidRPr="00D53603">
        <w:rPr>
          <w:rFonts w:ascii="Garamond" w:hAnsi="Garamond" w:cs="Times New Roman"/>
          <w:sz w:val="24"/>
          <w:szCs w:val="24"/>
        </w:rPr>
        <w:t xml:space="preserve">the invitation to present to you </w:t>
      </w:r>
      <w:r w:rsidRPr="00D53603">
        <w:rPr>
          <w:rFonts w:ascii="Garamond" w:hAnsi="Garamond" w:cs="Times New Roman"/>
          <w:sz w:val="24"/>
          <w:szCs w:val="24"/>
        </w:rPr>
        <w:t xml:space="preserve">today.  I </w:t>
      </w:r>
      <w:r w:rsidR="00C6154A" w:rsidRPr="00D53603">
        <w:rPr>
          <w:rFonts w:ascii="Garamond" w:hAnsi="Garamond" w:cs="Times New Roman"/>
          <w:sz w:val="24"/>
          <w:szCs w:val="24"/>
        </w:rPr>
        <w:t>appreciate the opportunity</w:t>
      </w:r>
      <w:r w:rsidRPr="00D53603">
        <w:rPr>
          <w:rFonts w:ascii="Garamond" w:hAnsi="Garamond" w:cs="Times New Roman"/>
          <w:sz w:val="24"/>
          <w:szCs w:val="24"/>
        </w:rPr>
        <w:t xml:space="preserve"> to </w:t>
      </w:r>
      <w:r w:rsidR="002578AB" w:rsidRPr="00D53603">
        <w:rPr>
          <w:rFonts w:ascii="Garamond" w:hAnsi="Garamond" w:cs="Times New Roman"/>
          <w:sz w:val="24"/>
          <w:szCs w:val="24"/>
        </w:rPr>
        <w:t>be able to share my thoughts with so many</w:t>
      </w:r>
      <w:r w:rsidR="000278C2" w:rsidRPr="00D53603">
        <w:rPr>
          <w:rFonts w:ascii="Garamond" w:hAnsi="Garamond" w:cs="Times New Roman"/>
          <w:sz w:val="24"/>
          <w:szCs w:val="24"/>
        </w:rPr>
        <w:t xml:space="preserve"> esteemed and thoughtful colleagues</w:t>
      </w:r>
      <w:r w:rsidRPr="00D53603">
        <w:rPr>
          <w:rFonts w:ascii="Garamond" w:hAnsi="Garamond" w:cs="Times New Roman"/>
          <w:sz w:val="24"/>
          <w:szCs w:val="24"/>
        </w:rPr>
        <w:t>.</w:t>
      </w:r>
      <w:r w:rsidR="00AF600D">
        <w:rPr>
          <w:rFonts w:ascii="Garamond" w:hAnsi="Garamond" w:cs="Times New Roman"/>
          <w:sz w:val="24"/>
          <w:szCs w:val="24"/>
        </w:rPr>
        <w:t>…</w:t>
      </w:r>
      <w:r w:rsidR="006773AA" w:rsidRPr="00D53603">
        <w:rPr>
          <w:rFonts w:ascii="Garamond" w:hAnsi="Garamond" w:cs="Times New Roman"/>
          <w:sz w:val="24"/>
          <w:szCs w:val="24"/>
        </w:rPr>
        <w:t xml:space="preserve">  </w:t>
      </w:r>
    </w:p>
    <w:p w14:paraId="0143834D" w14:textId="77777777" w:rsidR="007B4010" w:rsidRPr="00D53603" w:rsidRDefault="007B4010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2BCC43A6" w14:textId="7B7B0701" w:rsidR="002578AB" w:rsidRPr="00D53603" w:rsidRDefault="00CD77E6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I would like to focus my remarks today on th</w:t>
      </w:r>
      <w:r w:rsidR="000853E7" w:rsidRPr="00D53603">
        <w:rPr>
          <w:rFonts w:ascii="Garamond" w:hAnsi="Garamond" w:cs="Times New Roman"/>
          <w:sz w:val="24"/>
          <w:szCs w:val="24"/>
        </w:rPr>
        <w:t>ree points:  First, th</w:t>
      </w:r>
      <w:r w:rsidRPr="00D53603">
        <w:rPr>
          <w:rFonts w:ascii="Garamond" w:hAnsi="Garamond" w:cs="Times New Roman"/>
          <w:sz w:val="24"/>
          <w:szCs w:val="24"/>
        </w:rPr>
        <w:t xml:space="preserve">e </w:t>
      </w:r>
      <w:r w:rsidR="002578AB" w:rsidRPr="00D53603">
        <w:rPr>
          <w:rFonts w:ascii="Garamond" w:hAnsi="Garamond" w:cs="Times New Roman"/>
          <w:sz w:val="24"/>
          <w:szCs w:val="24"/>
        </w:rPr>
        <w:t xml:space="preserve">critical </w:t>
      </w:r>
      <w:r w:rsidRPr="00D53603">
        <w:rPr>
          <w:rFonts w:ascii="Garamond" w:hAnsi="Garamond" w:cs="Times New Roman"/>
          <w:sz w:val="24"/>
          <w:szCs w:val="24"/>
        </w:rPr>
        <w:t xml:space="preserve">importance </w:t>
      </w:r>
      <w:r w:rsidR="002578AB" w:rsidRPr="00D53603">
        <w:rPr>
          <w:rFonts w:ascii="Garamond" w:hAnsi="Garamond" w:cs="Times New Roman"/>
          <w:sz w:val="24"/>
          <w:szCs w:val="24"/>
        </w:rPr>
        <w:t xml:space="preserve">to criminal justice systems in democratic countries </w:t>
      </w:r>
      <w:r w:rsidRPr="00D53603">
        <w:rPr>
          <w:rFonts w:ascii="Garamond" w:hAnsi="Garamond" w:cs="Times New Roman"/>
          <w:sz w:val="24"/>
          <w:szCs w:val="24"/>
        </w:rPr>
        <w:t xml:space="preserve">of </w:t>
      </w:r>
      <w:r w:rsidR="002578AB" w:rsidRPr="00D53603">
        <w:rPr>
          <w:rFonts w:ascii="Garamond" w:hAnsi="Garamond" w:cs="Times New Roman"/>
          <w:sz w:val="24"/>
          <w:szCs w:val="24"/>
        </w:rPr>
        <w:t>the ability to access d</w:t>
      </w:r>
      <w:r w:rsidR="00C97CBA" w:rsidRPr="00D53603">
        <w:rPr>
          <w:rFonts w:ascii="Garamond" w:hAnsi="Garamond" w:cs="Times New Roman"/>
          <w:sz w:val="24"/>
          <w:szCs w:val="24"/>
        </w:rPr>
        <w:t>igital evidence</w:t>
      </w:r>
      <w:r w:rsidR="002578AB" w:rsidRPr="00D53603">
        <w:rPr>
          <w:rFonts w:ascii="Garamond" w:hAnsi="Garamond" w:cs="Times New Roman"/>
          <w:sz w:val="24"/>
          <w:szCs w:val="24"/>
        </w:rPr>
        <w:t xml:space="preserve"> located abroad</w:t>
      </w:r>
      <w:r w:rsidR="000853E7" w:rsidRPr="00D53603">
        <w:rPr>
          <w:rFonts w:ascii="Garamond" w:hAnsi="Garamond" w:cs="Times New Roman"/>
          <w:sz w:val="24"/>
          <w:szCs w:val="24"/>
        </w:rPr>
        <w:t>; second</w:t>
      </w:r>
      <w:r w:rsidR="00C6154A" w:rsidRPr="00D53603">
        <w:rPr>
          <w:rFonts w:ascii="Garamond" w:hAnsi="Garamond" w:cs="Times New Roman"/>
          <w:sz w:val="24"/>
          <w:szCs w:val="24"/>
        </w:rPr>
        <w:t xml:space="preserve">, the </w:t>
      </w:r>
      <w:r w:rsidR="00C97CBA" w:rsidRPr="00D53603">
        <w:rPr>
          <w:rFonts w:ascii="Garamond" w:hAnsi="Garamond" w:cs="Times New Roman"/>
          <w:sz w:val="24"/>
          <w:szCs w:val="24"/>
        </w:rPr>
        <w:t>sovereignty and other issues it raises</w:t>
      </w:r>
      <w:r w:rsidR="000853E7" w:rsidRPr="00D53603">
        <w:rPr>
          <w:rFonts w:ascii="Garamond" w:hAnsi="Garamond" w:cs="Times New Roman"/>
          <w:sz w:val="24"/>
          <w:szCs w:val="24"/>
        </w:rPr>
        <w:t>;</w:t>
      </w:r>
      <w:r w:rsidR="00C6154A" w:rsidRPr="00D53603">
        <w:rPr>
          <w:rFonts w:ascii="Garamond" w:hAnsi="Garamond" w:cs="Times New Roman"/>
          <w:sz w:val="24"/>
          <w:szCs w:val="24"/>
        </w:rPr>
        <w:t xml:space="preserve"> </w:t>
      </w:r>
      <w:r w:rsidRPr="00D53603">
        <w:rPr>
          <w:rFonts w:ascii="Garamond" w:hAnsi="Garamond" w:cs="Times New Roman"/>
          <w:sz w:val="24"/>
          <w:szCs w:val="24"/>
        </w:rPr>
        <w:t>and</w:t>
      </w:r>
      <w:r w:rsidR="00C6154A" w:rsidRPr="00D53603">
        <w:rPr>
          <w:rFonts w:ascii="Garamond" w:hAnsi="Garamond" w:cs="Times New Roman"/>
          <w:sz w:val="24"/>
          <w:szCs w:val="24"/>
        </w:rPr>
        <w:t xml:space="preserve"> </w:t>
      </w:r>
      <w:r w:rsidR="002578AB" w:rsidRPr="00D53603">
        <w:rPr>
          <w:rFonts w:ascii="Garamond" w:hAnsi="Garamond" w:cs="Times New Roman"/>
          <w:sz w:val="24"/>
          <w:szCs w:val="24"/>
        </w:rPr>
        <w:t>finally</w:t>
      </w:r>
      <w:r w:rsidR="00DF1517" w:rsidRPr="00D53603">
        <w:rPr>
          <w:rFonts w:ascii="Garamond" w:hAnsi="Garamond" w:cs="Times New Roman"/>
          <w:sz w:val="24"/>
          <w:szCs w:val="24"/>
        </w:rPr>
        <w:t>,</w:t>
      </w:r>
      <w:r w:rsidR="002578AB" w:rsidRPr="00D53603">
        <w:rPr>
          <w:rFonts w:ascii="Garamond" w:hAnsi="Garamond" w:cs="Times New Roman"/>
          <w:sz w:val="24"/>
          <w:szCs w:val="24"/>
        </w:rPr>
        <w:t xml:space="preserve"> </w:t>
      </w:r>
      <w:r w:rsidR="00CE6264" w:rsidRPr="00D53603">
        <w:rPr>
          <w:rFonts w:ascii="Garamond" w:hAnsi="Garamond" w:cs="Times New Roman"/>
          <w:sz w:val="24"/>
          <w:szCs w:val="24"/>
        </w:rPr>
        <w:t xml:space="preserve">I would like to </w:t>
      </w:r>
      <w:r w:rsidR="002578AB" w:rsidRPr="00D53603">
        <w:rPr>
          <w:rFonts w:ascii="Garamond" w:hAnsi="Garamond" w:cs="Times New Roman"/>
          <w:sz w:val="24"/>
          <w:szCs w:val="24"/>
        </w:rPr>
        <w:t xml:space="preserve">challenge </w:t>
      </w:r>
      <w:r w:rsidR="000853E7" w:rsidRPr="00D53603">
        <w:rPr>
          <w:rFonts w:ascii="Garamond" w:hAnsi="Garamond" w:cs="Times New Roman"/>
          <w:sz w:val="24"/>
          <w:szCs w:val="24"/>
        </w:rPr>
        <w:t xml:space="preserve">what are perhaps </w:t>
      </w:r>
      <w:r w:rsidR="00C97CBA" w:rsidRPr="00D53603">
        <w:rPr>
          <w:rFonts w:ascii="Garamond" w:hAnsi="Garamond" w:cs="Times New Roman"/>
          <w:sz w:val="24"/>
          <w:szCs w:val="24"/>
        </w:rPr>
        <w:t>some of your assumptions a</w:t>
      </w:r>
      <w:r w:rsidR="002578AB" w:rsidRPr="00D53603">
        <w:rPr>
          <w:rFonts w:ascii="Garamond" w:hAnsi="Garamond" w:cs="Times New Roman"/>
          <w:sz w:val="24"/>
          <w:szCs w:val="24"/>
        </w:rPr>
        <w:t xml:space="preserve">bout </w:t>
      </w:r>
      <w:r w:rsidR="00C97CBA" w:rsidRPr="00D53603">
        <w:rPr>
          <w:rFonts w:ascii="Garamond" w:hAnsi="Garamond" w:cs="Times New Roman"/>
          <w:sz w:val="24"/>
          <w:szCs w:val="24"/>
        </w:rPr>
        <w:t xml:space="preserve">what kind of regime would be required so that </w:t>
      </w:r>
      <w:r w:rsidR="00A06349" w:rsidRPr="00D53603">
        <w:rPr>
          <w:rFonts w:ascii="Garamond" w:hAnsi="Garamond" w:cs="Times New Roman"/>
          <w:sz w:val="24"/>
          <w:szCs w:val="24"/>
        </w:rPr>
        <w:t>transborder</w:t>
      </w:r>
      <w:r w:rsidR="00C97CBA" w:rsidRPr="00D53603">
        <w:rPr>
          <w:rFonts w:ascii="Garamond" w:hAnsi="Garamond" w:cs="Times New Roman"/>
          <w:sz w:val="24"/>
          <w:szCs w:val="24"/>
        </w:rPr>
        <w:t xml:space="preserve"> ac</w:t>
      </w:r>
      <w:r w:rsidR="000853E7" w:rsidRPr="00D53603">
        <w:rPr>
          <w:rFonts w:ascii="Garamond" w:hAnsi="Garamond" w:cs="Times New Roman"/>
          <w:sz w:val="24"/>
          <w:szCs w:val="24"/>
        </w:rPr>
        <w:t xml:space="preserve">cess can </w:t>
      </w:r>
      <w:r w:rsidR="002578AB" w:rsidRPr="00D53603">
        <w:rPr>
          <w:rFonts w:ascii="Garamond" w:hAnsi="Garamond" w:cs="Times New Roman"/>
          <w:sz w:val="24"/>
          <w:szCs w:val="24"/>
        </w:rPr>
        <w:t>take place</w:t>
      </w:r>
      <w:r w:rsidR="00C97CBA" w:rsidRPr="00D53603">
        <w:rPr>
          <w:rFonts w:ascii="Garamond" w:hAnsi="Garamond" w:cs="Times New Roman"/>
          <w:sz w:val="24"/>
          <w:szCs w:val="24"/>
        </w:rPr>
        <w:t xml:space="preserve"> </w:t>
      </w:r>
      <w:r w:rsidR="000853E7" w:rsidRPr="00D53603">
        <w:rPr>
          <w:rFonts w:ascii="Garamond" w:hAnsi="Garamond" w:cs="Times New Roman"/>
          <w:sz w:val="24"/>
          <w:szCs w:val="24"/>
        </w:rPr>
        <w:t>with full respect for privacy and the rule of law</w:t>
      </w:r>
      <w:r w:rsidRPr="00D53603">
        <w:rPr>
          <w:rFonts w:ascii="Garamond" w:hAnsi="Garamond" w:cs="Times New Roman"/>
          <w:sz w:val="24"/>
          <w:szCs w:val="24"/>
        </w:rPr>
        <w:t xml:space="preserve">. </w:t>
      </w:r>
    </w:p>
    <w:p w14:paraId="39C8B8C2" w14:textId="77777777" w:rsidR="007B4010" w:rsidRPr="00D53603" w:rsidRDefault="007B4010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034E8FC9" w14:textId="77777777" w:rsidR="007B4010" w:rsidRPr="00D53603" w:rsidRDefault="00C85AD4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In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 my </w:t>
      </w:r>
      <w:r w:rsidR="000C7B1D" w:rsidRPr="00D53603">
        <w:rPr>
          <w:rFonts w:ascii="Garamond" w:hAnsi="Garamond" w:cs="Times New Roman"/>
          <w:sz w:val="24"/>
          <w:szCs w:val="24"/>
        </w:rPr>
        <w:t xml:space="preserve">official </w:t>
      </w:r>
      <w:r w:rsidR="00470A84" w:rsidRPr="00D53603">
        <w:rPr>
          <w:rFonts w:ascii="Garamond" w:hAnsi="Garamond" w:cs="Times New Roman"/>
          <w:sz w:val="24"/>
          <w:szCs w:val="24"/>
        </w:rPr>
        <w:t>dutie</w:t>
      </w:r>
      <w:r w:rsidR="000C7B1D" w:rsidRPr="00D53603">
        <w:rPr>
          <w:rFonts w:ascii="Garamond" w:hAnsi="Garamond" w:cs="Times New Roman"/>
          <w:sz w:val="24"/>
          <w:szCs w:val="24"/>
        </w:rPr>
        <w:t xml:space="preserve">s, </w:t>
      </w:r>
      <w:r w:rsidR="00CD77E6" w:rsidRPr="00D53603">
        <w:rPr>
          <w:rFonts w:ascii="Garamond" w:hAnsi="Garamond" w:cs="Times New Roman"/>
          <w:sz w:val="24"/>
          <w:szCs w:val="24"/>
        </w:rPr>
        <w:t>I serve as the Deputy Assistant Attorney General in the Criminal Division of the U.S. Department of Justice</w:t>
      </w:r>
      <w:r w:rsidR="00C6154A" w:rsidRPr="00D53603">
        <w:rPr>
          <w:rFonts w:ascii="Garamond" w:hAnsi="Garamond" w:cs="Times New Roman"/>
          <w:sz w:val="24"/>
          <w:szCs w:val="24"/>
        </w:rPr>
        <w:t>, where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 I oversee </w:t>
      </w:r>
      <w:r w:rsidR="00A27BB8" w:rsidRPr="00D53603">
        <w:rPr>
          <w:rFonts w:ascii="Garamond" w:hAnsi="Garamond" w:cs="Times New Roman"/>
          <w:sz w:val="24"/>
          <w:szCs w:val="24"/>
        </w:rPr>
        <w:t>team</w:t>
      </w:r>
      <w:r w:rsidR="00146529" w:rsidRPr="00D53603">
        <w:rPr>
          <w:rFonts w:ascii="Garamond" w:hAnsi="Garamond" w:cs="Times New Roman"/>
          <w:sz w:val="24"/>
          <w:szCs w:val="24"/>
        </w:rPr>
        <w:t>s</w:t>
      </w:r>
      <w:r w:rsidR="00A27BB8" w:rsidRPr="00D53603">
        <w:rPr>
          <w:rFonts w:ascii="Garamond" w:hAnsi="Garamond" w:cs="Times New Roman"/>
          <w:sz w:val="24"/>
          <w:szCs w:val="24"/>
        </w:rPr>
        <w:t xml:space="preserve"> </w:t>
      </w:r>
      <w:r w:rsidR="002944BE" w:rsidRPr="00D53603">
        <w:rPr>
          <w:rFonts w:ascii="Garamond" w:hAnsi="Garamond" w:cs="Times New Roman"/>
          <w:sz w:val="24"/>
          <w:szCs w:val="24"/>
        </w:rPr>
        <w:t xml:space="preserve">of prosecutors </w:t>
      </w:r>
      <w:r w:rsidRPr="00D53603">
        <w:rPr>
          <w:rFonts w:ascii="Garamond" w:hAnsi="Garamond" w:cs="Times New Roman"/>
          <w:sz w:val="24"/>
          <w:szCs w:val="24"/>
        </w:rPr>
        <w:t xml:space="preserve">and investigators </w:t>
      </w:r>
      <w:r w:rsidR="002944BE" w:rsidRPr="00D53603">
        <w:rPr>
          <w:rFonts w:ascii="Garamond" w:hAnsi="Garamond" w:cs="Times New Roman"/>
          <w:sz w:val="24"/>
          <w:szCs w:val="24"/>
        </w:rPr>
        <w:t xml:space="preserve">who investigate </w:t>
      </w:r>
      <w:r w:rsidR="00CD77E6" w:rsidRPr="00D53603">
        <w:rPr>
          <w:rFonts w:ascii="Garamond" w:hAnsi="Garamond" w:cs="Times New Roman"/>
          <w:sz w:val="24"/>
          <w:szCs w:val="24"/>
        </w:rPr>
        <w:t>cybercrime</w:t>
      </w:r>
      <w:r w:rsidR="002944BE" w:rsidRPr="00D53603">
        <w:rPr>
          <w:rFonts w:ascii="Garamond" w:hAnsi="Garamond" w:cs="Times New Roman"/>
          <w:sz w:val="24"/>
          <w:szCs w:val="24"/>
        </w:rPr>
        <w:t>s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 </w:t>
      </w:r>
      <w:r w:rsidR="002944BE" w:rsidRPr="00D53603">
        <w:rPr>
          <w:rFonts w:ascii="Garamond" w:hAnsi="Garamond" w:cs="Times New Roman"/>
          <w:sz w:val="24"/>
          <w:szCs w:val="24"/>
        </w:rPr>
        <w:t xml:space="preserve">like ransomware 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and child exploitation </w:t>
      </w:r>
      <w:r w:rsidR="00146529" w:rsidRPr="00D53603">
        <w:rPr>
          <w:rFonts w:ascii="Garamond" w:hAnsi="Garamond" w:cs="Times New Roman"/>
          <w:sz w:val="24"/>
          <w:szCs w:val="24"/>
        </w:rPr>
        <w:t xml:space="preserve">online. 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  </w:t>
      </w:r>
      <w:r w:rsidR="00B86B1B" w:rsidRPr="00D53603">
        <w:rPr>
          <w:rFonts w:ascii="Garamond" w:hAnsi="Garamond" w:cs="Times New Roman"/>
          <w:sz w:val="24"/>
          <w:szCs w:val="24"/>
        </w:rPr>
        <w:t>D</w:t>
      </w:r>
      <w:r w:rsidR="00A27BB8" w:rsidRPr="00D53603">
        <w:rPr>
          <w:rFonts w:ascii="Garamond" w:hAnsi="Garamond" w:cs="Times New Roman"/>
          <w:sz w:val="24"/>
          <w:szCs w:val="24"/>
        </w:rPr>
        <w:t>igital evidence</w:t>
      </w:r>
      <w:r w:rsidR="00C6154A" w:rsidRPr="00D53603">
        <w:rPr>
          <w:rFonts w:ascii="Garamond" w:hAnsi="Garamond" w:cs="Times New Roman"/>
          <w:sz w:val="24"/>
          <w:szCs w:val="24"/>
        </w:rPr>
        <w:t xml:space="preserve"> is critical to our ability to </w:t>
      </w:r>
      <w:r w:rsidR="00B86B1B" w:rsidRPr="00D53603">
        <w:rPr>
          <w:rFonts w:ascii="Garamond" w:hAnsi="Garamond" w:cs="Times New Roman"/>
          <w:sz w:val="24"/>
          <w:szCs w:val="24"/>
        </w:rPr>
        <w:t>solve these crimes</w:t>
      </w:r>
      <w:r w:rsidR="00C6154A" w:rsidRPr="00D53603">
        <w:rPr>
          <w:rFonts w:ascii="Garamond" w:hAnsi="Garamond" w:cs="Times New Roman"/>
          <w:sz w:val="24"/>
          <w:szCs w:val="24"/>
        </w:rPr>
        <w:t xml:space="preserve"> and successfully prosecute</w:t>
      </w:r>
      <w:r w:rsidR="00B86B1B" w:rsidRPr="00D53603">
        <w:rPr>
          <w:rFonts w:ascii="Garamond" w:hAnsi="Garamond" w:cs="Times New Roman"/>
          <w:sz w:val="24"/>
          <w:szCs w:val="24"/>
        </w:rPr>
        <w:t xml:space="preserve"> those who committed them</w:t>
      </w:r>
      <w:r w:rsidR="009763EE" w:rsidRPr="00D53603">
        <w:rPr>
          <w:rFonts w:ascii="Garamond" w:hAnsi="Garamond" w:cs="Times New Roman"/>
          <w:sz w:val="24"/>
          <w:szCs w:val="24"/>
        </w:rPr>
        <w:t xml:space="preserve">.  </w:t>
      </w:r>
      <w:r w:rsidRPr="00D53603">
        <w:rPr>
          <w:rFonts w:ascii="Garamond" w:hAnsi="Garamond" w:cs="Times New Roman"/>
          <w:sz w:val="24"/>
          <w:szCs w:val="24"/>
        </w:rPr>
        <w:t xml:space="preserve">In addition, </w:t>
      </w:r>
      <w:r w:rsidR="00C60EC8" w:rsidRPr="00D53603">
        <w:rPr>
          <w:rFonts w:ascii="Garamond" w:hAnsi="Garamond" w:cs="Times New Roman"/>
          <w:sz w:val="24"/>
          <w:szCs w:val="24"/>
        </w:rPr>
        <w:t>c</w:t>
      </w:r>
      <w:r w:rsidR="00A27BB8" w:rsidRPr="00D53603">
        <w:rPr>
          <w:rFonts w:ascii="Garamond" w:hAnsi="Garamond" w:cs="Times New Roman"/>
          <w:sz w:val="24"/>
          <w:szCs w:val="24"/>
        </w:rPr>
        <w:t>ybercrime</w:t>
      </w:r>
      <w:r w:rsidR="00BD646B" w:rsidRPr="00D53603">
        <w:rPr>
          <w:rFonts w:ascii="Garamond" w:hAnsi="Garamond" w:cs="Times New Roman"/>
          <w:sz w:val="24"/>
          <w:szCs w:val="24"/>
        </w:rPr>
        <w:t xml:space="preserve"> </w:t>
      </w:r>
      <w:r w:rsidR="00A27BB8" w:rsidRPr="00D53603">
        <w:rPr>
          <w:rFonts w:ascii="Garamond" w:hAnsi="Garamond" w:cs="Times New Roman"/>
          <w:sz w:val="24"/>
          <w:szCs w:val="24"/>
        </w:rPr>
        <w:t xml:space="preserve">can have enormous real-world consequences.  </w:t>
      </w:r>
      <w:r w:rsidR="009763EE" w:rsidRPr="00D53603">
        <w:rPr>
          <w:rFonts w:ascii="Garamond" w:hAnsi="Garamond" w:cs="Times New Roman"/>
          <w:sz w:val="24"/>
          <w:szCs w:val="24"/>
        </w:rPr>
        <w:t xml:space="preserve">Last year, a ransomware attack </w:t>
      </w:r>
      <w:r w:rsidR="00506868" w:rsidRPr="00D53603">
        <w:rPr>
          <w:rFonts w:ascii="Garamond" w:hAnsi="Garamond" w:cs="Times New Roman"/>
          <w:sz w:val="24"/>
          <w:szCs w:val="24"/>
        </w:rPr>
        <w:t>targeted</w:t>
      </w:r>
      <w:r w:rsidR="00253240" w:rsidRPr="00D53603">
        <w:rPr>
          <w:rFonts w:ascii="Garamond" w:hAnsi="Garamond" w:cs="Times New Roman"/>
          <w:sz w:val="24"/>
          <w:szCs w:val="24"/>
        </w:rPr>
        <w:t xml:space="preserve"> a company that operates</w:t>
      </w:r>
      <w:r w:rsidR="009763EE" w:rsidRPr="00D53603">
        <w:rPr>
          <w:rFonts w:ascii="Garamond" w:hAnsi="Garamond" w:cs="Times New Roman"/>
          <w:sz w:val="24"/>
          <w:szCs w:val="24"/>
        </w:rPr>
        <w:t xml:space="preserve"> a pipeline </w:t>
      </w:r>
      <w:r w:rsidR="004C3918" w:rsidRPr="00D53603">
        <w:rPr>
          <w:rFonts w:ascii="Garamond" w:hAnsi="Garamond" w:cs="Times New Roman"/>
          <w:sz w:val="24"/>
          <w:szCs w:val="24"/>
        </w:rPr>
        <w:t>that supplies nearly half of the fuel for the East Coast of the United States</w:t>
      </w:r>
      <w:r w:rsidR="009763EE" w:rsidRPr="00D53603">
        <w:rPr>
          <w:rFonts w:ascii="Garamond" w:hAnsi="Garamond" w:cs="Times New Roman"/>
          <w:sz w:val="24"/>
          <w:szCs w:val="24"/>
        </w:rPr>
        <w:t xml:space="preserve">.  This </w:t>
      </w:r>
      <w:r w:rsidR="00253240" w:rsidRPr="00D53603">
        <w:rPr>
          <w:rFonts w:ascii="Garamond" w:hAnsi="Garamond" w:cs="Times New Roman"/>
          <w:sz w:val="24"/>
          <w:szCs w:val="24"/>
        </w:rPr>
        <w:t xml:space="preserve">disruption to our critical infrastructure </w:t>
      </w:r>
      <w:r w:rsidR="009763EE" w:rsidRPr="00D53603">
        <w:rPr>
          <w:rFonts w:ascii="Garamond" w:hAnsi="Garamond" w:cs="Times New Roman"/>
          <w:sz w:val="24"/>
          <w:szCs w:val="24"/>
        </w:rPr>
        <w:t xml:space="preserve">created a real change of thinking in the U.S.  Of course, we have seen damaging attacks before – but </w:t>
      </w:r>
      <w:r w:rsidR="0061598B" w:rsidRPr="00D53603">
        <w:rPr>
          <w:rFonts w:ascii="Garamond" w:hAnsi="Garamond" w:cs="Times New Roman"/>
          <w:sz w:val="24"/>
          <w:szCs w:val="24"/>
        </w:rPr>
        <w:t>few felt personally affected</w:t>
      </w:r>
      <w:r w:rsidR="009763EE" w:rsidRPr="00D53603">
        <w:rPr>
          <w:rFonts w:ascii="Garamond" w:hAnsi="Garamond" w:cs="Times New Roman"/>
          <w:sz w:val="24"/>
          <w:szCs w:val="24"/>
        </w:rPr>
        <w:t xml:space="preserve">.  </w:t>
      </w:r>
      <w:r w:rsidR="0061598B" w:rsidRPr="00D53603">
        <w:rPr>
          <w:rFonts w:ascii="Garamond" w:hAnsi="Garamond" w:cs="Times New Roman"/>
          <w:sz w:val="24"/>
          <w:szCs w:val="24"/>
        </w:rPr>
        <w:t>T</w:t>
      </w:r>
      <w:r w:rsidR="009763EE" w:rsidRPr="00D53603">
        <w:rPr>
          <w:rFonts w:ascii="Garamond" w:hAnsi="Garamond" w:cs="Times New Roman"/>
          <w:sz w:val="24"/>
          <w:szCs w:val="24"/>
        </w:rPr>
        <w:t xml:space="preserve">his </w:t>
      </w:r>
      <w:r w:rsidR="00253240" w:rsidRPr="00D53603">
        <w:rPr>
          <w:rFonts w:ascii="Garamond" w:hAnsi="Garamond" w:cs="Times New Roman"/>
          <w:sz w:val="24"/>
          <w:szCs w:val="24"/>
        </w:rPr>
        <w:t>event disrupted</w:t>
      </w:r>
      <w:r w:rsidR="009763EE" w:rsidRPr="00D53603">
        <w:rPr>
          <w:rFonts w:ascii="Garamond" w:hAnsi="Garamond" w:cs="Times New Roman"/>
          <w:sz w:val="24"/>
          <w:szCs w:val="24"/>
        </w:rPr>
        <w:t xml:space="preserve"> distribution of fuel to millions.  It brought home to leaders in government and industry alike </w:t>
      </w:r>
      <w:r w:rsidR="0061598B" w:rsidRPr="00D53603">
        <w:rPr>
          <w:rFonts w:ascii="Garamond" w:hAnsi="Garamond" w:cs="Times New Roman"/>
          <w:sz w:val="24"/>
          <w:szCs w:val="24"/>
        </w:rPr>
        <w:t xml:space="preserve">the very real impact </w:t>
      </w:r>
      <w:r w:rsidR="009763EE" w:rsidRPr="00D53603">
        <w:rPr>
          <w:rFonts w:ascii="Garamond" w:hAnsi="Garamond" w:cs="Times New Roman"/>
          <w:sz w:val="24"/>
          <w:szCs w:val="24"/>
        </w:rPr>
        <w:t xml:space="preserve">these criminal attacks have </w:t>
      </w:r>
      <w:r w:rsidR="0061598B" w:rsidRPr="00D53603">
        <w:rPr>
          <w:rFonts w:ascii="Garamond" w:hAnsi="Garamond" w:cs="Times New Roman"/>
          <w:sz w:val="24"/>
          <w:szCs w:val="24"/>
        </w:rPr>
        <w:t>on the</w:t>
      </w:r>
      <w:r w:rsidR="009763EE" w:rsidRPr="00D53603">
        <w:rPr>
          <w:rFonts w:ascii="Garamond" w:hAnsi="Garamond" w:cs="Times New Roman"/>
          <w:sz w:val="24"/>
          <w:szCs w:val="24"/>
        </w:rPr>
        <w:t xml:space="preserve"> world.</w:t>
      </w:r>
      <w:r w:rsidR="00B86B1B" w:rsidRPr="00D53603">
        <w:rPr>
          <w:rFonts w:ascii="Garamond" w:hAnsi="Garamond" w:cs="Times New Roman"/>
          <w:sz w:val="24"/>
          <w:szCs w:val="24"/>
        </w:rPr>
        <w:t xml:space="preserve">  </w:t>
      </w:r>
      <w:r w:rsidR="002578AB" w:rsidRPr="00D53603">
        <w:rPr>
          <w:rFonts w:ascii="Garamond" w:hAnsi="Garamond" w:cs="Times New Roman"/>
          <w:sz w:val="24"/>
          <w:szCs w:val="24"/>
        </w:rPr>
        <w:t>Similar r</w:t>
      </w:r>
      <w:r w:rsidR="00B86B1B" w:rsidRPr="00D53603">
        <w:rPr>
          <w:rFonts w:ascii="Garamond" w:hAnsi="Garamond" w:cs="Times New Roman"/>
          <w:sz w:val="24"/>
          <w:szCs w:val="24"/>
        </w:rPr>
        <w:t>ansomware attacks target</w:t>
      </w:r>
      <w:r w:rsidR="002578AB" w:rsidRPr="00D53603">
        <w:rPr>
          <w:rFonts w:ascii="Garamond" w:hAnsi="Garamond" w:cs="Times New Roman"/>
          <w:sz w:val="24"/>
          <w:szCs w:val="24"/>
        </w:rPr>
        <w:t>ing</w:t>
      </w:r>
      <w:r w:rsidR="00B86B1B" w:rsidRPr="00D53603">
        <w:rPr>
          <w:rFonts w:ascii="Garamond" w:hAnsi="Garamond" w:cs="Times New Roman"/>
          <w:sz w:val="24"/>
          <w:szCs w:val="24"/>
        </w:rPr>
        <w:t xml:space="preserve"> hospitals</w:t>
      </w:r>
      <w:r w:rsidR="00C97CBA" w:rsidRPr="00D53603">
        <w:rPr>
          <w:rFonts w:ascii="Garamond" w:hAnsi="Garamond" w:cs="Times New Roman"/>
          <w:sz w:val="24"/>
          <w:szCs w:val="24"/>
        </w:rPr>
        <w:t xml:space="preserve"> </w:t>
      </w:r>
      <w:r w:rsidR="00B86B1B" w:rsidRPr="00D53603">
        <w:rPr>
          <w:rFonts w:ascii="Garamond" w:hAnsi="Garamond" w:cs="Times New Roman"/>
          <w:sz w:val="24"/>
          <w:szCs w:val="24"/>
        </w:rPr>
        <w:t>and</w:t>
      </w:r>
      <w:r w:rsidR="00C97CBA" w:rsidRPr="00D53603">
        <w:rPr>
          <w:rFonts w:ascii="Garamond" w:hAnsi="Garamond" w:cs="Times New Roman"/>
          <w:sz w:val="24"/>
          <w:szCs w:val="24"/>
        </w:rPr>
        <w:t xml:space="preserve"> other</w:t>
      </w:r>
      <w:r w:rsidR="00B86B1B" w:rsidRPr="00D53603">
        <w:rPr>
          <w:rFonts w:ascii="Garamond" w:hAnsi="Garamond" w:cs="Times New Roman"/>
          <w:sz w:val="24"/>
          <w:szCs w:val="24"/>
        </w:rPr>
        <w:t xml:space="preserve"> institutions</w:t>
      </w:r>
      <w:r w:rsidR="00C97CBA" w:rsidRPr="00D53603">
        <w:rPr>
          <w:rFonts w:ascii="Garamond" w:hAnsi="Garamond" w:cs="Times New Roman"/>
          <w:sz w:val="24"/>
          <w:szCs w:val="24"/>
        </w:rPr>
        <w:t xml:space="preserve"> and infrastructure</w:t>
      </w:r>
      <w:r w:rsidR="002578AB" w:rsidRPr="00D53603">
        <w:rPr>
          <w:rFonts w:ascii="Garamond" w:hAnsi="Garamond" w:cs="Times New Roman"/>
          <w:sz w:val="24"/>
          <w:szCs w:val="24"/>
        </w:rPr>
        <w:t xml:space="preserve"> have been of great concern in </w:t>
      </w:r>
      <w:r w:rsidR="00C97CBA" w:rsidRPr="00D53603">
        <w:rPr>
          <w:rFonts w:ascii="Garamond" w:hAnsi="Garamond" w:cs="Times New Roman"/>
          <w:sz w:val="24"/>
          <w:szCs w:val="24"/>
        </w:rPr>
        <w:t xml:space="preserve">both </w:t>
      </w:r>
      <w:r w:rsidR="002578AB" w:rsidRPr="00D53603">
        <w:rPr>
          <w:rFonts w:ascii="Garamond" w:hAnsi="Garamond" w:cs="Times New Roman"/>
          <w:sz w:val="24"/>
          <w:szCs w:val="24"/>
        </w:rPr>
        <w:t>Europe</w:t>
      </w:r>
      <w:r w:rsidR="00C97CBA" w:rsidRPr="00D53603">
        <w:rPr>
          <w:rFonts w:ascii="Garamond" w:hAnsi="Garamond" w:cs="Times New Roman"/>
          <w:sz w:val="24"/>
          <w:szCs w:val="24"/>
        </w:rPr>
        <w:t xml:space="preserve"> and the U.S.</w:t>
      </w:r>
      <w:r w:rsidR="002578AB" w:rsidRPr="00D53603">
        <w:rPr>
          <w:rFonts w:ascii="Garamond" w:hAnsi="Garamond" w:cs="Times New Roman"/>
          <w:sz w:val="24"/>
          <w:szCs w:val="24"/>
        </w:rPr>
        <w:t xml:space="preserve">  </w:t>
      </w:r>
    </w:p>
    <w:p w14:paraId="1BDC84AE" w14:textId="77777777" w:rsidR="007B4010" w:rsidRPr="00D53603" w:rsidRDefault="007B4010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743E0859" w14:textId="649687B5" w:rsidR="00B86B1B" w:rsidRPr="00D53603" w:rsidRDefault="00A06349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And of course, it</w:t>
      </w:r>
      <w:r w:rsidR="007B4010" w:rsidRPr="00D53603">
        <w:rPr>
          <w:rFonts w:ascii="Garamond" w:hAnsi="Garamond" w:cs="Times New Roman"/>
          <w:sz w:val="24"/>
          <w:szCs w:val="24"/>
        </w:rPr>
        <w:t xml:space="preserve"> i</w:t>
      </w:r>
      <w:r w:rsidRPr="00D53603">
        <w:rPr>
          <w:rFonts w:ascii="Garamond" w:hAnsi="Garamond" w:cs="Times New Roman"/>
          <w:sz w:val="24"/>
          <w:szCs w:val="24"/>
        </w:rPr>
        <w:t xml:space="preserve">s not just “cyber” cases that require digital evidence.  The need for data about communications or stored on phones or computers spans every type of crime – from terrorism, to drug distribution, to organized crime, </w:t>
      </w:r>
      <w:r w:rsidR="00DF1517" w:rsidRPr="00D53603">
        <w:rPr>
          <w:rFonts w:ascii="Garamond" w:hAnsi="Garamond" w:cs="Times New Roman"/>
          <w:sz w:val="24"/>
          <w:szCs w:val="24"/>
        </w:rPr>
        <w:t xml:space="preserve">to child sexual exploitation, </w:t>
      </w:r>
      <w:r w:rsidRPr="00D53603">
        <w:rPr>
          <w:rFonts w:ascii="Garamond" w:hAnsi="Garamond" w:cs="Times New Roman"/>
          <w:sz w:val="24"/>
          <w:szCs w:val="24"/>
        </w:rPr>
        <w:t>to fraud.</w:t>
      </w:r>
      <w:r w:rsidR="007B4010" w:rsidRPr="00D53603">
        <w:rPr>
          <w:rFonts w:ascii="Garamond" w:hAnsi="Garamond" w:cs="Times New Roman"/>
          <w:sz w:val="24"/>
          <w:szCs w:val="24"/>
        </w:rPr>
        <w:t xml:space="preserve"> </w:t>
      </w:r>
      <w:r w:rsidRPr="00D53603">
        <w:rPr>
          <w:rFonts w:ascii="Garamond" w:hAnsi="Garamond" w:cs="Times New Roman"/>
          <w:sz w:val="24"/>
          <w:szCs w:val="24"/>
        </w:rPr>
        <w:t xml:space="preserve">In sum:  </w:t>
      </w:r>
      <w:r w:rsidR="00C85AD4" w:rsidRPr="00D53603">
        <w:rPr>
          <w:rFonts w:ascii="Garamond" w:hAnsi="Garamond" w:cs="Times New Roman"/>
          <w:sz w:val="24"/>
          <w:szCs w:val="24"/>
        </w:rPr>
        <w:t xml:space="preserve">there can be no dispute that </w:t>
      </w:r>
      <w:r w:rsidR="00B86B1B" w:rsidRPr="00D53603">
        <w:rPr>
          <w:rFonts w:ascii="Garamond" w:hAnsi="Garamond" w:cs="Times New Roman"/>
          <w:sz w:val="24"/>
          <w:szCs w:val="24"/>
        </w:rPr>
        <w:t>the United States and Europe</w:t>
      </w:r>
      <w:r w:rsidR="00C97CBA" w:rsidRPr="00D53603">
        <w:rPr>
          <w:rFonts w:ascii="Garamond" w:hAnsi="Garamond" w:cs="Times New Roman"/>
          <w:sz w:val="24"/>
          <w:szCs w:val="24"/>
        </w:rPr>
        <w:t xml:space="preserve"> both</w:t>
      </w:r>
      <w:r w:rsidR="00B86B1B" w:rsidRPr="00D53603">
        <w:rPr>
          <w:rFonts w:ascii="Garamond" w:hAnsi="Garamond" w:cs="Times New Roman"/>
          <w:sz w:val="24"/>
          <w:szCs w:val="24"/>
        </w:rPr>
        <w:t xml:space="preserve"> need effective tools </w:t>
      </w:r>
      <w:r w:rsidRPr="00D53603">
        <w:rPr>
          <w:rFonts w:ascii="Garamond" w:hAnsi="Garamond" w:cs="Times New Roman"/>
          <w:sz w:val="24"/>
          <w:szCs w:val="24"/>
        </w:rPr>
        <w:t xml:space="preserve">to gather electronic evidence – no matter where in the world it is stored – </w:t>
      </w:r>
      <w:r w:rsidR="00B86B1B" w:rsidRPr="00D53603">
        <w:rPr>
          <w:rFonts w:ascii="Garamond" w:hAnsi="Garamond" w:cs="Times New Roman"/>
          <w:sz w:val="24"/>
          <w:szCs w:val="24"/>
        </w:rPr>
        <w:t xml:space="preserve">so our investigators </w:t>
      </w:r>
      <w:r w:rsidR="00CE6264" w:rsidRPr="00D53603">
        <w:rPr>
          <w:rFonts w:ascii="Garamond" w:hAnsi="Garamond" w:cs="Times New Roman"/>
          <w:sz w:val="24"/>
          <w:szCs w:val="24"/>
        </w:rPr>
        <w:t xml:space="preserve">and prosecutors </w:t>
      </w:r>
      <w:r w:rsidR="00B86B1B" w:rsidRPr="00D53603">
        <w:rPr>
          <w:rFonts w:ascii="Garamond" w:hAnsi="Garamond" w:cs="Times New Roman"/>
          <w:sz w:val="24"/>
          <w:szCs w:val="24"/>
        </w:rPr>
        <w:t xml:space="preserve">can do their jobs of </w:t>
      </w:r>
      <w:r w:rsidR="00CE6264" w:rsidRPr="00D53603">
        <w:rPr>
          <w:rFonts w:ascii="Garamond" w:hAnsi="Garamond" w:cs="Times New Roman"/>
          <w:sz w:val="24"/>
          <w:szCs w:val="24"/>
        </w:rPr>
        <w:t xml:space="preserve">identifying the perpetrators, </w:t>
      </w:r>
      <w:r w:rsidR="00B86B1B" w:rsidRPr="00D53603">
        <w:rPr>
          <w:rFonts w:ascii="Garamond" w:hAnsi="Garamond" w:cs="Times New Roman"/>
          <w:sz w:val="24"/>
          <w:szCs w:val="24"/>
        </w:rPr>
        <w:t xml:space="preserve">punishing the guilty, and deterring </w:t>
      </w:r>
      <w:r w:rsidR="002578AB" w:rsidRPr="00D53603">
        <w:rPr>
          <w:rFonts w:ascii="Garamond" w:hAnsi="Garamond" w:cs="Times New Roman"/>
          <w:sz w:val="24"/>
          <w:szCs w:val="24"/>
        </w:rPr>
        <w:t xml:space="preserve">future </w:t>
      </w:r>
      <w:r w:rsidR="00B86B1B" w:rsidRPr="00D53603">
        <w:rPr>
          <w:rFonts w:ascii="Garamond" w:hAnsi="Garamond" w:cs="Times New Roman"/>
          <w:sz w:val="24"/>
          <w:szCs w:val="24"/>
        </w:rPr>
        <w:t>wrongdoing.</w:t>
      </w:r>
      <w:r w:rsidR="00CB5226" w:rsidRPr="00D53603">
        <w:rPr>
          <w:rFonts w:ascii="Garamond" w:hAnsi="Garamond" w:cs="Times New Roman"/>
          <w:sz w:val="24"/>
          <w:szCs w:val="24"/>
        </w:rPr>
        <w:t xml:space="preserve">  </w:t>
      </w:r>
    </w:p>
    <w:p w14:paraId="21B048BF" w14:textId="77777777" w:rsidR="007B4010" w:rsidRPr="00D53603" w:rsidRDefault="007B4010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1343B87F" w14:textId="7112783D" w:rsidR="00B303F5" w:rsidRPr="00D53603" w:rsidRDefault="00144BB3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To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 </w:t>
      </w:r>
      <w:r w:rsidR="00C97CBA" w:rsidRPr="00D53603">
        <w:rPr>
          <w:rFonts w:ascii="Garamond" w:hAnsi="Garamond" w:cs="Times New Roman"/>
          <w:sz w:val="24"/>
          <w:szCs w:val="24"/>
        </w:rPr>
        <w:t xml:space="preserve">begin to 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provide for effective tools to combat cybercrime, </w:t>
      </w:r>
      <w:r w:rsidR="002578AB" w:rsidRPr="00D53603">
        <w:rPr>
          <w:rFonts w:ascii="Garamond" w:hAnsi="Garamond" w:cs="Times New Roman"/>
          <w:sz w:val="24"/>
          <w:szCs w:val="24"/>
        </w:rPr>
        <w:t xml:space="preserve">about 20 years ago democratic countries </w:t>
      </w:r>
      <w:r w:rsidR="00B303F5" w:rsidRPr="00D53603">
        <w:rPr>
          <w:rFonts w:ascii="Garamond" w:hAnsi="Garamond" w:cs="Times New Roman"/>
          <w:sz w:val="24"/>
          <w:szCs w:val="24"/>
        </w:rPr>
        <w:t>came together to negotiate the Council of Europe Convention on Cybercrime, commonly known as the Budapest Convention</w:t>
      </w:r>
      <w:r w:rsidR="00A06349" w:rsidRPr="00D53603">
        <w:rPr>
          <w:rFonts w:ascii="Garamond" w:hAnsi="Garamond" w:cs="Times New Roman"/>
          <w:sz w:val="24"/>
          <w:szCs w:val="24"/>
        </w:rPr>
        <w:t>.</w:t>
      </w:r>
      <w:r w:rsidR="00BD646B" w:rsidRPr="00D53603">
        <w:rPr>
          <w:rFonts w:ascii="Garamond" w:hAnsi="Garamond" w:cs="Times New Roman"/>
          <w:sz w:val="24"/>
          <w:szCs w:val="24"/>
        </w:rPr>
        <w:t xml:space="preserve"> </w:t>
      </w:r>
      <w:r w:rsidR="00A06349" w:rsidRPr="00D53603">
        <w:rPr>
          <w:rFonts w:ascii="Garamond" w:hAnsi="Garamond" w:cs="Times New Roman"/>
          <w:sz w:val="24"/>
          <w:szCs w:val="24"/>
        </w:rPr>
        <w:t xml:space="preserve">In the succeeding years, the Budapest Convention </w:t>
      </w:r>
      <w:r w:rsidR="00C97CBA" w:rsidRPr="00D53603">
        <w:rPr>
          <w:rFonts w:ascii="Garamond" w:hAnsi="Garamond" w:cs="Times New Roman"/>
          <w:sz w:val="24"/>
          <w:szCs w:val="24"/>
        </w:rPr>
        <w:t xml:space="preserve">has become </w:t>
      </w:r>
      <w:r w:rsidR="00083B2B" w:rsidRPr="00D53603">
        <w:rPr>
          <w:rFonts w:ascii="Garamond" w:hAnsi="Garamond" w:cs="Times New Roman"/>
          <w:sz w:val="24"/>
          <w:szCs w:val="24"/>
        </w:rPr>
        <w:t xml:space="preserve">the </w:t>
      </w:r>
      <w:r w:rsidR="00C97CBA" w:rsidRPr="00D53603">
        <w:rPr>
          <w:rFonts w:ascii="Garamond" w:hAnsi="Garamond" w:cs="Times New Roman"/>
          <w:sz w:val="24"/>
          <w:szCs w:val="24"/>
        </w:rPr>
        <w:t xml:space="preserve">world’s </w:t>
      </w:r>
      <w:r w:rsidR="00083B2B" w:rsidRPr="00D53603">
        <w:rPr>
          <w:rFonts w:ascii="Garamond" w:hAnsi="Garamond" w:cs="Times New Roman"/>
          <w:sz w:val="24"/>
          <w:szCs w:val="24"/>
        </w:rPr>
        <w:t xml:space="preserve">leading multilateral cybercrime </w:t>
      </w:r>
      <w:r w:rsidR="002578AB" w:rsidRPr="00D53603">
        <w:rPr>
          <w:rFonts w:ascii="Garamond" w:hAnsi="Garamond" w:cs="Times New Roman"/>
          <w:sz w:val="24"/>
          <w:szCs w:val="24"/>
        </w:rPr>
        <w:t>treaty</w:t>
      </w:r>
      <w:r w:rsidR="00083B2B" w:rsidRPr="00D53603">
        <w:rPr>
          <w:rFonts w:ascii="Garamond" w:hAnsi="Garamond" w:cs="Times New Roman"/>
          <w:sz w:val="24"/>
          <w:szCs w:val="24"/>
        </w:rPr>
        <w:t xml:space="preserve"> with 65 Parties</w:t>
      </w:r>
      <w:r w:rsidR="00470A84" w:rsidRPr="00D53603">
        <w:rPr>
          <w:rFonts w:ascii="Garamond" w:hAnsi="Garamond" w:cs="Times New Roman"/>
          <w:sz w:val="24"/>
          <w:szCs w:val="24"/>
        </w:rPr>
        <w:t xml:space="preserve"> from around the globe</w:t>
      </w:r>
      <w:r w:rsidR="00083B2B" w:rsidRPr="00D53603">
        <w:rPr>
          <w:rFonts w:ascii="Garamond" w:hAnsi="Garamond" w:cs="Times New Roman"/>
          <w:sz w:val="24"/>
          <w:szCs w:val="24"/>
        </w:rPr>
        <w:t xml:space="preserve">, including 26 of 27 EU Member States, the United States, </w:t>
      </w:r>
      <w:r w:rsidR="00470A84" w:rsidRPr="00D53603">
        <w:rPr>
          <w:rFonts w:ascii="Garamond" w:hAnsi="Garamond" w:cs="Times New Roman"/>
          <w:sz w:val="24"/>
          <w:szCs w:val="24"/>
        </w:rPr>
        <w:t xml:space="preserve">Argentina, </w:t>
      </w:r>
      <w:r w:rsidR="00083B2B" w:rsidRPr="00D53603">
        <w:rPr>
          <w:rFonts w:ascii="Garamond" w:hAnsi="Garamond" w:cs="Times New Roman"/>
          <w:sz w:val="24"/>
          <w:szCs w:val="24"/>
        </w:rPr>
        <w:t xml:space="preserve">Canada, </w:t>
      </w:r>
      <w:proofErr w:type="gramStart"/>
      <w:r w:rsidR="00083B2B" w:rsidRPr="00D53603">
        <w:rPr>
          <w:rFonts w:ascii="Garamond" w:hAnsi="Garamond" w:cs="Times New Roman"/>
          <w:sz w:val="24"/>
          <w:szCs w:val="24"/>
        </w:rPr>
        <w:t>Japan</w:t>
      </w:r>
      <w:proofErr w:type="gramEnd"/>
      <w:r w:rsidR="00083B2B" w:rsidRPr="00D53603">
        <w:rPr>
          <w:rFonts w:ascii="Garamond" w:hAnsi="Garamond" w:cs="Times New Roman"/>
          <w:sz w:val="24"/>
          <w:szCs w:val="24"/>
        </w:rPr>
        <w:t xml:space="preserve"> and Australia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.  Among the measures agreed to in the Budapest Convention was a requirement that each </w:t>
      </w:r>
      <w:r w:rsidR="00514FB2" w:rsidRPr="00D53603">
        <w:rPr>
          <w:rFonts w:ascii="Garamond" w:hAnsi="Garamond" w:cs="Times New Roman"/>
          <w:sz w:val="24"/>
          <w:szCs w:val="24"/>
        </w:rPr>
        <w:t>Party’s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 government </w:t>
      </w:r>
      <w:r w:rsidR="00470A84" w:rsidRPr="00D53603">
        <w:rPr>
          <w:rFonts w:ascii="Garamond" w:hAnsi="Garamond" w:cs="Times New Roman"/>
          <w:sz w:val="24"/>
          <w:szCs w:val="24"/>
        </w:rPr>
        <w:t>establish the power to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 compel </w:t>
      </w:r>
      <w:r w:rsidR="00514FB2" w:rsidRPr="00D53603">
        <w:rPr>
          <w:rFonts w:ascii="Garamond" w:hAnsi="Garamond" w:cs="Times New Roman"/>
          <w:sz w:val="24"/>
          <w:szCs w:val="24"/>
        </w:rPr>
        <w:t xml:space="preserve">any </w:t>
      </w:r>
      <w:r w:rsidR="00A06349" w:rsidRPr="00D53603">
        <w:rPr>
          <w:rFonts w:ascii="Garamond" w:hAnsi="Garamond" w:cs="Times New Roman"/>
          <w:sz w:val="24"/>
          <w:szCs w:val="24"/>
        </w:rPr>
        <w:t>communications or cloud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 providers </w:t>
      </w:r>
      <w:r w:rsidR="00470A84" w:rsidRPr="00D53603">
        <w:rPr>
          <w:rFonts w:ascii="Garamond" w:hAnsi="Garamond" w:cs="Times New Roman"/>
          <w:sz w:val="24"/>
          <w:szCs w:val="24"/>
        </w:rPr>
        <w:t xml:space="preserve">located in </w:t>
      </w:r>
      <w:r w:rsidR="00514FB2" w:rsidRPr="00D53603">
        <w:rPr>
          <w:rFonts w:ascii="Garamond" w:hAnsi="Garamond" w:cs="Times New Roman"/>
          <w:sz w:val="24"/>
          <w:szCs w:val="24"/>
        </w:rPr>
        <w:t>its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 </w:t>
      </w:r>
      <w:r w:rsidR="00470A84" w:rsidRPr="00D53603">
        <w:rPr>
          <w:rFonts w:ascii="Garamond" w:hAnsi="Garamond" w:cs="Times New Roman"/>
          <w:sz w:val="24"/>
          <w:szCs w:val="24"/>
        </w:rPr>
        <w:t>territory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 to </w:t>
      </w:r>
      <w:r w:rsidR="00514FB2" w:rsidRPr="00D53603">
        <w:rPr>
          <w:rFonts w:ascii="Garamond" w:hAnsi="Garamond" w:cs="Times New Roman"/>
          <w:sz w:val="24"/>
          <w:szCs w:val="24"/>
        </w:rPr>
        <w:t xml:space="preserve">disclose </w:t>
      </w:r>
      <w:r w:rsidR="00714DF9" w:rsidRPr="00D53603">
        <w:rPr>
          <w:rFonts w:ascii="Garamond" w:hAnsi="Garamond" w:cs="Times New Roman"/>
          <w:sz w:val="24"/>
          <w:szCs w:val="24"/>
        </w:rPr>
        <w:t xml:space="preserve">for criminal cases 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electronic evidence within </w:t>
      </w:r>
      <w:r w:rsidR="00514FB2" w:rsidRPr="00D53603">
        <w:rPr>
          <w:rFonts w:ascii="Garamond" w:hAnsi="Garamond" w:cs="Times New Roman"/>
          <w:sz w:val="24"/>
          <w:szCs w:val="24"/>
        </w:rPr>
        <w:t>its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 possession or control, regardless of where the provider might choose to store that data.  </w:t>
      </w:r>
      <w:r w:rsidR="00714DF9" w:rsidRPr="00D53603">
        <w:rPr>
          <w:rFonts w:ascii="Garamond" w:hAnsi="Garamond" w:cs="Times New Roman"/>
          <w:sz w:val="24"/>
          <w:szCs w:val="24"/>
        </w:rPr>
        <w:t xml:space="preserve">The reason for this requirement was clear:  </w:t>
      </w:r>
      <w:r w:rsidR="00083B2B" w:rsidRPr="00D53603">
        <w:rPr>
          <w:rFonts w:ascii="Garamond" w:hAnsi="Garamond" w:cs="Times New Roman"/>
          <w:sz w:val="24"/>
          <w:szCs w:val="24"/>
        </w:rPr>
        <w:t xml:space="preserve">Absent </w:t>
      </w:r>
      <w:r w:rsidR="00714DF9" w:rsidRPr="00D53603">
        <w:rPr>
          <w:rFonts w:ascii="Garamond" w:hAnsi="Garamond" w:cs="Times New Roman"/>
          <w:sz w:val="24"/>
          <w:szCs w:val="24"/>
        </w:rPr>
        <w:t>such a rule</w:t>
      </w:r>
      <w:r w:rsidR="00083B2B" w:rsidRPr="00D53603">
        <w:rPr>
          <w:rFonts w:ascii="Garamond" w:hAnsi="Garamond" w:cs="Times New Roman"/>
          <w:sz w:val="24"/>
          <w:szCs w:val="24"/>
        </w:rPr>
        <w:t xml:space="preserve">, law enforcement investigations could be thwarted by domestic companies </w:t>
      </w:r>
      <w:r w:rsidR="00714DF9" w:rsidRPr="00D53603">
        <w:rPr>
          <w:rFonts w:ascii="Garamond" w:hAnsi="Garamond" w:cs="Times New Roman"/>
          <w:sz w:val="24"/>
          <w:szCs w:val="24"/>
        </w:rPr>
        <w:t xml:space="preserve">merely </w:t>
      </w:r>
      <w:r w:rsidR="00083B2B" w:rsidRPr="00D53603">
        <w:rPr>
          <w:rFonts w:ascii="Garamond" w:hAnsi="Garamond" w:cs="Times New Roman"/>
          <w:sz w:val="24"/>
          <w:szCs w:val="24"/>
        </w:rPr>
        <w:t xml:space="preserve">renting server space abroad or using cloud-based services that store data outside the country.  So important was </w:t>
      </w:r>
      <w:r w:rsidR="00C85AD4" w:rsidRPr="00D53603">
        <w:rPr>
          <w:rFonts w:ascii="Garamond" w:hAnsi="Garamond" w:cs="Times New Roman"/>
          <w:sz w:val="24"/>
          <w:szCs w:val="24"/>
        </w:rPr>
        <w:t>this power</w:t>
      </w:r>
      <w:r w:rsidR="00083B2B" w:rsidRPr="00D53603">
        <w:rPr>
          <w:rFonts w:ascii="Garamond" w:hAnsi="Garamond" w:cs="Times New Roman"/>
          <w:sz w:val="24"/>
          <w:szCs w:val="24"/>
        </w:rPr>
        <w:t xml:space="preserve"> to the effective investigation of criminal cases that every Party to the Convention was obligated to have it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.  </w:t>
      </w:r>
    </w:p>
    <w:p w14:paraId="08F1AEBB" w14:textId="77777777" w:rsidR="00D53603" w:rsidRPr="00D53603" w:rsidRDefault="00D53603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72AEA244" w14:textId="3AC8FCE6" w:rsidR="00BD646B" w:rsidRPr="00D53603" w:rsidRDefault="00B303F5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lastRenderedPageBreak/>
        <w:t xml:space="preserve">But while countries </w:t>
      </w:r>
      <w:r w:rsidR="00470A84" w:rsidRPr="00D53603">
        <w:rPr>
          <w:rFonts w:ascii="Garamond" w:hAnsi="Garamond" w:cs="Times New Roman"/>
          <w:sz w:val="24"/>
          <w:szCs w:val="24"/>
        </w:rPr>
        <w:t xml:space="preserve">wish to have the power to </w:t>
      </w:r>
      <w:r w:rsidRPr="00D53603">
        <w:rPr>
          <w:rFonts w:ascii="Garamond" w:hAnsi="Garamond" w:cs="Times New Roman"/>
          <w:sz w:val="24"/>
          <w:szCs w:val="24"/>
        </w:rPr>
        <w:t xml:space="preserve">reach out beyond their borders for evidence vital to their criminal </w:t>
      </w:r>
      <w:r w:rsidR="00514FB2" w:rsidRPr="00D53603">
        <w:rPr>
          <w:rFonts w:ascii="Garamond" w:hAnsi="Garamond" w:cs="Times New Roman"/>
          <w:sz w:val="24"/>
          <w:szCs w:val="24"/>
        </w:rPr>
        <w:t>cases</w:t>
      </w:r>
      <w:r w:rsidRPr="00D53603">
        <w:rPr>
          <w:rFonts w:ascii="Garamond" w:hAnsi="Garamond" w:cs="Times New Roman"/>
          <w:sz w:val="24"/>
          <w:szCs w:val="24"/>
        </w:rPr>
        <w:t xml:space="preserve">, they also are understandably wary when other countries </w:t>
      </w:r>
      <w:r w:rsidR="00514FB2" w:rsidRPr="00D53603">
        <w:rPr>
          <w:rFonts w:ascii="Garamond" w:hAnsi="Garamond" w:cs="Times New Roman"/>
          <w:sz w:val="24"/>
          <w:szCs w:val="24"/>
        </w:rPr>
        <w:t>try to access</w:t>
      </w:r>
      <w:r w:rsidRPr="00D53603">
        <w:rPr>
          <w:rFonts w:ascii="Garamond" w:hAnsi="Garamond" w:cs="Times New Roman"/>
          <w:sz w:val="24"/>
          <w:szCs w:val="24"/>
        </w:rPr>
        <w:t xml:space="preserve"> data stored within their</w:t>
      </w:r>
      <w:r w:rsidR="00514FB2" w:rsidRPr="00D53603">
        <w:rPr>
          <w:rFonts w:ascii="Garamond" w:hAnsi="Garamond" w:cs="Times New Roman"/>
          <w:sz w:val="24"/>
          <w:szCs w:val="24"/>
        </w:rPr>
        <w:t xml:space="preserve"> territory, or sensitive data they store in the Cloud</w:t>
      </w:r>
      <w:r w:rsidRPr="00D53603">
        <w:rPr>
          <w:rFonts w:ascii="Garamond" w:hAnsi="Garamond" w:cs="Times New Roman"/>
          <w:sz w:val="24"/>
          <w:szCs w:val="24"/>
        </w:rPr>
        <w:t xml:space="preserve">.  </w:t>
      </w:r>
      <w:r w:rsidR="00714DF9" w:rsidRPr="00D53603">
        <w:rPr>
          <w:rFonts w:ascii="Garamond" w:hAnsi="Garamond" w:cs="Times New Roman"/>
          <w:sz w:val="24"/>
          <w:szCs w:val="24"/>
        </w:rPr>
        <w:t>T</w:t>
      </w:r>
      <w:r w:rsidRPr="00D53603">
        <w:rPr>
          <w:rFonts w:ascii="Garamond" w:hAnsi="Garamond" w:cs="Times New Roman"/>
          <w:sz w:val="24"/>
          <w:szCs w:val="24"/>
        </w:rPr>
        <w:t xml:space="preserve">he natural impulse </w:t>
      </w:r>
      <w:r w:rsidR="00514FB2" w:rsidRPr="00D53603">
        <w:rPr>
          <w:rFonts w:ascii="Garamond" w:hAnsi="Garamond" w:cs="Times New Roman"/>
          <w:sz w:val="24"/>
          <w:szCs w:val="24"/>
        </w:rPr>
        <w:t xml:space="preserve">in such situations </w:t>
      </w:r>
      <w:r w:rsidRPr="00D53603">
        <w:rPr>
          <w:rFonts w:ascii="Garamond" w:hAnsi="Garamond" w:cs="Times New Roman"/>
          <w:sz w:val="24"/>
          <w:szCs w:val="24"/>
        </w:rPr>
        <w:t xml:space="preserve">is for </w:t>
      </w:r>
      <w:r w:rsidR="001A3048" w:rsidRPr="00D53603">
        <w:rPr>
          <w:rFonts w:ascii="Garamond" w:hAnsi="Garamond" w:cs="Times New Roman"/>
          <w:sz w:val="24"/>
          <w:szCs w:val="24"/>
        </w:rPr>
        <w:t xml:space="preserve">a </w:t>
      </w:r>
      <w:r w:rsidRPr="00D53603">
        <w:rPr>
          <w:rFonts w:ascii="Garamond" w:hAnsi="Garamond" w:cs="Times New Roman"/>
          <w:sz w:val="24"/>
          <w:szCs w:val="24"/>
        </w:rPr>
        <w:t xml:space="preserve">government to </w:t>
      </w:r>
      <w:r w:rsidR="00470A84" w:rsidRPr="00D53603">
        <w:rPr>
          <w:rFonts w:ascii="Garamond" w:hAnsi="Garamond" w:cs="Times New Roman"/>
          <w:sz w:val="24"/>
          <w:szCs w:val="24"/>
        </w:rPr>
        <w:t xml:space="preserve">try to block other governments from </w:t>
      </w:r>
      <w:r w:rsidR="001A3048" w:rsidRPr="00D53603">
        <w:rPr>
          <w:rFonts w:ascii="Garamond" w:hAnsi="Garamond" w:cs="Times New Roman"/>
          <w:sz w:val="24"/>
          <w:szCs w:val="24"/>
        </w:rPr>
        <w:t>obtaining</w:t>
      </w:r>
      <w:r w:rsidR="00470A84" w:rsidRPr="00D53603">
        <w:rPr>
          <w:rFonts w:ascii="Garamond" w:hAnsi="Garamond" w:cs="Times New Roman"/>
          <w:sz w:val="24"/>
          <w:szCs w:val="24"/>
        </w:rPr>
        <w:t xml:space="preserve"> data located in </w:t>
      </w:r>
      <w:r w:rsidR="001A3048" w:rsidRPr="00D53603">
        <w:rPr>
          <w:rFonts w:ascii="Garamond" w:hAnsi="Garamond" w:cs="Times New Roman"/>
          <w:sz w:val="24"/>
          <w:szCs w:val="24"/>
        </w:rPr>
        <w:t>its</w:t>
      </w:r>
      <w:r w:rsidR="00470A84" w:rsidRPr="00D53603">
        <w:rPr>
          <w:rFonts w:ascii="Garamond" w:hAnsi="Garamond" w:cs="Times New Roman"/>
          <w:sz w:val="24"/>
          <w:szCs w:val="24"/>
        </w:rPr>
        <w:t xml:space="preserve"> territory</w:t>
      </w:r>
      <w:r w:rsidR="00514FB2" w:rsidRPr="00D53603">
        <w:rPr>
          <w:rFonts w:ascii="Garamond" w:hAnsi="Garamond" w:cs="Times New Roman"/>
          <w:sz w:val="24"/>
          <w:szCs w:val="24"/>
        </w:rPr>
        <w:t xml:space="preserve">, an impulse which </w:t>
      </w:r>
      <w:r w:rsidR="00470A84" w:rsidRPr="00D53603">
        <w:rPr>
          <w:rFonts w:ascii="Garamond" w:hAnsi="Garamond" w:cs="Times New Roman"/>
          <w:sz w:val="24"/>
          <w:szCs w:val="24"/>
        </w:rPr>
        <w:t xml:space="preserve">may be driven by </w:t>
      </w:r>
      <w:r w:rsidR="00514FB2" w:rsidRPr="00D53603">
        <w:rPr>
          <w:rFonts w:ascii="Garamond" w:hAnsi="Garamond" w:cs="Times New Roman"/>
          <w:sz w:val="24"/>
          <w:szCs w:val="24"/>
        </w:rPr>
        <w:t xml:space="preserve">a </w:t>
      </w:r>
      <w:r w:rsidR="001A3048" w:rsidRPr="00D53603">
        <w:rPr>
          <w:rFonts w:ascii="Garamond" w:hAnsi="Garamond" w:cs="Times New Roman"/>
          <w:sz w:val="24"/>
          <w:szCs w:val="24"/>
        </w:rPr>
        <w:t xml:space="preserve">desire to protect privacy </w:t>
      </w:r>
      <w:r w:rsidR="00714DF9" w:rsidRPr="00D53603">
        <w:rPr>
          <w:rFonts w:ascii="Garamond" w:hAnsi="Garamond" w:cs="Times New Roman"/>
          <w:sz w:val="24"/>
          <w:szCs w:val="24"/>
        </w:rPr>
        <w:t xml:space="preserve">or fears that sensitive business or government data may be accessed.  In </w:t>
      </w:r>
      <w:r w:rsidR="001A3048" w:rsidRPr="00D53603">
        <w:rPr>
          <w:rFonts w:ascii="Garamond" w:hAnsi="Garamond" w:cs="Times New Roman"/>
          <w:sz w:val="24"/>
          <w:szCs w:val="24"/>
        </w:rPr>
        <w:t>Europe</w:t>
      </w:r>
      <w:r w:rsidR="00714DF9" w:rsidRPr="00D53603">
        <w:rPr>
          <w:rFonts w:ascii="Garamond" w:hAnsi="Garamond" w:cs="Times New Roman"/>
          <w:sz w:val="24"/>
          <w:szCs w:val="24"/>
        </w:rPr>
        <w:t>, such concerns have given rise to legislation such as</w:t>
      </w:r>
      <w:r w:rsidR="001A3048" w:rsidRPr="00D53603">
        <w:rPr>
          <w:rFonts w:ascii="Garamond" w:hAnsi="Garamond" w:cs="Times New Roman"/>
          <w:sz w:val="24"/>
          <w:szCs w:val="24"/>
        </w:rPr>
        <w:t xml:space="preserve"> GDPR</w:t>
      </w:r>
      <w:r w:rsidR="00714DF9" w:rsidRPr="00D53603">
        <w:rPr>
          <w:rFonts w:ascii="Garamond" w:hAnsi="Garamond" w:cs="Times New Roman"/>
          <w:sz w:val="24"/>
          <w:szCs w:val="24"/>
        </w:rPr>
        <w:t xml:space="preserve"> at the EU level, and </w:t>
      </w:r>
      <w:proofErr w:type="spellStart"/>
      <w:r w:rsidR="00714DF9" w:rsidRPr="00D53603">
        <w:rPr>
          <w:rFonts w:ascii="Garamond" w:hAnsi="Garamond" w:cs="Times New Roman"/>
          <w:sz w:val="24"/>
          <w:szCs w:val="24"/>
        </w:rPr>
        <w:t>SecNum</w:t>
      </w:r>
      <w:r w:rsidR="00C85AD4" w:rsidRPr="00D53603">
        <w:rPr>
          <w:rFonts w:ascii="Garamond" w:hAnsi="Garamond" w:cs="Times New Roman"/>
          <w:sz w:val="24"/>
          <w:szCs w:val="24"/>
        </w:rPr>
        <w:t>Cloud</w:t>
      </w:r>
      <w:proofErr w:type="spellEnd"/>
      <w:r w:rsidR="00714DF9" w:rsidRPr="00D53603">
        <w:rPr>
          <w:rFonts w:ascii="Garamond" w:hAnsi="Garamond" w:cs="Times New Roman"/>
          <w:sz w:val="24"/>
          <w:szCs w:val="24"/>
        </w:rPr>
        <w:t xml:space="preserve"> in France, which</w:t>
      </w:r>
      <w:r w:rsidR="001A3048" w:rsidRPr="00D53603">
        <w:rPr>
          <w:rFonts w:ascii="Garamond" w:hAnsi="Garamond" w:cs="Times New Roman"/>
          <w:sz w:val="24"/>
          <w:szCs w:val="24"/>
        </w:rPr>
        <w:t xml:space="preserve"> seek to </w:t>
      </w:r>
      <w:r w:rsidR="00714DF9" w:rsidRPr="00D53603">
        <w:rPr>
          <w:rFonts w:ascii="Garamond" w:hAnsi="Garamond" w:cs="Times New Roman"/>
          <w:sz w:val="24"/>
          <w:szCs w:val="24"/>
        </w:rPr>
        <w:t xml:space="preserve">prevent access to data based on a foreign government’s </w:t>
      </w:r>
      <w:r w:rsidR="001A3048" w:rsidRPr="00D53603">
        <w:rPr>
          <w:rFonts w:ascii="Garamond" w:hAnsi="Garamond" w:cs="Times New Roman"/>
          <w:sz w:val="24"/>
          <w:szCs w:val="24"/>
        </w:rPr>
        <w:t xml:space="preserve">compulsory powers.  </w:t>
      </w:r>
    </w:p>
    <w:p w14:paraId="376A3055" w14:textId="77777777" w:rsidR="007B4010" w:rsidRPr="00D53603" w:rsidRDefault="007B4010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7889FFB5" w14:textId="7431D8EC" w:rsidR="00B46BEC" w:rsidRPr="00D53603" w:rsidRDefault="001A3048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The United States too has laws that impose pote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ntial restrictions on disclosure of data by providers </w:t>
      </w:r>
      <w:r w:rsidR="00714DF9" w:rsidRPr="00D53603">
        <w:rPr>
          <w:rFonts w:ascii="Garamond" w:hAnsi="Garamond" w:cs="Times New Roman"/>
          <w:sz w:val="24"/>
          <w:szCs w:val="24"/>
        </w:rPr>
        <w:t>in response to foreign compulsory orders</w:t>
      </w:r>
      <w:r w:rsidR="00514FB2" w:rsidRPr="00D53603">
        <w:rPr>
          <w:rFonts w:ascii="Garamond" w:hAnsi="Garamond" w:cs="Times New Roman"/>
          <w:sz w:val="24"/>
          <w:szCs w:val="24"/>
        </w:rPr>
        <w:t xml:space="preserve">, and these limitations 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can </w:t>
      </w:r>
      <w:r w:rsidR="00514FB2" w:rsidRPr="00D53603">
        <w:rPr>
          <w:rFonts w:ascii="Garamond" w:hAnsi="Garamond" w:cs="Times New Roman"/>
          <w:sz w:val="24"/>
          <w:szCs w:val="24"/>
        </w:rPr>
        <w:t>admittedly make it more difficult for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 </w:t>
      </w:r>
      <w:r w:rsidR="00514FB2" w:rsidRPr="00D53603">
        <w:rPr>
          <w:rFonts w:ascii="Garamond" w:hAnsi="Garamond" w:cs="Times New Roman"/>
          <w:sz w:val="24"/>
          <w:szCs w:val="24"/>
        </w:rPr>
        <w:t>even our most trusted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 international partners to access vital evidence</w:t>
      </w:r>
      <w:r w:rsidRPr="00D53603">
        <w:rPr>
          <w:rFonts w:ascii="Garamond" w:hAnsi="Garamond" w:cs="Times New Roman"/>
          <w:sz w:val="24"/>
          <w:szCs w:val="24"/>
        </w:rPr>
        <w:t xml:space="preserve"> of criminal wrongdoing</w:t>
      </w:r>
      <w:r w:rsidR="00B303F5" w:rsidRPr="00D53603">
        <w:rPr>
          <w:rFonts w:ascii="Garamond" w:hAnsi="Garamond" w:cs="Times New Roman"/>
          <w:sz w:val="24"/>
          <w:szCs w:val="24"/>
        </w:rPr>
        <w:t xml:space="preserve">. </w:t>
      </w:r>
      <w:r w:rsidR="007C23A9" w:rsidRPr="00D53603">
        <w:rPr>
          <w:rFonts w:ascii="Garamond" w:hAnsi="Garamond" w:cs="Times New Roman"/>
          <w:sz w:val="24"/>
          <w:szCs w:val="24"/>
        </w:rPr>
        <w:t>Accessing data</w:t>
      </w:r>
      <w:r w:rsidR="00B46BEC" w:rsidRPr="00D53603">
        <w:rPr>
          <w:rFonts w:ascii="Garamond" w:hAnsi="Garamond" w:cs="Times New Roman"/>
          <w:sz w:val="24"/>
          <w:szCs w:val="24"/>
        </w:rPr>
        <w:t xml:space="preserve"> located outside of a country is thus a </w:t>
      </w:r>
      <w:r w:rsidR="00714DF9" w:rsidRPr="00D53603">
        <w:rPr>
          <w:rFonts w:ascii="Garamond" w:hAnsi="Garamond" w:cs="Times New Roman"/>
          <w:sz w:val="24"/>
          <w:szCs w:val="24"/>
        </w:rPr>
        <w:t>two</w:t>
      </w:r>
      <w:r w:rsidR="008370C6" w:rsidRPr="00D53603">
        <w:rPr>
          <w:rFonts w:ascii="Garamond" w:hAnsi="Garamond" w:cs="Times New Roman"/>
          <w:sz w:val="24"/>
          <w:szCs w:val="24"/>
        </w:rPr>
        <w:t>-</w:t>
      </w:r>
      <w:r w:rsidR="00714DF9" w:rsidRPr="00D53603">
        <w:rPr>
          <w:rFonts w:ascii="Garamond" w:hAnsi="Garamond" w:cs="Times New Roman"/>
          <w:sz w:val="24"/>
          <w:szCs w:val="24"/>
        </w:rPr>
        <w:t>edged sword</w:t>
      </w:r>
      <w:r w:rsidR="00B46BEC" w:rsidRPr="00D53603">
        <w:rPr>
          <w:rFonts w:ascii="Garamond" w:hAnsi="Garamond" w:cs="Times New Roman"/>
          <w:sz w:val="24"/>
          <w:szCs w:val="24"/>
        </w:rPr>
        <w:t>.  There is an inherent tension:  the more countries pursue protection of privacy and build barriers to enhance their “digital sovereignty,” the greater the cost will be to effectively protecting our people from crime and terrorism.</w:t>
      </w:r>
      <w:r w:rsidR="00714DF9" w:rsidRPr="00D53603">
        <w:rPr>
          <w:rFonts w:ascii="Garamond" w:hAnsi="Garamond" w:cs="Times New Roman"/>
          <w:sz w:val="24"/>
          <w:szCs w:val="24"/>
        </w:rPr>
        <w:t xml:space="preserve"> </w:t>
      </w:r>
    </w:p>
    <w:p w14:paraId="375BD1E4" w14:textId="77777777" w:rsidR="007B4010" w:rsidRPr="00D53603" w:rsidRDefault="007B4010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3F4612F2" w14:textId="5D206E41" w:rsidR="00827317" w:rsidRPr="00D53603" w:rsidRDefault="00B46BEC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T</w:t>
      </w:r>
      <w:r w:rsidR="00A42CF1" w:rsidRPr="00D53603">
        <w:rPr>
          <w:rFonts w:ascii="Garamond" w:hAnsi="Garamond" w:cs="Times New Roman"/>
          <w:sz w:val="24"/>
          <w:szCs w:val="24"/>
        </w:rPr>
        <w:t xml:space="preserve">he key </w:t>
      </w:r>
      <w:r w:rsidR="00714DF9" w:rsidRPr="00D53603">
        <w:rPr>
          <w:rFonts w:ascii="Garamond" w:hAnsi="Garamond" w:cs="Times New Roman"/>
          <w:sz w:val="24"/>
          <w:szCs w:val="24"/>
        </w:rPr>
        <w:t xml:space="preserve">to </w:t>
      </w:r>
      <w:r w:rsidR="006444A4" w:rsidRPr="00D53603">
        <w:rPr>
          <w:rFonts w:ascii="Garamond" w:hAnsi="Garamond" w:cs="Times New Roman"/>
          <w:sz w:val="24"/>
          <w:szCs w:val="24"/>
        </w:rPr>
        <w:t xml:space="preserve">answering this policy question of when to permit </w:t>
      </w:r>
      <w:r w:rsidR="00714DF9" w:rsidRPr="00D53603">
        <w:rPr>
          <w:rFonts w:ascii="Garamond" w:hAnsi="Garamond" w:cs="Times New Roman"/>
          <w:sz w:val="24"/>
          <w:szCs w:val="24"/>
        </w:rPr>
        <w:t xml:space="preserve">access is </w:t>
      </w:r>
      <w:r w:rsidR="00A42CF1" w:rsidRPr="00D53603">
        <w:rPr>
          <w:rFonts w:ascii="Garamond" w:hAnsi="Garamond" w:cs="Times New Roman"/>
          <w:sz w:val="24"/>
          <w:szCs w:val="24"/>
        </w:rPr>
        <w:t xml:space="preserve">whether the data </w:t>
      </w:r>
      <w:r w:rsidR="00714DF9" w:rsidRPr="00D53603">
        <w:rPr>
          <w:rFonts w:ascii="Garamond" w:hAnsi="Garamond" w:cs="Times New Roman"/>
          <w:sz w:val="24"/>
          <w:szCs w:val="24"/>
        </w:rPr>
        <w:t>access will be</w:t>
      </w:r>
      <w:r w:rsidR="00A42CF1" w:rsidRPr="00D53603">
        <w:rPr>
          <w:rFonts w:ascii="Garamond" w:hAnsi="Garamond" w:cs="Times New Roman"/>
          <w:sz w:val="24"/>
          <w:szCs w:val="24"/>
        </w:rPr>
        <w:t xml:space="preserve"> accompanied by </w:t>
      </w:r>
      <w:r w:rsidR="00B06FE9" w:rsidRPr="00D53603">
        <w:rPr>
          <w:rFonts w:ascii="Garamond" w:hAnsi="Garamond" w:cs="Times New Roman"/>
          <w:sz w:val="24"/>
          <w:szCs w:val="24"/>
        </w:rPr>
        <w:t xml:space="preserve">sufficient </w:t>
      </w:r>
      <w:r w:rsidR="00A42CF1" w:rsidRPr="00D53603">
        <w:rPr>
          <w:rFonts w:ascii="Garamond" w:hAnsi="Garamond" w:cs="Times New Roman"/>
          <w:sz w:val="24"/>
          <w:szCs w:val="24"/>
        </w:rPr>
        <w:t xml:space="preserve">protections against misuse.  And </w:t>
      </w:r>
      <w:r w:rsidR="00B06FE9" w:rsidRPr="00D53603">
        <w:rPr>
          <w:rFonts w:ascii="Garamond" w:hAnsi="Garamond" w:cs="Times New Roman"/>
          <w:sz w:val="24"/>
          <w:szCs w:val="24"/>
        </w:rPr>
        <w:t>the difficult part of this is determining</w:t>
      </w:r>
      <w:r w:rsidR="00A42CF1" w:rsidRPr="00D53603">
        <w:rPr>
          <w:rFonts w:ascii="Garamond" w:hAnsi="Garamond" w:cs="Times New Roman"/>
          <w:sz w:val="24"/>
          <w:szCs w:val="24"/>
        </w:rPr>
        <w:t xml:space="preserve"> where the line </w:t>
      </w:r>
      <w:r w:rsidR="008370C6" w:rsidRPr="00D53603">
        <w:rPr>
          <w:rFonts w:ascii="Garamond" w:hAnsi="Garamond" w:cs="Times New Roman"/>
          <w:sz w:val="24"/>
          <w:szCs w:val="24"/>
        </w:rPr>
        <w:t xml:space="preserve">should </w:t>
      </w:r>
      <w:r w:rsidR="00A42CF1" w:rsidRPr="00D53603">
        <w:rPr>
          <w:rFonts w:ascii="Garamond" w:hAnsi="Garamond" w:cs="Times New Roman"/>
          <w:sz w:val="24"/>
          <w:szCs w:val="24"/>
        </w:rPr>
        <w:t>be drawn in deciding whether th</w:t>
      </w:r>
      <w:r w:rsidR="008370C6" w:rsidRPr="00D53603">
        <w:rPr>
          <w:rFonts w:ascii="Garamond" w:hAnsi="Garamond" w:cs="Times New Roman"/>
          <w:sz w:val="24"/>
          <w:szCs w:val="24"/>
        </w:rPr>
        <w:t>os</w:t>
      </w:r>
      <w:r w:rsidR="00A42CF1" w:rsidRPr="00D53603">
        <w:rPr>
          <w:rFonts w:ascii="Garamond" w:hAnsi="Garamond" w:cs="Times New Roman"/>
          <w:sz w:val="24"/>
          <w:szCs w:val="24"/>
        </w:rPr>
        <w:t>e protections are sufficient</w:t>
      </w:r>
      <w:r w:rsidR="00173338" w:rsidRPr="00D53603">
        <w:rPr>
          <w:rFonts w:ascii="Garamond" w:hAnsi="Garamond" w:cs="Times New Roman"/>
          <w:sz w:val="24"/>
          <w:szCs w:val="24"/>
        </w:rPr>
        <w:t>.</w:t>
      </w:r>
    </w:p>
    <w:p w14:paraId="10C30012" w14:textId="251A4017" w:rsidR="00EA66C7" w:rsidRPr="00D53603" w:rsidRDefault="00AE59FC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 xml:space="preserve">As </w:t>
      </w:r>
      <w:r w:rsidR="00EA66C7" w:rsidRPr="00D53603">
        <w:rPr>
          <w:rFonts w:ascii="Garamond" w:hAnsi="Garamond" w:cs="Times New Roman"/>
          <w:sz w:val="24"/>
          <w:szCs w:val="24"/>
        </w:rPr>
        <w:t>democracies, the United States, Germany</w:t>
      </w:r>
      <w:r w:rsidR="00BD646B" w:rsidRPr="00D53603">
        <w:rPr>
          <w:rFonts w:ascii="Garamond" w:hAnsi="Garamond" w:cs="Times New Roman"/>
          <w:sz w:val="24"/>
          <w:szCs w:val="24"/>
        </w:rPr>
        <w:t>,</w:t>
      </w:r>
      <w:r w:rsidR="00EA66C7" w:rsidRPr="00D53603">
        <w:rPr>
          <w:rFonts w:ascii="Garamond" w:hAnsi="Garamond" w:cs="Times New Roman"/>
          <w:sz w:val="24"/>
          <w:szCs w:val="24"/>
        </w:rPr>
        <w:t xml:space="preserve"> and the European Union</w:t>
      </w:r>
      <w:r w:rsidRPr="00D53603">
        <w:rPr>
          <w:rFonts w:ascii="Garamond" w:hAnsi="Garamond" w:cs="Times New Roman"/>
          <w:sz w:val="24"/>
          <w:szCs w:val="24"/>
        </w:rPr>
        <w:t xml:space="preserve"> believe in a rules-based international order.  We</w:t>
      </w:r>
      <w:r w:rsidR="00EA66C7" w:rsidRPr="00D53603">
        <w:rPr>
          <w:rFonts w:ascii="Garamond" w:hAnsi="Garamond" w:cs="Times New Roman"/>
          <w:sz w:val="24"/>
          <w:szCs w:val="24"/>
        </w:rPr>
        <w:t xml:space="preserve"> uphold democratic values and individual rights in carrying out </w:t>
      </w:r>
      <w:r w:rsidRPr="00D53603">
        <w:rPr>
          <w:rFonts w:ascii="Garamond" w:hAnsi="Garamond" w:cs="Times New Roman"/>
          <w:sz w:val="24"/>
          <w:szCs w:val="24"/>
        </w:rPr>
        <w:t>our</w:t>
      </w:r>
      <w:r w:rsidR="00EA66C7" w:rsidRPr="00D53603">
        <w:rPr>
          <w:rFonts w:ascii="Garamond" w:hAnsi="Garamond" w:cs="Times New Roman"/>
          <w:sz w:val="24"/>
          <w:szCs w:val="24"/>
        </w:rPr>
        <w:t xml:space="preserve"> criminal justice functions</w:t>
      </w:r>
      <w:r w:rsidR="008370C6" w:rsidRPr="00D53603">
        <w:rPr>
          <w:rFonts w:ascii="Garamond" w:hAnsi="Garamond" w:cs="Times New Roman"/>
          <w:sz w:val="24"/>
          <w:szCs w:val="24"/>
        </w:rPr>
        <w:t>:  W</w:t>
      </w:r>
      <w:r w:rsidR="000304DC" w:rsidRPr="00D53603">
        <w:rPr>
          <w:rFonts w:ascii="Garamond" w:hAnsi="Garamond" w:cs="Times New Roman"/>
          <w:sz w:val="24"/>
          <w:szCs w:val="24"/>
        </w:rPr>
        <w:t xml:space="preserve">e have strong rules to protect the individual from the enormous powers the State wields when it </w:t>
      </w:r>
      <w:r w:rsidR="00EA66C7" w:rsidRPr="00D53603">
        <w:rPr>
          <w:rFonts w:ascii="Garamond" w:hAnsi="Garamond" w:cs="Times New Roman"/>
          <w:sz w:val="24"/>
          <w:szCs w:val="24"/>
        </w:rPr>
        <w:t>investigat</w:t>
      </w:r>
      <w:r w:rsidR="000304DC" w:rsidRPr="00D53603">
        <w:rPr>
          <w:rFonts w:ascii="Garamond" w:hAnsi="Garamond" w:cs="Times New Roman"/>
          <w:sz w:val="24"/>
          <w:szCs w:val="24"/>
        </w:rPr>
        <w:t>es</w:t>
      </w:r>
      <w:r w:rsidR="00EA66C7" w:rsidRPr="00D53603">
        <w:rPr>
          <w:rFonts w:ascii="Garamond" w:hAnsi="Garamond" w:cs="Times New Roman"/>
          <w:sz w:val="24"/>
          <w:szCs w:val="24"/>
        </w:rPr>
        <w:t xml:space="preserve"> and prosecut</w:t>
      </w:r>
      <w:r w:rsidR="000304DC" w:rsidRPr="00D53603">
        <w:rPr>
          <w:rFonts w:ascii="Garamond" w:hAnsi="Garamond" w:cs="Times New Roman"/>
          <w:sz w:val="24"/>
          <w:szCs w:val="24"/>
        </w:rPr>
        <w:t>es</w:t>
      </w:r>
      <w:r w:rsidR="00EA66C7" w:rsidRPr="00D53603">
        <w:rPr>
          <w:rFonts w:ascii="Garamond" w:hAnsi="Garamond" w:cs="Times New Roman"/>
          <w:sz w:val="24"/>
          <w:szCs w:val="24"/>
        </w:rPr>
        <w:t xml:space="preserve"> criminal offenses</w:t>
      </w:r>
      <w:r w:rsidR="000304DC" w:rsidRPr="00D53603">
        <w:rPr>
          <w:rFonts w:ascii="Garamond" w:hAnsi="Garamond" w:cs="Times New Roman"/>
          <w:sz w:val="24"/>
          <w:szCs w:val="24"/>
        </w:rPr>
        <w:t xml:space="preserve">, </w:t>
      </w:r>
      <w:r w:rsidR="00173338" w:rsidRPr="00D53603">
        <w:rPr>
          <w:rFonts w:ascii="Garamond" w:hAnsi="Garamond" w:cs="Times New Roman"/>
          <w:sz w:val="24"/>
          <w:szCs w:val="24"/>
        </w:rPr>
        <w:t xml:space="preserve">both in order </w:t>
      </w:r>
      <w:r w:rsidR="000304DC" w:rsidRPr="00D53603">
        <w:rPr>
          <w:rFonts w:ascii="Garamond" w:hAnsi="Garamond" w:cs="Times New Roman"/>
          <w:sz w:val="24"/>
          <w:szCs w:val="24"/>
        </w:rPr>
        <w:t xml:space="preserve">to avoid </w:t>
      </w:r>
      <w:r w:rsidR="00173338" w:rsidRPr="00D53603">
        <w:rPr>
          <w:rFonts w:ascii="Garamond" w:hAnsi="Garamond" w:cs="Times New Roman"/>
          <w:sz w:val="24"/>
          <w:szCs w:val="24"/>
        </w:rPr>
        <w:t>convicting the innocent</w:t>
      </w:r>
      <w:r w:rsidR="000304DC" w:rsidRPr="00D53603">
        <w:rPr>
          <w:rFonts w:ascii="Garamond" w:hAnsi="Garamond" w:cs="Times New Roman"/>
          <w:sz w:val="24"/>
          <w:szCs w:val="24"/>
        </w:rPr>
        <w:t xml:space="preserve">, and to identify and </w:t>
      </w:r>
      <w:r w:rsidR="00173338" w:rsidRPr="00D53603">
        <w:rPr>
          <w:rFonts w:ascii="Garamond" w:hAnsi="Garamond" w:cs="Times New Roman"/>
          <w:sz w:val="24"/>
          <w:szCs w:val="24"/>
        </w:rPr>
        <w:t>deter government abuse</w:t>
      </w:r>
      <w:r w:rsidR="000304DC" w:rsidRPr="00D53603">
        <w:rPr>
          <w:rFonts w:ascii="Garamond" w:hAnsi="Garamond" w:cs="Times New Roman"/>
          <w:sz w:val="24"/>
          <w:szCs w:val="24"/>
        </w:rPr>
        <w:t xml:space="preserve">.  We also put in place strong rules to protect the privacy of personal information.  Here in Europe, you call it data protection, but </w:t>
      </w:r>
      <w:r w:rsidR="00835FCF" w:rsidRPr="00D53603">
        <w:rPr>
          <w:rFonts w:ascii="Garamond" w:hAnsi="Garamond" w:cs="Times New Roman"/>
          <w:sz w:val="24"/>
          <w:szCs w:val="24"/>
        </w:rPr>
        <w:t xml:space="preserve">other </w:t>
      </w:r>
      <w:r w:rsidR="00A42CF1" w:rsidRPr="00D53603">
        <w:rPr>
          <w:rFonts w:ascii="Garamond" w:hAnsi="Garamond" w:cs="Times New Roman"/>
          <w:sz w:val="24"/>
          <w:szCs w:val="24"/>
        </w:rPr>
        <w:t xml:space="preserve">rights respecting </w:t>
      </w:r>
      <w:r w:rsidR="00835FCF" w:rsidRPr="00D53603">
        <w:rPr>
          <w:rFonts w:ascii="Garamond" w:hAnsi="Garamond" w:cs="Times New Roman"/>
          <w:sz w:val="24"/>
          <w:szCs w:val="24"/>
        </w:rPr>
        <w:t xml:space="preserve">countries have </w:t>
      </w:r>
      <w:r w:rsidR="00A42CF1" w:rsidRPr="00D53603">
        <w:rPr>
          <w:rFonts w:ascii="Garamond" w:hAnsi="Garamond" w:cs="Times New Roman"/>
          <w:sz w:val="24"/>
          <w:szCs w:val="24"/>
        </w:rPr>
        <w:t xml:space="preserve">also </w:t>
      </w:r>
      <w:r w:rsidR="00835FCF" w:rsidRPr="00D53603">
        <w:rPr>
          <w:rFonts w:ascii="Garamond" w:hAnsi="Garamond" w:cs="Times New Roman"/>
          <w:sz w:val="24"/>
          <w:szCs w:val="24"/>
        </w:rPr>
        <w:t xml:space="preserve">developed rules which we apply in ways </w:t>
      </w:r>
      <w:r w:rsidR="00A42CF1" w:rsidRPr="00D53603">
        <w:rPr>
          <w:rFonts w:ascii="Garamond" w:hAnsi="Garamond" w:cs="Times New Roman"/>
          <w:sz w:val="24"/>
          <w:szCs w:val="24"/>
        </w:rPr>
        <w:t xml:space="preserve">that, while not identical to your rules, </w:t>
      </w:r>
      <w:r w:rsidR="007121D0" w:rsidRPr="00D53603">
        <w:rPr>
          <w:rFonts w:ascii="Garamond" w:hAnsi="Garamond" w:cs="Times New Roman"/>
          <w:sz w:val="24"/>
          <w:szCs w:val="24"/>
        </w:rPr>
        <w:t>are equivalent</w:t>
      </w:r>
      <w:r w:rsidR="008370C6" w:rsidRPr="00D53603">
        <w:rPr>
          <w:rFonts w:ascii="Garamond" w:hAnsi="Garamond" w:cs="Times New Roman"/>
          <w:sz w:val="24"/>
          <w:szCs w:val="24"/>
        </w:rPr>
        <w:t xml:space="preserve"> to them</w:t>
      </w:r>
      <w:r w:rsidR="007121D0" w:rsidRPr="00D53603">
        <w:rPr>
          <w:rFonts w:ascii="Garamond" w:hAnsi="Garamond" w:cs="Times New Roman"/>
          <w:sz w:val="24"/>
          <w:szCs w:val="24"/>
        </w:rPr>
        <w:t>.</w:t>
      </w:r>
    </w:p>
    <w:p w14:paraId="7B19683A" w14:textId="77777777" w:rsidR="007B4010" w:rsidRPr="00D53603" w:rsidRDefault="007B4010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3E3FA588" w14:textId="65C3101C" w:rsidR="00AE59FC" w:rsidRPr="00D53603" w:rsidRDefault="00AE59FC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 w:rsidDel="00AE59FC">
        <w:rPr>
          <w:rFonts w:ascii="Garamond" w:hAnsi="Garamond" w:cs="Times New Roman"/>
          <w:sz w:val="24"/>
          <w:szCs w:val="24"/>
        </w:rPr>
        <w:t xml:space="preserve">But there are </w:t>
      </w:r>
      <w:r w:rsidR="00BD646B" w:rsidRPr="00D53603">
        <w:rPr>
          <w:rFonts w:ascii="Garamond" w:hAnsi="Garamond" w:cs="Times New Roman"/>
          <w:sz w:val="24"/>
          <w:szCs w:val="24"/>
        </w:rPr>
        <w:t xml:space="preserve">also </w:t>
      </w:r>
      <w:r w:rsidRPr="00D53603" w:rsidDel="00AE59FC">
        <w:rPr>
          <w:rFonts w:ascii="Garamond" w:hAnsi="Garamond" w:cs="Times New Roman"/>
          <w:sz w:val="24"/>
          <w:szCs w:val="24"/>
        </w:rPr>
        <w:t>countries that do not have such protections.  Look no further than the authoritarian regimes in Russia and China</w:t>
      </w:r>
      <w:r w:rsidR="008370C6" w:rsidRPr="00D53603">
        <w:rPr>
          <w:rFonts w:ascii="Garamond" w:hAnsi="Garamond" w:cs="Times New Roman"/>
          <w:sz w:val="24"/>
          <w:szCs w:val="24"/>
        </w:rPr>
        <w:t>,</w:t>
      </w:r>
      <w:r w:rsidRPr="00D53603" w:rsidDel="00AE59FC">
        <w:rPr>
          <w:rFonts w:ascii="Garamond" w:hAnsi="Garamond" w:cs="Times New Roman"/>
          <w:sz w:val="24"/>
          <w:szCs w:val="24"/>
        </w:rPr>
        <w:t xml:space="preserve"> where the </w:t>
      </w:r>
      <w:r w:rsidRPr="00D53603">
        <w:rPr>
          <w:rFonts w:ascii="Garamond" w:hAnsi="Garamond" w:cs="Times New Roman"/>
          <w:sz w:val="24"/>
          <w:szCs w:val="24"/>
        </w:rPr>
        <w:t>justice system</w:t>
      </w:r>
      <w:r w:rsidR="00C9241B" w:rsidRPr="00D53603">
        <w:rPr>
          <w:rFonts w:ascii="Garamond" w:hAnsi="Garamond" w:cs="Times New Roman"/>
          <w:sz w:val="24"/>
          <w:szCs w:val="24"/>
        </w:rPr>
        <w:t>s are</w:t>
      </w:r>
      <w:r w:rsidRPr="00D53603">
        <w:rPr>
          <w:rFonts w:ascii="Garamond" w:hAnsi="Garamond" w:cs="Times New Roman"/>
          <w:sz w:val="24"/>
          <w:szCs w:val="24"/>
        </w:rPr>
        <w:t xml:space="preserve"> corru</w:t>
      </w:r>
      <w:r w:rsidR="00C9241B" w:rsidRPr="00D53603">
        <w:rPr>
          <w:rFonts w:ascii="Garamond" w:hAnsi="Garamond" w:cs="Times New Roman"/>
          <w:sz w:val="24"/>
          <w:szCs w:val="24"/>
        </w:rPr>
        <w:t>pt, politicized</w:t>
      </w:r>
      <w:r w:rsidR="00754FC9" w:rsidRPr="00D53603">
        <w:rPr>
          <w:rFonts w:ascii="Garamond" w:hAnsi="Garamond" w:cs="Times New Roman"/>
          <w:sz w:val="24"/>
          <w:szCs w:val="24"/>
        </w:rPr>
        <w:t>,</w:t>
      </w:r>
      <w:r w:rsidR="00C9241B" w:rsidRPr="00D53603">
        <w:rPr>
          <w:rFonts w:ascii="Garamond" w:hAnsi="Garamond" w:cs="Times New Roman"/>
          <w:sz w:val="24"/>
          <w:szCs w:val="24"/>
        </w:rPr>
        <w:t xml:space="preserve"> or both</w:t>
      </w:r>
      <w:r w:rsidR="000C7B1D" w:rsidRPr="00D53603">
        <w:rPr>
          <w:rFonts w:ascii="Garamond" w:hAnsi="Garamond" w:cs="Times New Roman"/>
          <w:sz w:val="24"/>
          <w:szCs w:val="24"/>
        </w:rPr>
        <w:t>;</w:t>
      </w:r>
      <w:r w:rsidR="00C9241B" w:rsidRPr="00D53603">
        <w:rPr>
          <w:rFonts w:ascii="Garamond" w:hAnsi="Garamond" w:cs="Times New Roman"/>
          <w:sz w:val="24"/>
          <w:szCs w:val="24"/>
        </w:rPr>
        <w:t xml:space="preserve"> the regime support</w:t>
      </w:r>
      <w:r w:rsidR="008370C6" w:rsidRPr="00D53603">
        <w:rPr>
          <w:rFonts w:ascii="Garamond" w:hAnsi="Garamond" w:cs="Times New Roman"/>
          <w:sz w:val="24"/>
          <w:szCs w:val="24"/>
        </w:rPr>
        <w:t>s</w:t>
      </w:r>
      <w:r w:rsidR="00C9241B" w:rsidRPr="00D53603">
        <w:rPr>
          <w:rFonts w:ascii="Garamond" w:hAnsi="Garamond" w:cs="Times New Roman"/>
          <w:sz w:val="24"/>
          <w:szCs w:val="24"/>
        </w:rPr>
        <w:t xml:space="preserve"> criminal groups</w:t>
      </w:r>
      <w:r w:rsidR="008370C6" w:rsidRPr="00D53603">
        <w:rPr>
          <w:rFonts w:ascii="Garamond" w:hAnsi="Garamond" w:cs="Times New Roman"/>
          <w:sz w:val="24"/>
          <w:szCs w:val="24"/>
        </w:rPr>
        <w:t xml:space="preserve"> when it is in their interest to do so</w:t>
      </w:r>
      <w:r w:rsidR="000C7B1D" w:rsidRPr="00D53603">
        <w:rPr>
          <w:rFonts w:ascii="Garamond" w:hAnsi="Garamond" w:cs="Times New Roman"/>
          <w:sz w:val="24"/>
          <w:szCs w:val="24"/>
        </w:rPr>
        <w:t>;</w:t>
      </w:r>
      <w:r w:rsidR="00C9241B" w:rsidRPr="00D53603">
        <w:rPr>
          <w:rFonts w:ascii="Garamond" w:hAnsi="Garamond" w:cs="Times New Roman"/>
          <w:sz w:val="24"/>
          <w:szCs w:val="24"/>
        </w:rPr>
        <w:t xml:space="preserve"> and</w:t>
      </w:r>
      <w:r w:rsidR="008370C6" w:rsidRPr="00D53603">
        <w:rPr>
          <w:rFonts w:ascii="Garamond" w:hAnsi="Garamond" w:cs="Times New Roman"/>
          <w:sz w:val="24"/>
          <w:szCs w:val="24"/>
        </w:rPr>
        <w:t xml:space="preserve"> where</w:t>
      </w:r>
      <w:r w:rsidR="00C9241B" w:rsidRPr="00D53603">
        <w:rPr>
          <w:rFonts w:ascii="Garamond" w:hAnsi="Garamond" w:cs="Times New Roman"/>
          <w:sz w:val="24"/>
          <w:szCs w:val="24"/>
        </w:rPr>
        <w:t xml:space="preserve"> the </w:t>
      </w:r>
      <w:r w:rsidRPr="00D53603" w:rsidDel="00AE59FC">
        <w:rPr>
          <w:rFonts w:ascii="Garamond" w:hAnsi="Garamond" w:cs="Times New Roman"/>
          <w:sz w:val="24"/>
          <w:szCs w:val="24"/>
        </w:rPr>
        <w:t xml:space="preserve">default tends towards the government having on-demand access to data, with little oversight or consequences for misuse. </w:t>
      </w:r>
      <w:r w:rsidR="00C9241B" w:rsidRPr="00D53603">
        <w:rPr>
          <w:rFonts w:ascii="Garamond" w:hAnsi="Garamond" w:cs="Times New Roman"/>
          <w:sz w:val="24"/>
          <w:szCs w:val="24"/>
        </w:rPr>
        <w:t xml:space="preserve">Rights respecting democracies </w:t>
      </w:r>
      <w:r w:rsidR="008370C6" w:rsidRPr="00D53603">
        <w:rPr>
          <w:rFonts w:ascii="Garamond" w:hAnsi="Garamond" w:cs="Times New Roman"/>
          <w:sz w:val="24"/>
          <w:szCs w:val="24"/>
        </w:rPr>
        <w:t>have every right to</w:t>
      </w:r>
      <w:r w:rsidR="00C9241B" w:rsidRPr="00D53603">
        <w:rPr>
          <w:rFonts w:ascii="Garamond" w:hAnsi="Garamond" w:cs="Times New Roman"/>
          <w:sz w:val="24"/>
          <w:szCs w:val="24"/>
        </w:rPr>
        <w:t xml:space="preserve"> defend themselves against regimes that have the </w:t>
      </w:r>
      <w:r w:rsidR="000C7B1D" w:rsidRPr="00D53603">
        <w:rPr>
          <w:rFonts w:ascii="Garamond" w:hAnsi="Garamond" w:cs="Times New Roman"/>
          <w:sz w:val="24"/>
          <w:szCs w:val="24"/>
        </w:rPr>
        <w:t xml:space="preserve">intent </w:t>
      </w:r>
      <w:r w:rsidR="00C9241B" w:rsidRPr="00D53603">
        <w:rPr>
          <w:rFonts w:ascii="Garamond" w:hAnsi="Garamond" w:cs="Times New Roman"/>
          <w:sz w:val="24"/>
          <w:szCs w:val="24"/>
        </w:rPr>
        <w:t xml:space="preserve">and </w:t>
      </w:r>
      <w:r w:rsidR="000C7B1D" w:rsidRPr="00D53603">
        <w:rPr>
          <w:rFonts w:ascii="Garamond" w:hAnsi="Garamond" w:cs="Times New Roman"/>
          <w:sz w:val="24"/>
          <w:szCs w:val="24"/>
        </w:rPr>
        <w:t xml:space="preserve">ability </w:t>
      </w:r>
      <w:r w:rsidR="00C9241B" w:rsidRPr="00D53603">
        <w:rPr>
          <w:rFonts w:ascii="Garamond" w:hAnsi="Garamond" w:cs="Times New Roman"/>
          <w:sz w:val="24"/>
          <w:szCs w:val="24"/>
        </w:rPr>
        <w:t xml:space="preserve">to weaken their institutions and </w:t>
      </w:r>
      <w:r w:rsidR="00514FB2" w:rsidRPr="00D53603">
        <w:rPr>
          <w:rFonts w:ascii="Garamond" w:hAnsi="Garamond" w:cs="Times New Roman"/>
          <w:sz w:val="24"/>
          <w:szCs w:val="24"/>
        </w:rPr>
        <w:t xml:space="preserve">even </w:t>
      </w:r>
      <w:r w:rsidR="00C9241B" w:rsidRPr="00D53603">
        <w:rPr>
          <w:rFonts w:ascii="Garamond" w:hAnsi="Garamond" w:cs="Times New Roman"/>
          <w:sz w:val="24"/>
          <w:szCs w:val="24"/>
        </w:rPr>
        <w:t>enrich themselves in the process</w:t>
      </w:r>
      <w:r w:rsidRPr="00D53603" w:rsidDel="00AE59FC">
        <w:rPr>
          <w:rFonts w:ascii="Garamond" w:hAnsi="Garamond" w:cs="Times New Roman"/>
          <w:sz w:val="24"/>
          <w:szCs w:val="24"/>
        </w:rPr>
        <w:t xml:space="preserve">. </w:t>
      </w:r>
      <w:r w:rsidRPr="00D53603">
        <w:rPr>
          <w:rFonts w:ascii="Garamond" w:hAnsi="Garamond" w:cs="Times New Roman"/>
          <w:sz w:val="24"/>
          <w:szCs w:val="24"/>
        </w:rPr>
        <w:t xml:space="preserve"> </w:t>
      </w:r>
      <w:r w:rsidR="008370C6" w:rsidRPr="00D53603">
        <w:rPr>
          <w:rFonts w:ascii="Garamond" w:hAnsi="Garamond" w:cs="Times New Roman"/>
          <w:sz w:val="24"/>
          <w:szCs w:val="24"/>
        </w:rPr>
        <w:t xml:space="preserve">Thus, </w:t>
      </w:r>
      <w:r w:rsidR="00AC548C">
        <w:rPr>
          <w:rFonts w:ascii="Garamond" w:hAnsi="Garamond" w:cs="Times New Roman"/>
          <w:sz w:val="24"/>
          <w:szCs w:val="24"/>
        </w:rPr>
        <w:t>i</w:t>
      </w:r>
      <w:r w:rsidR="00A42CF1" w:rsidRPr="00D53603">
        <w:rPr>
          <w:rFonts w:ascii="Garamond" w:hAnsi="Garamond" w:cs="Times New Roman"/>
          <w:sz w:val="24"/>
          <w:szCs w:val="24"/>
        </w:rPr>
        <w:t>n the same way that</w:t>
      </w:r>
      <w:r w:rsidR="00C9241B" w:rsidRPr="00D53603">
        <w:rPr>
          <w:rFonts w:ascii="Garamond" w:hAnsi="Garamond" w:cs="Times New Roman"/>
          <w:sz w:val="24"/>
          <w:szCs w:val="24"/>
        </w:rPr>
        <w:t xml:space="preserve"> the United States and European Union </w:t>
      </w:r>
      <w:r w:rsidR="00A42CF1" w:rsidRPr="00D53603">
        <w:rPr>
          <w:rFonts w:ascii="Garamond" w:hAnsi="Garamond" w:cs="Times New Roman"/>
          <w:sz w:val="24"/>
          <w:szCs w:val="24"/>
        </w:rPr>
        <w:t xml:space="preserve">share </w:t>
      </w:r>
      <w:r w:rsidR="008370C6" w:rsidRPr="00D53603">
        <w:rPr>
          <w:rFonts w:ascii="Garamond" w:hAnsi="Garamond" w:cs="Times New Roman"/>
          <w:sz w:val="24"/>
          <w:szCs w:val="24"/>
        </w:rPr>
        <w:t xml:space="preserve">a common </w:t>
      </w:r>
      <w:r w:rsidR="00A42CF1" w:rsidRPr="00D53603">
        <w:rPr>
          <w:rFonts w:ascii="Garamond" w:hAnsi="Garamond" w:cs="Times New Roman"/>
          <w:sz w:val="24"/>
          <w:szCs w:val="24"/>
        </w:rPr>
        <w:t xml:space="preserve">interest in being able to </w:t>
      </w:r>
      <w:r w:rsidR="008370C6" w:rsidRPr="00D53603">
        <w:rPr>
          <w:rFonts w:ascii="Garamond" w:hAnsi="Garamond" w:cs="Times New Roman"/>
          <w:sz w:val="24"/>
          <w:szCs w:val="24"/>
        </w:rPr>
        <w:t xml:space="preserve">protect our societies by </w:t>
      </w:r>
      <w:r w:rsidR="00A42CF1" w:rsidRPr="00D53603">
        <w:rPr>
          <w:rFonts w:ascii="Garamond" w:hAnsi="Garamond" w:cs="Times New Roman"/>
          <w:sz w:val="24"/>
          <w:szCs w:val="24"/>
        </w:rPr>
        <w:t>fight</w:t>
      </w:r>
      <w:r w:rsidR="008370C6" w:rsidRPr="00D53603">
        <w:rPr>
          <w:rFonts w:ascii="Garamond" w:hAnsi="Garamond" w:cs="Times New Roman"/>
          <w:sz w:val="24"/>
          <w:szCs w:val="24"/>
        </w:rPr>
        <w:t>ing</w:t>
      </w:r>
      <w:r w:rsidR="00A42CF1" w:rsidRPr="00D53603">
        <w:rPr>
          <w:rFonts w:ascii="Garamond" w:hAnsi="Garamond" w:cs="Times New Roman"/>
          <w:sz w:val="24"/>
          <w:szCs w:val="24"/>
        </w:rPr>
        <w:t xml:space="preserve"> crime, we share </w:t>
      </w:r>
      <w:r w:rsidR="008370C6" w:rsidRPr="00D53603">
        <w:rPr>
          <w:rFonts w:ascii="Garamond" w:hAnsi="Garamond" w:cs="Times New Roman"/>
          <w:sz w:val="24"/>
          <w:szCs w:val="24"/>
        </w:rPr>
        <w:t>a common</w:t>
      </w:r>
      <w:r w:rsidR="00A42CF1" w:rsidRPr="00D53603">
        <w:rPr>
          <w:rFonts w:ascii="Garamond" w:hAnsi="Garamond" w:cs="Times New Roman"/>
          <w:sz w:val="24"/>
          <w:szCs w:val="24"/>
        </w:rPr>
        <w:t xml:space="preserve"> interest in </w:t>
      </w:r>
      <w:r w:rsidR="00C9241B" w:rsidRPr="00D53603">
        <w:rPr>
          <w:rFonts w:ascii="Garamond" w:hAnsi="Garamond" w:cs="Times New Roman"/>
          <w:sz w:val="24"/>
          <w:szCs w:val="24"/>
        </w:rPr>
        <w:t>counter</w:t>
      </w:r>
      <w:r w:rsidR="00A42CF1" w:rsidRPr="00D53603">
        <w:rPr>
          <w:rFonts w:ascii="Garamond" w:hAnsi="Garamond" w:cs="Times New Roman"/>
          <w:sz w:val="24"/>
          <w:szCs w:val="24"/>
        </w:rPr>
        <w:t>ing threats emanating from authoritarian states</w:t>
      </w:r>
      <w:r w:rsidR="00C9241B" w:rsidRPr="00D53603">
        <w:rPr>
          <w:rFonts w:ascii="Garamond" w:hAnsi="Garamond" w:cs="Times New Roman"/>
          <w:sz w:val="24"/>
          <w:szCs w:val="24"/>
        </w:rPr>
        <w:t>.</w:t>
      </w:r>
    </w:p>
    <w:p w14:paraId="059574BC" w14:textId="77777777" w:rsidR="00BD646B" w:rsidRPr="00D53603" w:rsidRDefault="00BD646B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29914277" w14:textId="70B9922B" w:rsidR="00D5229A" w:rsidRDefault="00173338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Now if you a</w:t>
      </w:r>
      <w:r w:rsidR="00514FB2" w:rsidRPr="00D53603">
        <w:rPr>
          <w:rFonts w:ascii="Garamond" w:hAnsi="Garamond" w:cs="Times New Roman"/>
          <w:sz w:val="24"/>
          <w:szCs w:val="24"/>
        </w:rPr>
        <w:t>gree with</w:t>
      </w:r>
      <w:r w:rsidRPr="00D53603">
        <w:rPr>
          <w:rFonts w:ascii="Garamond" w:hAnsi="Garamond" w:cs="Times New Roman"/>
          <w:sz w:val="24"/>
          <w:szCs w:val="24"/>
        </w:rPr>
        <w:t xml:space="preserve"> what I have said thus far, I would like to take you one step further, and ask you to reflect on what kind of system 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of safeguards </w:t>
      </w:r>
      <w:r w:rsidR="00CB5226" w:rsidRPr="00D53603">
        <w:rPr>
          <w:rFonts w:ascii="Garamond" w:hAnsi="Garamond" w:cs="Times New Roman"/>
          <w:sz w:val="24"/>
          <w:szCs w:val="24"/>
        </w:rPr>
        <w:t xml:space="preserve">is sufficient to justify a broader ability of 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rights respecting democracies </w:t>
      </w:r>
      <w:r w:rsidRPr="00D53603">
        <w:rPr>
          <w:rFonts w:ascii="Garamond" w:hAnsi="Garamond" w:cs="Times New Roman"/>
          <w:sz w:val="24"/>
          <w:szCs w:val="24"/>
        </w:rPr>
        <w:t xml:space="preserve">to </w:t>
      </w:r>
      <w:r w:rsidR="00B06FE9" w:rsidRPr="00D53603">
        <w:rPr>
          <w:rFonts w:ascii="Garamond" w:hAnsi="Garamond" w:cs="Times New Roman"/>
          <w:sz w:val="24"/>
          <w:szCs w:val="24"/>
        </w:rPr>
        <w:t>access</w:t>
      </w:r>
      <w:r w:rsidRPr="00D53603">
        <w:rPr>
          <w:rFonts w:ascii="Garamond" w:hAnsi="Garamond" w:cs="Times New Roman"/>
          <w:sz w:val="24"/>
          <w:szCs w:val="24"/>
        </w:rPr>
        <w:t xml:space="preserve"> 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the </w:t>
      </w:r>
      <w:r w:rsidR="00B06FE9" w:rsidRPr="00D53603">
        <w:rPr>
          <w:rFonts w:ascii="Garamond" w:hAnsi="Garamond" w:cs="Times New Roman"/>
          <w:sz w:val="24"/>
          <w:szCs w:val="24"/>
        </w:rPr>
        <w:t>foreign</w:t>
      </w:r>
      <w:r w:rsidR="00264622" w:rsidRPr="00D53603">
        <w:rPr>
          <w:rFonts w:ascii="Garamond" w:hAnsi="Garamond" w:cs="Times New Roman"/>
          <w:sz w:val="24"/>
          <w:szCs w:val="24"/>
        </w:rPr>
        <w:t>-</w:t>
      </w:r>
      <w:r w:rsidR="00B06FE9" w:rsidRPr="00D53603">
        <w:rPr>
          <w:rFonts w:ascii="Garamond" w:hAnsi="Garamond" w:cs="Times New Roman"/>
          <w:sz w:val="24"/>
          <w:szCs w:val="24"/>
        </w:rPr>
        <w:t xml:space="preserve">located </w:t>
      </w:r>
      <w:r w:rsidR="00D5229A" w:rsidRPr="00D53603">
        <w:rPr>
          <w:rFonts w:ascii="Garamond" w:hAnsi="Garamond" w:cs="Times New Roman"/>
          <w:sz w:val="24"/>
          <w:szCs w:val="24"/>
        </w:rPr>
        <w:t>electronic evidence</w:t>
      </w:r>
      <w:r w:rsidR="008370C6" w:rsidRPr="00D53603">
        <w:rPr>
          <w:rFonts w:ascii="Garamond" w:hAnsi="Garamond" w:cs="Times New Roman"/>
          <w:sz w:val="24"/>
          <w:szCs w:val="24"/>
        </w:rPr>
        <w:t xml:space="preserve"> 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needed so that their justice systems </w:t>
      </w:r>
      <w:r w:rsidR="008370C6" w:rsidRPr="00D53603">
        <w:rPr>
          <w:rFonts w:ascii="Garamond" w:hAnsi="Garamond" w:cs="Times New Roman"/>
          <w:sz w:val="24"/>
          <w:szCs w:val="24"/>
        </w:rPr>
        <w:t xml:space="preserve">perform </w:t>
      </w:r>
      <w:r w:rsidR="00B06FE9" w:rsidRPr="00D53603">
        <w:rPr>
          <w:rFonts w:ascii="Garamond" w:hAnsi="Garamond" w:cs="Times New Roman"/>
          <w:sz w:val="24"/>
          <w:szCs w:val="24"/>
        </w:rPr>
        <w:t>effectively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, </w:t>
      </w:r>
      <w:r w:rsidR="008370C6" w:rsidRPr="00D53603">
        <w:rPr>
          <w:rFonts w:ascii="Garamond" w:hAnsi="Garamond" w:cs="Times New Roman"/>
          <w:sz w:val="24"/>
          <w:szCs w:val="24"/>
        </w:rPr>
        <w:t>while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 at the same time protect</w:t>
      </w:r>
      <w:r w:rsidR="008370C6" w:rsidRPr="00D53603">
        <w:rPr>
          <w:rFonts w:ascii="Garamond" w:hAnsi="Garamond" w:cs="Times New Roman"/>
          <w:sz w:val="24"/>
          <w:szCs w:val="24"/>
        </w:rPr>
        <w:t>ing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 privacy and </w:t>
      </w:r>
      <w:r w:rsidR="008370C6" w:rsidRPr="00D53603">
        <w:rPr>
          <w:rFonts w:ascii="Garamond" w:hAnsi="Garamond" w:cs="Times New Roman"/>
          <w:sz w:val="24"/>
          <w:szCs w:val="24"/>
        </w:rPr>
        <w:t>sensitive information, and thwarting  incursions</w:t>
      </w:r>
      <w:r w:rsidR="00B06FE9" w:rsidRPr="00D53603">
        <w:rPr>
          <w:rFonts w:ascii="Garamond" w:hAnsi="Garamond" w:cs="Times New Roman"/>
          <w:sz w:val="24"/>
          <w:szCs w:val="24"/>
        </w:rPr>
        <w:t xml:space="preserve"> from countries that do not respect the rule of law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. </w:t>
      </w:r>
    </w:p>
    <w:p w14:paraId="1A29766E" w14:textId="77777777" w:rsidR="007248B2" w:rsidRPr="00D53603" w:rsidRDefault="007248B2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22DFC208" w14:textId="695966FD" w:rsidR="00564EFB" w:rsidRPr="00D53603" w:rsidRDefault="00C77636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 xml:space="preserve">I </w:t>
      </w:r>
      <w:r w:rsidR="008370C6" w:rsidRPr="00D53603">
        <w:rPr>
          <w:rFonts w:ascii="Garamond" w:hAnsi="Garamond" w:cs="Times New Roman"/>
          <w:sz w:val="24"/>
          <w:szCs w:val="24"/>
        </w:rPr>
        <w:t xml:space="preserve">think we all have to recognize </w:t>
      </w:r>
      <w:r w:rsidRPr="00D53603">
        <w:rPr>
          <w:rFonts w:ascii="Garamond" w:hAnsi="Garamond" w:cs="Times New Roman"/>
          <w:sz w:val="24"/>
          <w:szCs w:val="24"/>
        </w:rPr>
        <w:t>that u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p to now </w:t>
      </w:r>
      <w:r w:rsidR="00CB5226" w:rsidRPr="00D53603">
        <w:rPr>
          <w:rFonts w:ascii="Garamond" w:hAnsi="Garamond" w:cs="Times New Roman"/>
          <w:sz w:val="24"/>
          <w:szCs w:val="24"/>
        </w:rPr>
        <w:t xml:space="preserve">there are very different views on how to accomplish this, </w:t>
      </w:r>
      <w:r w:rsidR="000C7B1D" w:rsidRPr="00D53603">
        <w:rPr>
          <w:rFonts w:ascii="Garamond" w:hAnsi="Garamond" w:cs="Times New Roman"/>
          <w:sz w:val="24"/>
          <w:szCs w:val="24"/>
        </w:rPr>
        <w:t xml:space="preserve">even </w:t>
      </w:r>
      <w:r w:rsidRPr="00D53603">
        <w:rPr>
          <w:rFonts w:ascii="Garamond" w:hAnsi="Garamond" w:cs="Times New Roman"/>
          <w:sz w:val="24"/>
          <w:szCs w:val="24"/>
        </w:rPr>
        <w:t xml:space="preserve">between </w:t>
      </w:r>
      <w:r w:rsidR="000C7B1D" w:rsidRPr="00D53603">
        <w:rPr>
          <w:rFonts w:ascii="Garamond" w:hAnsi="Garamond" w:cs="Times New Roman"/>
          <w:sz w:val="24"/>
          <w:szCs w:val="24"/>
        </w:rPr>
        <w:t>close allies like the United States and the European Union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.  </w:t>
      </w:r>
      <w:r w:rsidRPr="00D53603">
        <w:rPr>
          <w:rFonts w:ascii="Garamond" w:hAnsi="Garamond" w:cs="Times New Roman"/>
          <w:sz w:val="24"/>
          <w:szCs w:val="24"/>
        </w:rPr>
        <w:t xml:space="preserve">We can’t </w:t>
      </w:r>
      <w:r w:rsidR="008370C6" w:rsidRPr="00D53603">
        <w:rPr>
          <w:rFonts w:ascii="Garamond" w:hAnsi="Garamond" w:cs="Times New Roman"/>
          <w:sz w:val="24"/>
          <w:szCs w:val="24"/>
        </w:rPr>
        <w:t>ignore that ther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e </w:t>
      </w:r>
      <w:r w:rsidRPr="00D53603">
        <w:rPr>
          <w:rFonts w:ascii="Garamond" w:hAnsi="Garamond" w:cs="Times New Roman"/>
          <w:sz w:val="24"/>
          <w:szCs w:val="24"/>
        </w:rPr>
        <w:t>is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 a </w:t>
      </w:r>
      <w:r w:rsidR="00B06FE9" w:rsidRPr="00D53603">
        <w:rPr>
          <w:rFonts w:ascii="Garamond" w:hAnsi="Garamond" w:cs="Times New Roman"/>
          <w:sz w:val="24"/>
          <w:szCs w:val="24"/>
        </w:rPr>
        <w:t>perception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 in Europe that </w:t>
      </w:r>
      <w:r w:rsidR="008370C6" w:rsidRPr="00D53603">
        <w:rPr>
          <w:rFonts w:ascii="Garamond" w:hAnsi="Garamond" w:cs="Times New Roman"/>
          <w:sz w:val="24"/>
          <w:szCs w:val="24"/>
        </w:rPr>
        <w:t xml:space="preserve">on some level </w:t>
      </w:r>
      <w:r w:rsidR="00B06FE9" w:rsidRPr="00D53603">
        <w:rPr>
          <w:rFonts w:ascii="Garamond" w:hAnsi="Garamond" w:cs="Times New Roman"/>
          <w:sz w:val="24"/>
          <w:szCs w:val="24"/>
        </w:rPr>
        <w:t xml:space="preserve">it must be wary of 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the United States.  I hope </w:t>
      </w:r>
      <w:r w:rsidR="008370C6" w:rsidRPr="00D53603">
        <w:rPr>
          <w:rFonts w:ascii="Garamond" w:hAnsi="Garamond" w:cs="Times New Roman"/>
          <w:sz w:val="24"/>
          <w:szCs w:val="24"/>
        </w:rPr>
        <w:t xml:space="preserve">the </w:t>
      </w:r>
      <w:r w:rsidR="008370C6" w:rsidRPr="00D53603">
        <w:rPr>
          <w:rFonts w:ascii="Garamond" w:hAnsi="Garamond" w:cs="Times New Roman"/>
          <w:sz w:val="24"/>
          <w:szCs w:val="24"/>
        </w:rPr>
        <w:lastRenderedPageBreak/>
        <w:t>time has come when we can move p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ast such perceptions, which can drive a wedge between partners </w:t>
      </w:r>
      <w:r w:rsidR="00564EFB" w:rsidRPr="00D53603">
        <w:rPr>
          <w:rFonts w:ascii="Garamond" w:hAnsi="Garamond" w:cs="Times New Roman"/>
          <w:sz w:val="24"/>
          <w:szCs w:val="24"/>
        </w:rPr>
        <w:t xml:space="preserve">at a time when </w:t>
      </w:r>
      <w:r w:rsidR="00754FC9" w:rsidRPr="00D53603">
        <w:rPr>
          <w:rFonts w:ascii="Garamond" w:hAnsi="Garamond" w:cs="Times New Roman"/>
          <w:sz w:val="24"/>
          <w:szCs w:val="24"/>
        </w:rPr>
        <w:t xml:space="preserve">the strength </w:t>
      </w:r>
      <w:r w:rsidR="00DF1517" w:rsidRPr="00D53603">
        <w:rPr>
          <w:rFonts w:ascii="Garamond" w:hAnsi="Garamond" w:cs="Times New Roman"/>
          <w:sz w:val="24"/>
          <w:szCs w:val="24"/>
        </w:rPr>
        <w:t>in our</w:t>
      </w:r>
      <w:r w:rsidR="00754FC9" w:rsidRPr="00D53603">
        <w:rPr>
          <w:rFonts w:ascii="Garamond" w:hAnsi="Garamond" w:cs="Times New Roman"/>
          <w:sz w:val="24"/>
          <w:szCs w:val="24"/>
        </w:rPr>
        <w:t xml:space="preserve"> unity matters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.  But much more than that, I </w:t>
      </w:r>
      <w:r w:rsidR="00564EFB" w:rsidRPr="00D53603">
        <w:rPr>
          <w:rFonts w:ascii="Garamond" w:hAnsi="Garamond" w:cs="Times New Roman"/>
          <w:sz w:val="24"/>
          <w:szCs w:val="24"/>
        </w:rPr>
        <w:t>honestly believe</w:t>
      </w:r>
      <w:r w:rsidRPr="00D53603">
        <w:rPr>
          <w:rFonts w:ascii="Garamond" w:hAnsi="Garamond" w:cs="Times New Roman"/>
          <w:sz w:val="24"/>
          <w:szCs w:val="24"/>
        </w:rPr>
        <w:t xml:space="preserve"> that many of </w:t>
      </w:r>
      <w:r w:rsidR="00D5229A" w:rsidRPr="00D53603">
        <w:rPr>
          <w:rFonts w:ascii="Garamond" w:hAnsi="Garamond" w:cs="Times New Roman"/>
          <w:sz w:val="24"/>
          <w:szCs w:val="24"/>
        </w:rPr>
        <w:t>the</w:t>
      </w:r>
      <w:r w:rsidR="00B06FE9" w:rsidRPr="00D53603">
        <w:rPr>
          <w:rFonts w:ascii="Garamond" w:hAnsi="Garamond" w:cs="Times New Roman"/>
          <w:sz w:val="24"/>
          <w:szCs w:val="24"/>
        </w:rPr>
        <w:t xml:space="preserve"> current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 perceptions</w:t>
      </w:r>
      <w:r w:rsidR="00B06FE9" w:rsidRPr="00D53603">
        <w:rPr>
          <w:rFonts w:ascii="Garamond" w:hAnsi="Garamond" w:cs="Times New Roman"/>
          <w:sz w:val="24"/>
          <w:szCs w:val="24"/>
        </w:rPr>
        <w:t>, and the arguments that underlie them,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 are </w:t>
      </w:r>
      <w:r w:rsidR="00564EFB" w:rsidRPr="00D53603">
        <w:rPr>
          <w:rFonts w:ascii="Garamond" w:hAnsi="Garamond" w:cs="Times New Roman"/>
          <w:sz w:val="24"/>
          <w:szCs w:val="24"/>
        </w:rPr>
        <w:t xml:space="preserve">not </w:t>
      </w:r>
      <w:r w:rsidR="00827317" w:rsidRPr="00D53603">
        <w:rPr>
          <w:rFonts w:ascii="Garamond" w:hAnsi="Garamond" w:cs="Times New Roman"/>
          <w:sz w:val="24"/>
          <w:szCs w:val="24"/>
        </w:rPr>
        <w:t>based on</w:t>
      </w:r>
      <w:r w:rsidRPr="00D53603">
        <w:rPr>
          <w:rFonts w:ascii="Garamond" w:hAnsi="Garamond" w:cs="Times New Roman"/>
          <w:sz w:val="24"/>
          <w:szCs w:val="24"/>
        </w:rPr>
        <w:t xml:space="preserve"> the </w:t>
      </w:r>
      <w:r w:rsidR="00564EFB" w:rsidRPr="00D53603">
        <w:rPr>
          <w:rFonts w:ascii="Garamond" w:hAnsi="Garamond" w:cs="Times New Roman"/>
          <w:sz w:val="24"/>
          <w:szCs w:val="24"/>
        </w:rPr>
        <w:t xml:space="preserve">facts, and therefore </w:t>
      </w:r>
      <w:r w:rsidR="00CB5226" w:rsidRPr="00D53603">
        <w:rPr>
          <w:rFonts w:ascii="Garamond" w:hAnsi="Garamond" w:cs="Times New Roman"/>
          <w:sz w:val="24"/>
          <w:szCs w:val="24"/>
        </w:rPr>
        <w:t>need to</w:t>
      </w:r>
      <w:r w:rsidR="00564EFB" w:rsidRPr="00D53603">
        <w:rPr>
          <w:rFonts w:ascii="Garamond" w:hAnsi="Garamond" w:cs="Times New Roman"/>
          <w:sz w:val="24"/>
          <w:szCs w:val="24"/>
        </w:rPr>
        <w:t xml:space="preserve"> be rethought</w:t>
      </w:r>
      <w:r w:rsidR="00D5229A" w:rsidRPr="00D53603">
        <w:rPr>
          <w:rFonts w:ascii="Garamond" w:hAnsi="Garamond" w:cs="Times New Roman"/>
          <w:sz w:val="24"/>
          <w:szCs w:val="24"/>
        </w:rPr>
        <w:t xml:space="preserve">.  </w:t>
      </w:r>
    </w:p>
    <w:p w14:paraId="25D0E42F" w14:textId="77777777" w:rsidR="007B4010" w:rsidRPr="00D53603" w:rsidRDefault="007B4010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3E3E4A32" w14:textId="59CEA49B" w:rsidR="00C77636" w:rsidRPr="00D53603" w:rsidRDefault="00D5229A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T</w:t>
      </w:r>
      <w:r w:rsidR="00564EFB" w:rsidRPr="00D53603">
        <w:rPr>
          <w:rFonts w:ascii="Garamond" w:hAnsi="Garamond" w:cs="Times New Roman"/>
          <w:sz w:val="24"/>
          <w:szCs w:val="24"/>
        </w:rPr>
        <w:t xml:space="preserve">o give one </w:t>
      </w:r>
      <w:r w:rsidR="0044697D" w:rsidRPr="00D53603">
        <w:rPr>
          <w:rFonts w:ascii="Garamond" w:hAnsi="Garamond" w:cs="Times New Roman"/>
          <w:sz w:val="24"/>
          <w:szCs w:val="24"/>
        </w:rPr>
        <w:t xml:space="preserve">very </w:t>
      </w:r>
      <w:r w:rsidR="00564EFB" w:rsidRPr="00D53603">
        <w:rPr>
          <w:rFonts w:ascii="Garamond" w:hAnsi="Garamond" w:cs="Times New Roman"/>
          <w:sz w:val="24"/>
          <w:szCs w:val="24"/>
        </w:rPr>
        <w:t>prominent example, t</w:t>
      </w:r>
      <w:r w:rsidRPr="00D53603">
        <w:rPr>
          <w:rFonts w:ascii="Garamond" w:hAnsi="Garamond" w:cs="Times New Roman"/>
          <w:sz w:val="24"/>
          <w:szCs w:val="24"/>
        </w:rPr>
        <w:t xml:space="preserve">he recent </w:t>
      </w:r>
      <w:r w:rsidR="00827317" w:rsidRPr="00D53603">
        <w:rPr>
          <w:rFonts w:ascii="Garamond" w:hAnsi="Garamond" w:cs="Times New Roman"/>
          <w:sz w:val="24"/>
          <w:szCs w:val="24"/>
        </w:rPr>
        <w:t xml:space="preserve">U.S.-EU </w:t>
      </w:r>
      <w:r w:rsidRPr="00D53603">
        <w:rPr>
          <w:rFonts w:ascii="Garamond" w:hAnsi="Garamond" w:cs="Times New Roman"/>
          <w:sz w:val="24"/>
          <w:szCs w:val="24"/>
        </w:rPr>
        <w:t>agreement in principle</w:t>
      </w:r>
      <w:r w:rsidR="00754FC9" w:rsidRPr="00D53603">
        <w:rPr>
          <w:rFonts w:ascii="Garamond" w:hAnsi="Garamond" w:cs="Times New Roman"/>
          <w:sz w:val="24"/>
          <w:szCs w:val="24"/>
        </w:rPr>
        <w:t xml:space="preserve"> related to Privacy Shield.  T</w:t>
      </w:r>
      <w:r w:rsidRPr="00D53603">
        <w:rPr>
          <w:rFonts w:ascii="Garamond" w:hAnsi="Garamond" w:cs="Times New Roman"/>
          <w:sz w:val="24"/>
          <w:szCs w:val="24"/>
        </w:rPr>
        <w:t xml:space="preserve">he United States has undertaken to make significant reforms to its </w:t>
      </w:r>
      <w:r w:rsidR="00C77636" w:rsidRPr="00D53603">
        <w:rPr>
          <w:rFonts w:ascii="Garamond" w:hAnsi="Garamond" w:cs="Times New Roman"/>
          <w:sz w:val="24"/>
          <w:szCs w:val="24"/>
        </w:rPr>
        <w:t xml:space="preserve">systems for gathering </w:t>
      </w:r>
      <w:r w:rsidR="00564EFB" w:rsidRPr="00D53603">
        <w:rPr>
          <w:rFonts w:ascii="Garamond" w:hAnsi="Garamond" w:cs="Times New Roman"/>
          <w:sz w:val="24"/>
          <w:szCs w:val="24"/>
        </w:rPr>
        <w:t xml:space="preserve">foreign </w:t>
      </w:r>
      <w:r w:rsidRPr="00D53603">
        <w:rPr>
          <w:rFonts w:ascii="Garamond" w:hAnsi="Garamond" w:cs="Times New Roman"/>
          <w:sz w:val="24"/>
          <w:szCs w:val="24"/>
        </w:rPr>
        <w:t>intelligence</w:t>
      </w:r>
      <w:r w:rsidR="00754FC9" w:rsidRPr="00D53603">
        <w:rPr>
          <w:rFonts w:ascii="Garamond" w:hAnsi="Garamond" w:cs="Times New Roman"/>
          <w:sz w:val="24"/>
          <w:szCs w:val="24"/>
        </w:rPr>
        <w:t xml:space="preserve">.  This should </w:t>
      </w:r>
      <w:r w:rsidR="00C77636" w:rsidRPr="00D53603">
        <w:rPr>
          <w:rFonts w:ascii="Garamond" w:hAnsi="Garamond" w:cs="Times New Roman"/>
          <w:sz w:val="24"/>
          <w:szCs w:val="24"/>
        </w:rPr>
        <w:t xml:space="preserve">go a long way to demonstrating that </w:t>
      </w:r>
      <w:r w:rsidR="00564EFB" w:rsidRPr="00D53603">
        <w:rPr>
          <w:rFonts w:ascii="Garamond" w:hAnsi="Garamond" w:cs="Times New Roman"/>
          <w:sz w:val="24"/>
          <w:szCs w:val="24"/>
        </w:rPr>
        <w:t>the U.S.</w:t>
      </w:r>
      <w:r w:rsidR="00C77636" w:rsidRPr="00D53603">
        <w:rPr>
          <w:rFonts w:ascii="Garamond" w:hAnsi="Garamond" w:cs="Times New Roman"/>
          <w:sz w:val="24"/>
          <w:szCs w:val="24"/>
        </w:rPr>
        <w:t xml:space="preserve"> is committed to ensuring that intelligence agencies are subject to strict systems </w:t>
      </w:r>
      <w:r w:rsidR="00827317" w:rsidRPr="00D53603">
        <w:rPr>
          <w:rFonts w:ascii="Garamond" w:hAnsi="Garamond" w:cs="Times New Roman"/>
          <w:sz w:val="24"/>
          <w:szCs w:val="24"/>
        </w:rPr>
        <w:t>of</w:t>
      </w:r>
      <w:r w:rsidR="00C77636" w:rsidRPr="00D53603">
        <w:rPr>
          <w:rFonts w:ascii="Garamond" w:hAnsi="Garamond" w:cs="Times New Roman"/>
          <w:sz w:val="24"/>
          <w:szCs w:val="24"/>
        </w:rPr>
        <w:t xml:space="preserve"> accountability</w:t>
      </w:r>
      <w:r w:rsidR="0044697D" w:rsidRPr="00D53603">
        <w:rPr>
          <w:rFonts w:ascii="Garamond" w:hAnsi="Garamond" w:cs="Times New Roman"/>
          <w:sz w:val="24"/>
          <w:szCs w:val="24"/>
        </w:rPr>
        <w:t xml:space="preserve"> when they access data</w:t>
      </w:r>
      <w:r w:rsidR="00C77636" w:rsidRPr="00D53603">
        <w:rPr>
          <w:rFonts w:ascii="Garamond" w:hAnsi="Garamond" w:cs="Times New Roman"/>
          <w:sz w:val="24"/>
          <w:szCs w:val="24"/>
        </w:rPr>
        <w:t xml:space="preserve">.  </w:t>
      </w:r>
    </w:p>
    <w:p w14:paraId="678DBDBA" w14:textId="77777777" w:rsidR="007B4010" w:rsidRPr="00D53603" w:rsidRDefault="007B4010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7D1ED06C" w14:textId="77777777" w:rsidR="00D53603" w:rsidRPr="00D53603" w:rsidRDefault="00B06FE9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Moving to</w:t>
      </w:r>
      <w:r w:rsidR="00564EFB" w:rsidRPr="00D53603">
        <w:rPr>
          <w:rFonts w:ascii="Garamond" w:hAnsi="Garamond" w:cs="Times New Roman"/>
          <w:sz w:val="24"/>
          <w:szCs w:val="24"/>
        </w:rPr>
        <w:t xml:space="preserve"> </w:t>
      </w:r>
      <w:r w:rsidR="0044697D" w:rsidRPr="00D53603">
        <w:rPr>
          <w:rFonts w:ascii="Garamond" w:hAnsi="Garamond" w:cs="Times New Roman"/>
          <w:sz w:val="24"/>
          <w:szCs w:val="24"/>
        </w:rPr>
        <w:t xml:space="preserve">my area of specialty, criminal law, </w:t>
      </w:r>
      <w:r w:rsidR="00CB5226" w:rsidRPr="00D53603">
        <w:rPr>
          <w:rFonts w:ascii="Garamond" w:hAnsi="Garamond" w:cs="Times New Roman"/>
          <w:sz w:val="24"/>
          <w:szCs w:val="24"/>
        </w:rPr>
        <w:t xml:space="preserve">we often hear of the perception in </w:t>
      </w:r>
      <w:r w:rsidR="00564EFB" w:rsidRPr="00D53603">
        <w:rPr>
          <w:rFonts w:ascii="Garamond" w:hAnsi="Garamond" w:cs="Times New Roman"/>
          <w:sz w:val="24"/>
          <w:szCs w:val="24"/>
        </w:rPr>
        <w:t>Europe</w:t>
      </w:r>
      <w:r w:rsidR="00C77636" w:rsidRPr="00D53603">
        <w:rPr>
          <w:rFonts w:ascii="Garamond" w:hAnsi="Garamond" w:cs="Times New Roman"/>
          <w:sz w:val="24"/>
          <w:szCs w:val="24"/>
        </w:rPr>
        <w:t xml:space="preserve"> that </w:t>
      </w:r>
      <w:r w:rsidR="00CB5226" w:rsidRPr="00D53603">
        <w:rPr>
          <w:rFonts w:ascii="Garamond" w:hAnsi="Garamond" w:cs="Times New Roman"/>
          <w:sz w:val="24"/>
          <w:szCs w:val="24"/>
        </w:rPr>
        <w:t>a</w:t>
      </w:r>
      <w:r w:rsidR="00C77636" w:rsidRPr="00D53603">
        <w:rPr>
          <w:rFonts w:ascii="Garamond" w:hAnsi="Garamond" w:cs="Times New Roman"/>
          <w:sz w:val="24"/>
          <w:szCs w:val="24"/>
        </w:rPr>
        <w:t xml:space="preserve"> 2018 law </w:t>
      </w:r>
      <w:r w:rsidR="00264622" w:rsidRPr="00D53603">
        <w:rPr>
          <w:rFonts w:ascii="Garamond" w:hAnsi="Garamond" w:cs="Times New Roman"/>
          <w:sz w:val="24"/>
          <w:szCs w:val="24"/>
        </w:rPr>
        <w:t xml:space="preserve">familiarly known </w:t>
      </w:r>
      <w:r w:rsidR="00C77636" w:rsidRPr="00D53603">
        <w:rPr>
          <w:rFonts w:ascii="Garamond" w:hAnsi="Garamond" w:cs="Times New Roman"/>
          <w:sz w:val="24"/>
          <w:szCs w:val="24"/>
        </w:rPr>
        <w:t xml:space="preserve">as the CLOUD Act, bestows enormous powers on the U.S. government to obtain data </w:t>
      </w:r>
      <w:r w:rsidR="00BB2409" w:rsidRPr="00D53603">
        <w:rPr>
          <w:rFonts w:ascii="Garamond" w:hAnsi="Garamond" w:cs="Times New Roman"/>
          <w:sz w:val="24"/>
          <w:szCs w:val="24"/>
        </w:rPr>
        <w:t xml:space="preserve">held by U.S. providers </w:t>
      </w:r>
      <w:r w:rsidR="00C77636" w:rsidRPr="00D53603">
        <w:rPr>
          <w:rFonts w:ascii="Garamond" w:hAnsi="Garamond" w:cs="Times New Roman"/>
          <w:sz w:val="24"/>
          <w:szCs w:val="24"/>
        </w:rPr>
        <w:t xml:space="preserve">abroad without any safeguards.  </w:t>
      </w:r>
      <w:r w:rsidR="00827317" w:rsidRPr="00D53603">
        <w:rPr>
          <w:rFonts w:ascii="Garamond" w:hAnsi="Garamond" w:cs="Times New Roman"/>
          <w:sz w:val="24"/>
          <w:szCs w:val="24"/>
        </w:rPr>
        <w:t>I</w:t>
      </w:r>
      <w:r w:rsidR="00C77636" w:rsidRPr="00D53603">
        <w:rPr>
          <w:rFonts w:ascii="Garamond" w:hAnsi="Garamond" w:cs="Times New Roman"/>
          <w:sz w:val="24"/>
          <w:szCs w:val="24"/>
        </w:rPr>
        <w:t xml:space="preserve"> hope to demonstrate to you </w:t>
      </w:r>
      <w:r w:rsidR="00564EFB" w:rsidRPr="00D53603">
        <w:rPr>
          <w:rFonts w:ascii="Garamond" w:hAnsi="Garamond" w:cs="Times New Roman"/>
          <w:sz w:val="24"/>
          <w:szCs w:val="24"/>
        </w:rPr>
        <w:t>t</w:t>
      </w:r>
      <w:r w:rsidR="00C77636" w:rsidRPr="00D53603">
        <w:rPr>
          <w:rFonts w:ascii="Garamond" w:hAnsi="Garamond" w:cs="Times New Roman"/>
          <w:sz w:val="24"/>
          <w:szCs w:val="24"/>
        </w:rPr>
        <w:t xml:space="preserve">hat </w:t>
      </w:r>
      <w:r w:rsidR="00564EFB" w:rsidRPr="00D53603">
        <w:rPr>
          <w:rFonts w:ascii="Garamond" w:hAnsi="Garamond" w:cs="Times New Roman"/>
          <w:sz w:val="24"/>
          <w:szCs w:val="24"/>
        </w:rPr>
        <w:t xml:space="preserve">this is in no way the case.  </w:t>
      </w:r>
    </w:p>
    <w:p w14:paraId="75ACA66E" w14:textId="77777777" w:rsidR="00D53603" w:rsidRPr="00D53603" w:rsidRDefault="00D53603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24655B3E" w14:textId="222EBA45" w:rsidR="00BB2409" w:rsidRPr="00D53603" w:rsidRDefault="00CB5226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 xml:space="preserve">Specifically, what if </w:t>
      </w:r>
      <w:r w:rsidR="00B06FE9" w:rsidRPr="00D53603">
        <w:rPr>
          <w:rFonts w:ascii="Garamond" w:hAnsi="Garamond" w:cs="Times New Roman"/>
          <w:sz w:val="24"/>
          <w:szCs w:val="24"/>
        </w:rPr>
        <w:t xml:space="preserve">I were to tell you </w:t>
      </w:r>
      <w:r w:rsidRPr="00D53603">
        <w:rPr>
          <w:rFonts w:ascii="Garamond" w:hAnsi="Garamond" w:cs="Times New Roman"/>
          <w:sz w:val="24"/>
          <w:szCs w:val="24"/>
        </w:rPr>
        <w:t>– in response to the assertion that the CLOUD Act permits the U.S. to obtain evidence held in the cloud without safeguards –</w:t>
      </w:r>
      <w:r w:rsidR="00C97C3D" w:rsidRPr="00D53603">
        <w:rPr>
          <w:rFonts w:ascii="Garamond" w:hAnsi="Garamond" w:cs="Times New Roman"/>
          <w:sz w:val="24"/>
          <w:szCs w:val="24"/>
        </w:rPr>
        <w:t xml:space="preserve"> </w:t>
      </w:r>
      <w:r w:rsidRPr="00D53603">
        <w:rPr>
          <w:rFonts w:ascii="Garamond" w:hAnsi="Garamond" w:cs="Times New Roman"/>
          <w:sz w:val="24"/>
          <w:szCs w:val="24"/>
        </w:rPr>
        <w:t>that,</w:t>
      </w:r>
      <w:r w:rsidR="00BB2409" w:rsidRPr="00D53603">
        <w:rPr>
          <w:rFonts w:ascii="Garamond" w:hAnsi="Garamond" w:cs="Times New Roman"/>
          <w:sz w:val="24"/>
          <w:szCs w:val="24"/>
        </w:rPr>
        <w:t xml:space="preserve"> as I mentioned, th</w:t>
      </w:r>
      <w:r w:rsidRPr="00D53603">
        <w:rPr>
          <w:rFonts w:ascii="Garamond" w:hAnsi="Garamond" w:cs="Times New Roman"/>
          <w:sz w:val="24"/>
          <w:szCs w:val="24"/>
        </w:rPr>
        <w:t>e U.S.</w:t>
      </w:r>
      <w:r w:rsidR="00C97C3D" w:rsidRPr="00D53603">
        <w:rPr>
          <w:rFonts w:ascii="Garamond" w:hAnsi="Garamond" w:cs="Times New Roman"/>
          <w:sz w:val="24"/>
          <w:szCs w:val="24"/>
        </w:rPr>
        <w:t>,</w:t>
      </w:r>
      <w:r w:rsidRPr="00D53603">
        <w:rPr>
          <w:rFonts w:ascii="Garamond" w:hAnsi="Garamond" w:cs="Times New Roman"/>
          <w:sz w:val="24"/>
          <w:szCs w:val="24"/>
        </w:rPr>
        <w:t xml:space="preserve"> </w:t>
      </w:r>
      <w:r w:rsidR="00BB2409" w:rsidRPr="00D53603">
        <w:rPr>
          <w:rFonts w:ascii="Garamond" w:hAnsi="Garamond" w:cs="Times New Roman"/>
          <w:sz w:val="24"/>
          <w:szCs w:val="24"/>
        </w:rPr>
        <w:t xml:space="preserve">like virtually every EU Member State, is obligated to have this power </w:t>
      </w:r>
      <w:r w:rsidR="00754FC9" w:rsidRPr="00D53603">
        <w:rPr>
          <w:rFonts w:ascii="Garamond" w:hAnsi="Garamond" w:cs="Times New Roman"/>
          <w:sz w:val="24"/>
          <w:szCs w:val="24"/>
        </w:rPr>
        <w:t xml:space="preserve">in order to be in compliance </w:t>
      </w:r>
      <w:r w:rsidRPr="00D53603">
        <w:rPr>
          <w:rFonts w:ascii="Garamond" w:hAnsi="Garamond" w:cs="Times New Roman"/>
          <w:sz w:val="24"/>
          <w:szCs w:val="24"/>
        </w:rPr>
        <w:t>with its treaty obligations</w:t>
      </w:r>
      <w:r w:rsidR="00BB2409" w:rsidRPr="00D53603">
        <w:rPr>
          <w:rFonts w:ascii="Garamond" w:hAnsi="Garamond" w:cs="Times New Roman"/>
          <w:sz w:val="24"/>
          <w:szCs w:val="24"/>
        </w:rPr>
        <w:t xml:space="preserve"> under the Budapest Convention; and that this power is exercised by </w:t>
      </w:r>
      <w:r w:rsidRPr="00D53603">
        <w:rPr>
          <w:rFonts w:ascii="Garamond" w:hAnsi="Garamond" w:cs="Times New Roman"/>
          <w:sz w:val="24"/>
          <w:szCs w:val="24"/>
        </w:rPr>
        <w:t>the U</w:t>
      </w:r>
      <w:r w:rsidR="00BB2409" w:rsidRPr="00D53603">
        <w:rPr>
          <w:rFonts w:ascii="Garamond" w:hAnsi="Garamond" w:cs="Times New Roman"/>
          <w:sz w:val="24"/>
          <w:szCs w:val="24"/>
        </w:rPr>
        <w:t>.</w:t>
      </w:r>
      <w:r w:rsidRPr="00D53603">
        <w:rPr>
          <w:rFonts w:ascii="Garamond" w:hAnsi="Garamond" w:cs="Times New Roman"/>
          <w:sz w:val="24"/>
          <w:szCs w:val="24"/>
        </w:rPr>
        <w:t>S</w:t>
      </w:r>
      <w:r w:rsidR="00BB2409" w:rsidRPr="00D53603">
        <w:rPr>
          <w:rFonts w:ascii="Garamond" w:hAnsi="Garamond" w:cs="Times New Roman"/>
          <w:sz w:val="24"/>
          <w:szCs w:val="24"/>
        </w:rPr>
        <w:t xml:space="preserve">. through a system of safeguards </w:t>
      </w:r>
      <w:r w:rsidR="00B06FE9" w:rsidRPr="00D53603">
        <w:rPr>
          <w:rFonts w:ascii="Garamond" w:hAnsi="Garamond" w:cs="Times New Roman"/>
          <w:sz w:val="24"/>
          <w:szCs w:val="24"/>
        </w:rPr>
        <w:t>that may equal or surpass that of</w:t>
      </w:r>
      <w:r w:rsidR="00BB2409" w:rsidRPr="00D53603">
        <w:rPr>
          <w:rFonts w:ascii="Garamond" w:hAnsi="Garamond" w:cs="Times New Roman"/>
          <w:sz w:val="24"/>
          <w:szCs w:val="24"/>
        </w:rPr>
        <w:t xml:space="preserve"> any other country</w:t>
      </w:r>
      <w:r w:rsidR="00B06FE9" w:rsidRPr="00D53603">
        <w:rPr>
          <w:rFonts w:ascii="Garamond" w:hAnsi="Garamond" w:cs="Times New Roman"/>
          <w:sz w:val="24"/>
          <w:szCs w:val="24"/>
        </w:rPr>
        <w:t>?  A</w:t>
      </w:r>
      <w:r w:rsidR="00554EA4" w:rsidRPr="00D53603">
        <w:rPr>
          <w:rFonts w:ascii="Garamond" w:hAnsi="Garamond" w:cs="Times New Roman"/>
          <w:sz w:val="24"/>
          <w:szCs w:val="24"/>
        </w:rPr>
        <w:t>re you aware</w:t>
      </w:r>
      <w:r w:rsidR="00C97C3D" w:rsidRPr="00D53603">
        <w:rPr>
          <w:rFonts w:ascii="Garamond" w:hAnsi="Garamond" w:cs="Times New Roman"/>
          <w:sz w:val="24"/>
          <w:szCs w:val="24"/>
        </w:rPr>
        <w:t xml:space="preserve"> that these </w:t>
      </w:r>
      <w:r w:rsidR="00BB2409" w:rsidRPr="00D53603">
        <w:rPr>
          <w:rFonts w:ascii="Garamond" w:hAnsi="Garamond" w:cs="Times New Roman"/>
          <w:sz w:val="24"/>
          <w:szCs w:val="24"/>
        </w:rPr>
        <w:t>safeguards</w:t>
      </w:r>
      <w:r w:rsidR="007B4010" w:rsidRPr="00D53603">
        <w:rPr>
          <w:rFonts w:ascii="Garamond" w:hAnsi="Garamond" w:cs="Times New Roman"/>
          <w:sz w:val="24"/>
          <w:szCs w:val="24"/>
        </w:rPr>
        <w:t>:</w:t>
      </w:r>
      <w:r w:rsidR="00BB2409" w:rsidRPr="00D53603">
        <w:rPr>
          <w:rFonts w:ascii="Garamond" w:hAnsi="Garamond" w:cs="Times New Roman"/>
          <w:sz w:val="24"/>
          <w:szCs w:val="24"/>
        </w:rPr>
        <w:t xml:space="preserve"> first, strictly limit the purposes for which data can be compelled</w:t>
      </w:r>
      <w:r w:rsidR="00C97C3D" w:rsidRPr="00D53603">
        <w:rPr>
          <w:rFonts w:ascii="Garamond" w:hAnsi="Garamond" w:cs="Times New Roman"/>
          <w:sz w:val="24"/>
          <w:szCs w:val="24"/>
        </w:rPr>
        <w:t>;</w:t>
      </w:r>
      <w:r w:rsidR="00BB2409" w:rsidRPr="00D53603">
        <w:rPr>
          <w:rFonts w:ascii="Garamond" w:hAnsi="Garamond" w:cs="Times New Roman"/>
          <w:sz w:val="24"/>
          <w:szCs w:val="24"/>
        </w:rPr>
        <w:t xml:space="preserve"> second, provide that if a warrant </w:t>
      </w:r>
      <w:r w:rsidRPr="00D53603">
        <w:rPr>
          <w:rFonts w:ascii="Garamond" w:hAnsi="Garamond" w:cs="Times New Roman"/>
          <w:sz w:val="24"/>
          <w:szCs w:val="24"/>
        </w:rPr>
        <w:t xml:space="preserve">were </w:t>
      </w:r>
      <w:r w:rsidR="00C97C3D" w:rsidRPr="00D53603">
        <w:rPr>
          <w:rFonts w:ascii="Garamond" w:hAnsi="Garamond" w:cs="Times New Roman"/>
          <w:sz w:val="24"/>
          <w:szCs w:val="24"/>
        </w:rPr>
        <w:t xml:space="preserve">ever </w:t>
      </w:r>
      <w:r w:rsidRPr="00D53603">
        <w:rPr>
          <w:rFonts w:ascii="Garamond" w:hAnsi="Garamond" w:cs="Times New Roman"/>
          <w:sz w:val="24"/>
          <w:szCs w:val="24"/>
        </w:rPr>
        <w:t xml:space="preserve">to be sought, it would not be issued unless an independent </w:t>
      </w:r>
      <w:r w:rsidR="00BB2409" w:rsidRPr="00D53603">
        <w:rPr>
          <w:rFonts w:ascii="Garamond" w:hAnsi="Garamond" w:cs="Times New Roman"/>
          <w:sz w:val="24"/>
          <w:szCs w:val="24"/>
        </w:rPr>
        <w:t xml:space="preserve">and impartial </w:t>
      </w:r>
      <w:r w:rsidRPr="00D53603">
        <w:rPr>
          <w:rFonts w:ascii="Garamond" w:hAnsi="Garamond" w:cs="Times New Roman"/>
          <w:sz w:val="24"/>
          <w:szCs w:val="24"/>
        </w:rPr>
        <w:t xml:space="preserve">judge were convinced that </w:t>
      </w:r>
      <w:r w:rsidR="00C97C3D" w:rsidRPr="00D53603">
        <w:rPr>
          <w:rFonts w:ascii="Garamond" w:hAnsi="Garamond" w:cs="Times New Roman"/>
          <w:sz w:val="24"/>
          <w:szCs w:val="24"/>
        </w:rPr>
        <w:t xml:space="preserve">extremely </w:t>
      </w:r>
      <w:r w:rsidRPr="00D53603">
        <w:rPr>
          <w:rFonts w:ascii="Garamond" w:hAnsi="Garamond" w:cs="Times New Roman"/>
          <w:sz w:val="24"/>
          <w:szCs w:val="24"/>
        </w:rPr>
        <w:t>exacting U.S. legal standards of proof and particularity support its issuance</w:t>
      </w:r>
      <w:r w:rsidR="00C97C3D" w:rsidRPr="00D53603">
        <w:rPr>
          <w:rFonts w:ascii="Garamond" w:hAnsi="Garamond" w:cs="Times New Roman"/>
          <w:sz w:val="24"/>
          <w:szCs w:val="24"/>
        </w:rPr>
        <w:t>;</w:t>
      </w:r>
      <w:r w:rsidR="00BD077D" w:rsidRPr="00D53603">
        <w:rPr>
          <w:rFonts w:ascii="Garamond" w:hAnsi="Garamond" w:cs="Times New Roman"/>
          <w:sz w:val="24"/>
          <w:szCs w:val="24"/>
        </w:rPr>
        <w:t xml:space="preserve"> </w:t>
      </w:r>
      <w:r w:rsidR="00E7491D" w:rsidRPr="00D53603">
        <w:rPr>
          <w:rFonts w:ascii="Garamond" w:hAnsi="Garamond" w:cs="Times New Roman"/>
          <w:sz w:val="24"/>
          <w:szCs w:val="24"/>
        </w:rPr>
        <w:t>third</w:t>
      </w:r>
      <w:r w:rsidR="00BD077D" w:rsidRPr="00D53603">
        <w:rPr>
          <w:rFonts w:ascii="Garamond" w:hAnsi="Garamond" w:cs="Times New Roman"/>
          <w:sz w:val="24"/>
          <w:szCs w:val="24"/>
        </w:rPr>
        <w:t xml:space="preserve">, that </w:t>
      </w:r>
      <w:r w:rsidRPr="00D53603">
        <w:rPr>
          <w:rFonts w:ascii="Garamond" w:hAnsi="Garamond" w:cs="Times New Roman"/>
          <w:sz w:val="24"/>
          <w:szCs w:val="24"/>
        </w:rPr>
        <w:t>a provider</w:t>
      </w:r>
      <w:r w:rsidR="00754FC9" w:rsidRPr="00D53603">
        <w:rPr>
          <w:rFonts w:ascii="Garamond" w:hAnsi="Garamond" w:cs="Times New Roman"/>
          <w:sz w:val="24"/>
          <w:szCs w:val="24"/>
        </w:rPr>
        <w:t xml:space="preserve"> can </w:t>
      </w:r>
      <w:r w:rsidRPr="00D53603">
        <w:rPr>
          <w:rFonts w:ascii="Garamond" w:hAnsi="Garamond" w:cs="Times New Roman"/>
          <w:sz w:val="24"/>
          <w:szCs w:val="24"/>
        </w:rPr>
        <w:t xml:space="preserve">seek judicial redress challenging issuance of </w:t>
      </w:r>
      <w:r w:rsidR="00BD077D" w:rsidRPr="00D53603">
        <w:rPr>
          <w:rFonts w:ascii="Garamond" w:hAnsi="Garamond" w:cs="Times New Roman"/>
          <w:sz w:val="24"/>
          <w:szCs w:val="24"/>
        </w:rPr>
        <w:t>the government’s</w:t>
      </w:r>
      <w:r w:rsidRPr="00D53603">
        <w:rPr>
          <w:rFonts w:ascii="Garamond" w:hAnsi="Garamond" w:cs="Times New Roman"/>
          <w:sz w:val="24"/>
          <w:szCs w:val="24"/>
        </w:rPr>
        <w:t xml:space="preserve"> demands; and </w:t>
      </w:r>
      <w:r w:rsidR="00BD077D" w:rsidRPr="00D53603">
        <w:rPr>
          <w:rFonts w:ascii="Garamond" w:hAnsi="Garamond" w:cs="Times New Roman"/>
          <w:sz w:val="24"/>
          <w:szCs w:val="24"/>
        </w:rPr>
        <w:t>f</w:t>
      </w:r>
      <w:r w:rsidR="00145008" w:rsidRPr="00D53603">
        <w:rPr>
          <w:rFonts w:ascii="Garamond" w:hAnsi="Garamond" w:cs="Times New Roman"/>
          <w:sz w:val="24"/>
          <w:szCs w:val="24"/>
        </w:rPr>
        <w:t>ourth</w:t>
      </w:r>
      <w:r w:rsidR="00BD077D" w:rsidRPr="00D53603">
        <w:rPr>
          <w:rFonts w:ascii="Garamond" w:hAnsi="Garamond" w:cs="Times New Roman"/>
          <w:sz w:val="24"/>
          <w:szCs w:val="24"/>
        </w:rPr>
        <w:t xml:space="preserve">, </w:t>
      </w:r>
      <w:r w:rsidR="00C97C3D" w:rsidRPr="00D53603">
        <w:rPr>
          <w:rFonts w:ascii="Garamond" w:hAnsi="Garamond" w:cs="Times New Roman"/>
          <w:sz w:val="24"/>
          <w:szCs w:val="24"/>
        </w:rPr>
        <w:t xml:space="preserve">that </w:t>
      </w:r>
      <w:r w:rsidRPr="00D53603">
        <w:rPr>
          <w:rFonts w:ascii="Garamond" w:hAnsi="Garamond" w:cs="Times New Roman"/>
          <w:sz w:val="24"/>
          <w:szCs w:val="24"/>
        </w:rPr>
        <w:t xml:space="preserve">prior to a </w:t>
      </w:r>
      <w:r w:rsidR="00754FC9" w:rsidRPr="00D53603">
        <w:rPr>
          <w:rFonts w:ascii="Garamond" w:hAnsi="Garamond" w:cs="Times New Roman"/>
          <w:sz w:val="24"/>
          <w:szCs w:val="24"/>
        </w:rPr>
        <w:t xml:space="preserve">federal </w:t>
      </w:r>
      <w:r w:rsidRPr="00D53603">
        <w:rPr>
          <w:rFonts w:ascii="Garamond" w:hAnsi="Garamond" w:cs="Times New Roman"/>
          <w:sz w:val="24"/>
          <w:szCs w:val="24"/>
        </w:rPr>
        <w:t xml:space="preserve">prosecutor seeking to enforce an order, </w:t>
      </w:r>
      <w:r w:rsidR="00BD077D" w:rsidRPr="00D53603">
        <w:rPr>
          <w:rFonts w:ascii="Garamond" w:hAnsi="Garamond" w:cs="Times New Roman"/>
          <w:sz w:val="24"/>
          <w:szCs w:val="24"/>
        </w:rPr>
        <w:t xml:space="preserve">give </w:t>
      </w:r>
      <w:r w:rsidRPr="00D53603">
        <w:rPr>
          <w:rFonts w:ascii="Garamond" w:hAnsi="Garamond" w:cs="Times New Roman"/>
          <w:sz w:val="24"/>
          <w:szCs w:val="24"/>
        </w:rPr>
        <w:t xml:space="preserve">the Department of Justice </w:t>
      </w:r>
      <w:r w:rsidR="00BD077D" w:rsidRPr="00D53603">
        <w:rPr>
          <w:rFonts w:ascii="Garamond" w:hAnsi="Garamond" w:cs="Times New Roman"/>
          <w:sz w:val="24"/>
          <w:szCs w:val="24"/>
        </w:rPr>
        <w:t>the</w:t>
      </w:r>
      <w:r w:rsidRPr="00D53603">
        <w:rPr>
          <w:rFonts w:ascii="Garamond" w:hAnsi="Garamond" w:cs="Times New Roman"/>
          <w:sz w:val="24"/>
          <w:szCs w:val="24"/>
        </w:rPr>
        <w:t xml:space="preserve"> opportunity to evaluate whether such action is appropriate with due regard for the equities of partner countries.</w:t>
      </w:r>
      <w:r w:rsidR="00BB2409" w:rsidRPr="00D53603">
        <w:rPr>
          <w:rFonts w:ascii="Garamond" w:hAnsi="Garamond" w:cs="Times New Roman"/>
          <w:sz w:val="24"/>
          <w:szCs w:val="24"/>
        </w:rPr>
        <w:t xml:space="preserve"> </w:t>
      </w:r>
      <w:r w:rsidR="00BD077D" w:rsidRPr="00D53603">
        <w:rPr>
          <w:rFonts w:ascii="Garamond" w:hAnsi="Garamond" w:cs="Times New Roman"/>
          <w:sz w:val="24"/>
          <w:szCs w:val="24"/>
        </w:rPr>
        <w:t xml:space="preserve"> </w:t>
      </w:r>
      <w:r w:rsidR="002B295D" w:rsidRPr="00D53603">
        <w:rPr>
          <w:rFonts w:ascii="Garamond" w:hAnsi="Garamond" w:cs="Times New Roman"/>
          <w:sz w:val="24"/>
          <w:szCs w:val="24"/>
        </w:rPr>
        <w:t>A</w:t>
      </w:r>
      <w:r w:rsidR="00824359" w:rsidRPr="00D53603">
        <w:rPr>
          <w:rFonts w:ascii="Garamond" w:hAnsi="Garamond" w:cs="Times New Roman"/>
          <w:sz w:val="24"/>
          <w:szCs w:val="24"/>
        </w:rPr>
        <w:t>nd</w:t>
      </w:r>
      <w:r w:rsidR="005F7397" w:rsidRPr="00D53603">
        <w:rPr>
          <w:rFonts w:ascii="Garamond" w:hAnsi="Garamond" w:cs="Times New Roman"/>
          <w:sz w:val="24"/>
          <w:szCs w:val="24"/>
        </w:rPr>
        <w:t>,</w:t>
      </w:r>
      <w:r w:rsidR="00824359" w:rsidRPr="00D53603">
        <w:rPr>
          <w:rFonts w:ascii="Garamond" w:hAnsi="Garamond" w:cs="Times New Roman"/>
          <w:sz w:val="24"/>
          <w:szCs w:val="24"/>
        </w:rPr>
        <w:t xml:space="preserve"> lastly, a</w:t>
      </w:r>
      <w:r w:rsidR="00554EA4" w:rsidRPr="00D53603">
        <w:rPr>
          <w:rFonts w:ascii="Garamond" w:hAnsi="Garamond" w:cs="Times New Roman"/>
          <w:sz w:val="24"/>
          <w:szCs w:val="24"/>
        </w:rPr>
        <w:t>re you aware</w:t>
      </w:r>
      <w:r w:rsidR="00145008" w:rsidRPr="00D53603">
        <w:rPr>
          <w:rFonts w:ascii="Garamond" w:hAnsi="Garamond" w:cs="Times New Roman"/>
          <w:sz w:val="24"/>
          <w:szCs w:val="24"/>
        </w:rPr>
        <w:t xml:space="preserve"> that – even before the U.S. c</w:t>
      </w:r>
      <w:r w:rsidR="00554EA4" w:rsidRPr="00D53603">
        <w:rPr>
          <w:rFonts w:ascii="Garamond" w:hAnsi="Garamond" w:cs="Times New Roman"/>
          <w:sz w:val="24"/>
          <w:szCs w:val="24"/>
        </w:rPr>
        <w:t xml:space="preserve">an </w:t>
      </w:r>
      <w:r w:rsidR="00145008" w:rsidRPr="00D53603">
        <w:rPr>
          <w:rFonts w:ascii="Garamond" w:hAnsi="Garamond" w:cs="Times New Roman"/>
          <w:sz w:val="24"/>
          <w:szCs w:val="24"/>
        </w:rPr>
        <w:t>seek data unilaterally</w:t>
      </w:r>
      <w:r w:rsidR="00DF1517" w:rsidRPr="00D53603">
        <w:rPr>
          <w:rFonts w:ascii="Garamond" w:hAnsi="Garamond" w:cs="Times New Roman"/>
          <w:sz w:val="24"/>
          <w:szCs w:val="24"/>
        </w:rPr>
        <w:t xml:space="preserve">, including “through the cloud act” </w:t>
      </w:r>
      <w:r w:rsidR="00145008" w:rsidRPr="00D53603">
        <w:rPr>
          <w:rFonts w:ascii="Garamond" w:hAnsi="Garamond" w:cs="Times New Roman"/>
          <w:sz w:val="24"/>
          <w:szCs w:val="24"/>
        </w:rPr>
        <w:t>- it</w:t>
      </w:r>
      <w:r w:rsidR="002B295D" w:rsidRPr="00D53603">
        <w:rPr>
          <w:rFonts w:ascii="Garamond" w:hAnsi="Garamond" w:cs="Times New Roman"/>
          <w:sz w:val="24"/>
          <w:szCs w:val="24"/>
        </w:rPr>
        <w:t xml:space="preserve"> is required </w:t>
      </w:r>
      <w:r w:rsidR="00145008" w:rsidRPr="00D53603">
        <w:rPr>
          <w:rFonts w:ascii="Garamond" w:hAnsi="Garamond" w:cs="Times New Roman"/>
          <w:sz w:val="24"/>
          <w:szCs w:val="24"/>
        </w:rPr>
        <w:t xml:space="preserve">to first use its </w:t>
      </w:r>
      <w:r w:rsidR="002B295D" w:rsidRPr="00D53603">
        <w:rPr>
          <w:rFonts w:ascii="Garamond" w:hAnsi="Garamond" w:cs="Times New Roman"/>
          <w:sz w:val="24"/>
          <w:szCs w:val="24"/>
        </w:rPr>
        <w:t>mutual legal assistance treaty with Germany</w:t>
      </w:r>
      <w:r w:rsidR="00145008" w:rsidRPr="00D53603">
        <w:rPr>
          <w:rFonts w:ascii="Garamond" w:hAnsi="Garamond" w:cs="Times New Roman"/>
          <w:sz w:val="24"/>
          <w:szCs w:val="24"/>
        </w:rPr>
        <w:t>, thereby permitting</w:t>
      </w:r>
      <w:r w:rsidR="002B295D" w:rsidRPr="00D53603">
        <w:rPr>
          <w:rFonts w:ascii="Garamond" w:hAnsi="Garamond" w:cs="Times New Roman"/>
          <w:sz w:val="24"/>
          <w:szCs w:val="24"/>
        </w:rPr>
        <w:t xml:space="preserve"> Germany to refuse assistance</w:t>
      </w:r>
      <w:r w:rsidR="00145008" w:rsidRPr="00D53603">
        <w:rPr>
          <w:rFonts w:ascii="Garamond" w:hAnsi="Garamond" w:cs="Times New Roman"/>
          <w:sz w:val="24"/>
          <w:szCs w:val="24"/>
        </w:rPr>
        <w:t xml:space="preserve"> should it desire to</w:t>
      </w:r>
      <w:r w:rsidR="002B295D" w:rsidRPr="00D53603">
        <w:rPr>
          <w:rFonts w:ascii="Garamond" w:hAnsi="Garamond" w:cs="Times New Roman"/>
          <w:sz w:val="24"/>
          <w:szCs w:val="24"/>
        </w:rPr>
        <w:t>?</w:t>
      </w:r>
      <w:r w:rsidR="00DF1517" w:rsidRPr="00D53603">
        <w:rPr>
          <w:rFonts w:ascii="Garamond" w:hAnsi="Garamond" w:cs="Times New Roman"/>
          <w:sz w:val="24"/>
          <w:szCs w:val="24"/>
        </w:rPr>
        <w:t xml:space="preserve">  </w:t>
      </w:r>
    </w:p>
    <w:p w14:paraId="659E6740" w14:textId="63B44518" w:rsidR="00CB5226" w:rsidRPr="00D53603" w:rsidRDefault="00EC3706" w:rsidP="007B4010">
      <w:pPr>
        <w:pStyle w:val="Default"/>
        <w:contextualSpacing/>
        <w:mirrorIndents/>
        <w:rPr>
          <w:rFonts w:ascii="Garamond" w:hAnsi="Garamond" w:cs="Times New Roman"/>
        </w:rPr>
      </w:pPr>
      <w:r w:rsidRPr="00D53603">
        <w:rPr>
          <w:rFonts w:ascii="Garamond" w:hAnsi="Garamond" w:cs="Times New Roman"/>
        </w:rPr>
        <w:t>I</w:t>
      </w:r>
      <w:r w:rsidR="00C97C3D" w:rsidRPr="00D53603">
        <w:rPr>
          <w:rFonts w:ascii="Garamond" w:hAnsi="Garamond" w:cs="Times New Roman"/>
        </w:rPr>
        <w:t xml:space="preserve">n view of these explanations, would </w:t>
      </w:r>
      <w:r w:rsidR="000853E7" w:rsidRPr="00D53603">
        <w:rPr>
          <w:rFonts w:ascii="Garamond" w:hAnsi="Garamond" w:cs="Times New Roman"/>
        </w:rPr>
        <w:t xml:space="preserve">you </w:t>
      </w:r>
      <w:r w:rsidR="00C97C3D" w:rsidRPr="00D53603">
        <w:rPr>
          <w:rFonts w:ascii="Garamond" w:hAnsi="Garamond" w:cs="Times New Roman"/>
        </w:rPr>
        <w:t>perhaps</w:t>
      </w:r>
      <w:r w:rsidR="00BD077D" w:rsidRPr="00D53603">
        <w:rPr>
          <w:rFonts w:ascii="Garamond" w:hAnsi="Garamond" w:cs="Times New Roman"/>
        </w:rPr>
        <w:t xml:space="preserve"> be less concerned than</w:t>
      </w:r>
      <w:r w:rsidR="000853E7" w:rsidRPr="00D53603">
        <w:rPr>
          <w:rFonts w:ascii="Garamond" w:hAnsi="Garamond" w:cs="Times New Roman"/>
        </w:rPr>
        <w:t xml:space="preserve"> </w:t>
      </w:r>
      <w:r w:rsidR="00C97C3D" w:rsidRPr="00D53603">
        <w:rPr>
          <w:rFonts w:ascii="Garamond" w:hAnsi="Garamond" w:cs="Times New Roman"/>
        </w:rPr>
        <w:t>before</w:t>
      </w:r>
      <w:r w:rsidR="000853E7" w:rsidRPr="00D53603">
        <w:rPr>
          <w:rFonts w:ascii="Garamond" w:hAnsi="Garamond" w:cs="Times New Roman"/>
        </w:rPr>
        <w:t xml:space="preserve"> that an immediate danger requiring</w:t>
      </w:r>
      <w:r w:rsidR="00BD077D" w:rsidRPr="00D53603">
        <w:rPr>
          <w:rFonts w:ascii="Garamond" w:hAnsi="Garamond" w:cs="Times New Roman"/>
        </w:rPr>
        <w:t xml:space="preserve"> </w:t>
      </w:r>
      <w:r w:rsidRPr="00D53603">
        <w:rPr>
          <w:rFonts w:ascii="Garamond" w:hAnsi="Garamond" w:cs="Times New Roman"/>
        </w:rPr>
        <w:t>urgent legislati</w:t>
      </w:r>
      <w:r w:rsidR="000853E7" w:rsidRPr="00D53603">
        <w:rPr>
          <w:rFonts w:ascii="Garamond" w:hAnsi="Garamond" w:cs="Times New Roman"/>
        </w:rPr>
        <w:t xml:space="preserve">ve and </w:t>
      </w:r>
      <w:r w:rsidRPr="00D53603">
        <w:rPr>
          <w:rFonts w:ascii="Garamond" w:hAnsi="Garamond" w:cs="Times New Roman"/>
        </w:rPr>
        <w:t xml:space="preserve">policy </w:t>
      </w:r>
      <w:r w:rsidR="000853E7" w:rsidRPr="00D53603">
        <w:rPr>
          <w:rFonts w:ascii="Garamond" w:hAnsi="Garamond" w:cs="Times New Roman"/>
        </w:rPr>
        <w:t>measures was at hand</w:t>
      </w:r>
      <w:r w:rsidRPr="00D53603">
        <w:rPr>
          <w:rFonts w:ascii="Garamond" w:hAnsi="Garamond" w:cs="Times New Roman"/>
        </w:rPr>
        <w:t xml:space="preserve">?  My point is that decisions </w:t>
      </w:r>
      <w:r w:rsidR="003673B8" w:rsidRPr="00D53603">
        <w:rPr>
          <w:rFonts w:ascii="Garamond" w:hAnsi="Garamond" w:cs="Times New Roman"/>
        </w:rPr>
        <w:t xml:space="preserve">affecting our relations </w:t>
      </w:r>
      <w:r w:rsidRPr="00D53603">
        <w:rPr>
          <w:rFonts w:ascii="Garamond" w:hAnsi="Garamond" w:cs="Times New Roman"/>
        </w:rPr>
        <w:t>are currently being made based on assumption</w:t>
      </w:r>
      <w:r w:rsidR="003673B8" w:rsidRPr="00D53603">
        <w:rPr>
          <w:rFonts w:ascii="Garamond" w:hAnsi="Garamond" w:cs="Times New Roman"/>
        </w:rPr>
        <w:t>s that are not necessarily correct</w:t>
      </w:r>
      <w:r w:rsidRPr="00D53603">
        <w:rPr>
          <w:rFonts w:ascii="Garamond" w:hAnsi="Garamond" w:cs="Times New Roman"/>
        </w:rPr>
        <w:t>.</w:t>
      </w:r>
    </w:p>
    <w:p w14:paraId="2DF1F29A" w14:textId="77777777" w:rsidR="00EC3706" w:rsidRPr="00D53603" w:rsidRDefault="00EC3706" w:rsidP="007B4010">
      <w:pPr>
        <w:pStyle w:val="Default"/>
        <w:contextualSpacing/>
        <w:mirrorIndents/>
        <w:jc w:val="both"/>
        <w:rPr>
          <w:rFonts w:ascii="Garamond" w:hAnsi="Garamond" w:cs="Times New Roman"/>
          <w:color w:val="auto"/>
        </w:rPr>
      </w:pPr>
    </w:p>
    <w:p w14:paraId="4035054D" w14:textId="6CCE1661" w:rsidR="00CD77E6" w:rsidRPr="00D53603" w:rsidRDefault="000853E7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 xml:space="preserve">I would also </w:t>
      </w:r>
      <w:r w:rsidR="00C97C3D" w:rsidRPr="00D53603">
        <w:rPr>
          <w:rFonts w:ascii="Garamond" w:hAnsi="Garamond" w:cs="Times New Roman"/>
          <w:sz w:val="24"/>
          <w:szCs w:val="24"/>
        </w:rPr>
        <w:t>like to tell</w:t>
      </w:r>
      <w:r w:rsidRPr="00D53603">
        <w:rPr>
          <w:rFonts w:ascii="Garamond" w:hAnsi="Garamond" w:cs="Times New Roman"/>
          <w:sz w:val="24"/>
          <w:szCs w:val="24"/>
        </w:rPr>
        <w:t xml:space="preserve"> you that – </w:t>
      </w:r>
      <w:r w:rsidR="00C97C3D" w:rsidRPr="00D53603">
        <w:rPr>
          <w:rFonts w:ascii="Garamond" w:hAnsi="Garamond" w:cs="Times New Roman"/>
          <w:sz w:val="24"/>
          <w:szCs w:val="24"/>
        </w:rPr>
        <w:t xml:space="preserve">contrary to </w:t>
      </w:r>
      <w:r w:rsidR="00264622" w:rsidRPr="00D53603">
        <w:rPr>
          <w:rFonts w:ascii="Garamond" w:hAnsi="Garamond" w:cs="Times New Roman"/>
          <w:sz w:val="24"/>
          <w:szCs w:val="24"/>
        </w:rPr>
        <w:t xml:space="preserve">the idea that it is a </w:t>
      </w:r>
      <w:r w:rsidRPr="00D53603">
        <w:rPr>
          <w:rFonts w:ascii="Garamond" w:hAnsi="Garamond" w:cs="Times New Roman"/>
          <w:sz w:val="24"/>
          <w:szCs w:val="24"/>
        </w:rPr>
        <w:t>danger</w:t>
      </w:r>
      <w:r w:rsidR="00B51BB0" w:rsidRPr="00D53603">
        <w:rPr>
          <w:rFonts w:ascii="Garamond" w:hAnsi="Garamond" w:cs="Times New Roman"/>
          <w:sz w:val="24"/>
          <w:szCs w:val="24"/>
        </w:rPr>
        <w:t xml:space="preserve"> </w:t>
      </w:r>
      <w:r w:rsidR="00264622" w:rsidRPr="00D53603">
        <w:rPr>
          <w:rFonts w:ascii="Garamond" w:hAnsi="Garamond" w:cs="Times New Roman"/>
          <w:sz w:val="24"/>
          <w:szCs w:val="24"/>
        </w:rPr>
        <w:t xml:space="preserve">– </w:t>
      </w:r>
      <w:r w:rsidRPr="00D53603">
        <w:rPr>
          <w:rFonts w:ascii="Garamond" w:hAnsi="Garamond" w:cs="Times New Roman"/>
          <w:sz w:val="24"/>
          <w:szCs w:val="24"/>
        </w:rPr>
        <w:t xml:space="preserve">the CLOUD Act is beneficial legislation </w:t>
      </w:r>
      <w:r w:rsidR="008575AF" w:rsidRPr="00D53603">
        <w:rPr>
          <w:rFonts w:ascii="Garamond" w:hAnsi="Garamond" w:cs="Times New Roman"/>
          <w:sz w:val="24"/>
          <w:szCs w:val="24"/>
        </w:rPr>
        <w:t xml:space="preserve">that establishes </w:t>
      </w:r>
      <w:r w:rsidR="00C97C3D" w:rsidRPr="00D53603">
        <w:rPr>
          <w:rFonts w:ascii="Garamond" w:hAnsi="Garamond" w:cs="Times New Roman"/>
          <w:sz w:val="24"/>
          <w:szCs w:val="24"/>
        </w:rPr>
        <w:t xml:space="preserve">a new paradigm </w:t>
      </w:r>
      <w:r w:rsidR="008575AF" w:rsidRPr="00D53603">
        <w:rPr>
          <w:rFonts w:ascii="Garamond" w:hAnsi="Garamond" w:cs="Times New Roman"/>
          <w:sz w:val="24"/>
          <w:szCs w:val="24"/>
        </w:rPr>
        <w:t xml:space="preserve">designed </w:t>
      </w:r>
      <w:r w:rsidR="00C97C3D" w:rsidRPr="00D53603">
        <w:rPr>
          <w:rFonts w:ascii="Garamond" w:hAnsi="Garamond" w:cs="Times New Roman"/>
          <w:sz w:val="24"/>
          <w:szCs w:val="24"/>
        </w:rPr>
        <w:t>t</w:t>
      </w:r>
      <w:r w:rsidR="00B51BB0" w:rsidRPr="00D53603">
        <w:rPr>
          <w:rFonts w:ascii="Garamond" w:hAnsi="Garamond" w:cs="Times New Roman"/>
          <w:sz w:val="24"/>
          <w:szCs w:val="24"/>
        </w:rPr>
        <w:t>o</w:t>
      </w:r>
      <w:r w:rsidR="00C97C3D" w:rsidRPr="00D53603">
        <w:rPr>
          <w:rFonts w:ascii="Garamond" w:hAnsi="Garamond" w:cs="Times New Roman"/>
          <w:sz w:val="24"/>
          <w:szCs w:val="24"/>
        </w:rPr>
        <w:t xml:space="preserve"> benefit global cooperation and </w:t>
      </w:r>
      <w:r w:rsidR="008575AF" w:rsidRPr="00D53603">
        <w:rPr>
          <w:rFonts w:ascii="Garamond" w:hAnsi="Garamond" w:cs="Times New Roman"/>
          <w:sz w:val="24"/>
          <w:szCs w:val="24"/>
        </w:rPr>
        <w:t xml:space="preserve">enhance </w:t>
      </w:r>
      <w:r w:rsidR="00C97C3D" w:rsidRPr="00D53603">
        <w:rPr>
          <w:rFonts w:ascii="Garamond" w:hAnsi="Garamond" w:cs="Times New Roman"/>
          <w:sz w:val="24"/>
          <w:szCs w:val="24"/>
        </w:rPr>
        <w:t xml:space="preserve">security </w:t>
      </w:r>
      <w:r w:rsidR="00B51BB0" w:rsidRPr="00D53603">
        <w:rPr>
          <w:rFonts w:ascii="Garamond" w:hAnsi="Garamond" w:cs="Times New Roman"/>
          <w:sz w:val="24"/>
          <w:szCs w:val="24"/>
        </w:rPr>
        <w:t>for</w:t>
      </w:r>
      <w:r w:rsidR="00C97C3D" w:rsidRPr="00D53603">
        <w:rPr>
          <w:rFonts w:ascii="Garamond" w:hAnsi="Garamond" w:cs="Times New Roman"/>
          <w:sz w:val="24"/>
          <w:szCs w:val="24"/>
        </w:rPr>
        <w:t xml:space="preserve"> our partner democracies, </w:t>
      </w:r>
      <w:r w:rsidR="00B51BB0" w:rsidRPr="00D53603">
        <w:rPr>
          <w:rFonts w:ascii="Garamond" w:hAnsi="Garamond" w:cs="Times New Roman"/>
          <w:sz w:val="24"/>
          <w:szCs w:val="24"/>
        </w:rPr>
        <w:t>by permitting</w:t>
      </w:r>
      <w:r w:rsidRPr="00D53603">
        <w:rPr>
          <w:rFonts w:ascii="Garamond" w:hAnsi="Garamond" w:cs="Times New Roman"/>
          <w:sz w:val="24"/>
          <w:szCs w:val="24"/>
        </w:rPr>
        <w:t xml:space="preserve"> legitimate </w:t>
      </w:r>
      <w:r w:rsidR="00B51BB0" w:rsidRPr="00D53603">
        <w:rPr>
          <w:rFonts w:ascii="Garamond" w:hAnsi="Garamond" w:cs="Times New Roman"/>
          <w:sz w:val="24"/>
          <w:szCs w:val="24"/>
        </w:rPr>
        <w:t xml:space="preserve">foreign </w:t>
      </w:r>
      <w:r w:rsidRPr="00D53603">
        <w:rPr>
          <w:rFonts w:ascii="Garamond" w:hAnsi="Garamond" w:cs="Times New Roman"/>
          <w:sz w:val="24"/>
          <w:szCs w:val="24"/>
        </w:rPr>
        <w:t xml:space="preserve">law enforcement access </w:t>
      </w:r>
      <w:r w:rsidR="00264622" w:rsidRPr="00D53603">
        <w:rPr>
          <w:rFonts w:ascii="Garamond" w:hAnsi="Garamond" w:cs="Times New Roman"/>
          <w:sz w:val="24"/>
          <w:szCs w:val="24"/>
        </w:rPr>
        <w:t xml:space="preserve">-- all </w:t>
      </w:r>
      <w:r w:rsidRPr="00D53603">
        <w:rPr>
          <w:rFonts w:ascii="Garamond" w:hAnsi="Garamond" w:cs="Times New Roman"/>
          <w:sz w:val="24"/>
          <w:szCs w:val="24"/>
        </w:rPr>
        <w:t>while protecting privacy and the rule of law.  It is little understood that t</w:t>
      </w:r>
      <w:r w:rsidR="00694753" w:rsidRPr="00D53603">
        <w:rPr>
          <w:rFonts w:ascii="Garamond" w:hAnsi="Garamond" w:cs="Times New Roman"/>
          <w:sz w:val="24"/>
          <w:szCs w:val="24"/>
        </w:rPr>
        <w:t xml:space="preserve">he </w:t>
      </w:r>
      <w:r w:rsidRPr="00D53603">
        <w:rPr>
          <w:rFonts w:ascii="Garamond" w:hAnsi="Garamond" w:cs="Times New Roman"/>
          <w:sz w:val="24"/>
          <w:szCs w:val="24"/>
        </w:rPr>
        <w:t xml:space="preserve">very </w:t>
      </w:r>
      <w:r w:rsidR="00694753" w:rsidRPr="00D53603">
        <w:rPr>
          <w:rFonts w:ascii="Garamond" w:hAnsi="Garamond" w:cs="Times New Roman"/>
          <w:sz w:val="24"/>
          <w:szCs w:val="24"/>
        </w:rPr>
        <w:t>CLOUD Act</w:t>
      </w:r>
      <w:r w:rsidRPr="00D53603">
        <w:rPr>
          <w:rFonts w:ascii="Garamond" w:hAnsi="Garamond" w:cs="Times New Roman"/>
          <w:sz w:val="24"/>
          <w:szCs w:val="24"/>
        </w:rPr>
        <w:t xml:space="preserve"> that has given rise to </w:t>
      </w:r>
      <w:r w:rsidR="008575AF" w:rsidRPr="00D53603">
        <w:rPr>
          <w:rFonts w:ascii="Garamond" w:hAnsi="Garamond" w:cs="Times New Roman"/>
          <w:sz w:val="24"/>
          <w:szCs w:val="24"/>
        </w:rPr>
        <w:t xml:space="preserve">the </w:t>
      </w:r>
      <w:r w:rsidRPr="00D53603">
        <w:rPr>
          <w:rFonts w:ascii="Garamond" w:hAnsi="Garamond" w:cs="Times New Roman"/>
          <w:sz w:val="24"/>
          <w:szCs w:val="24"/>
        </w:rPr>
        <w:t xml:space="preserve">misconceptions about U.S. law </w:t>
      </w:r>
      <w:r w:rsidR="008575AF" w:rsidRPr="00D53603">
        <w:rPr>
          <w:rFonts w:ascii="Garamond" w:hAnsi="Garamond" w:cs="Times New Roman"/>
          <w:sz w:val="24"/>
          <w:szCs w:val="24"/>
        </w:rPr>
        <w:t>I have just d</w:t>
      </w:r>
      <w:r w:rsidR="00E26FF2" w:rsidRPr="00D53603">
        <w:rPr>
          <w:rFonts w:ascii="Garamond" w:hAnsi="Garamond" w:cs="Times New Roman"/>
          <w:sz w:val="24"/>
          <w:szCs w:val="24"/>
        </w:rPr>
        <w:t>escribed</w:t>
      </w:r>
      <w:r w:rsidR="008575AF" w:rsidRPr="00D53603">
        <w:rPr>
          <w:rFonts w:ascii="Garamond" w:hAnsi="Garamond" w:cs="Times New Roman"/>
          <w:sz w:val="24"/>
          <w:szCs w:val="24"/>
        </w:rPr>
        <w:t xml:space="preserve"> p</w:t>
      </w:r>
      <w:r w:rsidR="00E26FF2" w:rsidRPr="00D53603">
        <w:rPr>
          <w:rFonts w:ascii="Garamond" w:hAnsi="Garamond" w:cs="Times New Roman"/>
          <w:sz w:val="24"/>
          <w:szCs w:val="24"/>
        </w:rPr>
        <w:t>rovides this benefit</w:t>
      </w:r>
      <w:r w:rsidRPr="00D53603">
        <w:rPr>
          <w:rFonts w:ascii="Garamond" w:hAnsi="Garamond" w:cs="Times New Roman"/>
          <w:sz w:val="24"/>
          <w:szCs w:val="24"/>
        </w:rPr>
        <w:t xml:space="preserve">.  </w:t>
      </w:r>
      <w:r w:rsidR="00E26FF2" w:rsidRPr="00D53603">
        <w:rPr>
          <w:rFonts w:ascii="Garamond" w:hAnsi="Garamond" w:cs="Times New Roman"/>
          <w:sz w:val="24"/>
          <w:szCs w:val="24"/>
        </w:rPr>
        <w:t>Analogous</w:t>
      </w:r>
      <w:r w:rsidRPr="00D53603">
        <w:rPr>
          <w:rFonts w:ascii="Garamond" w:hAnsi="Garamond" w:cs="Times New Roman"/>
          <w:sz w:val="24"/>
          <w:szCs w:val="24"/>
        </w:rPr>
        <w:t xml:space="preserve"> to </w:t>
      </w:r>
      <w:r w:rsidR="00E26FF2" w:rsidRPr="00D53603">
        <w:rPr>
          <w:rFonts w:ascii="Garamond" w:hAnsi="Garamond" w:cs="Times New Roman"/>
          <w:sz w:val="24"/>
          <w:szCs w:val="24"/>
        </w:rPr>
        <w:t>the EU’s</w:t>
      </w:r>
      <w:r w:rsidRPr="00D53603">
        <w:rPr>
          <w:rFonts w:ascii="Garamond" w:hAnsi="Garamond" w:cs="Times New Roman"/>
          <w:sz w:val="24"/>
          <w:szCs w:val="24"/>
        </w:rPr>
        <w:t xml:space="preserve"> proposed e-Evidence legislation, the </w:t>
      </w:r>
      <w:r w:rsidR="00B51BB0" w:rsidRPr="00D53603">
        <w:rPr>
          <w:rFonts w:ascii="Garamond" w:hAnsi="Garamond" w:cs="Times New Roman"/>
          <w:sz w:val="24"/>
          <w:szCs w:val="24"/>
        </w:rPr>
        <w:t>principal chapter</w:t>
      </w:r>
      <w:r w:rsidRPr="00D53603">
        <w:rPr>
          <w:rFonts w:ascii="Garamond" w:hAnsi="Garamond" w:cs="Times New Roman"/>
          <w:sz w:val="24"/>
          <w:szCs w:val="24"/>
        </w:rPr>
        <w:t xml:space="preserve"> of the Act </w:t>
      </w:r>
      <w:r w:rsidR="00694753" w:rsidRPr="00D53603">
        <w:rPr>
          <w:rFonts w:ascii="Garamond" w:hAnsi="Garamond" w:cs="Times New Roman"/>
          <w:sz w:val="24"/>
          <w:szCs w:val="24"/>
        </w:rPr>
        <w:t>authorize</w:t>
      </w:r>
      <w:r w:rsidR="00B51BB0" w:rsidRPr="00D53603">
        <w:rPr>
          <w:rFonts w:ascii="Garamond" w:hAnsi="Garamond" w:cs="Times New Roman"/>
          <w:sz w:val="24"/>
          <w:szCs w:val="24"/>
        </w:rPr>
        <w:t>s</w:t>
      </w:r>
      <w:r w:rsidR="00694753" w:rsidRPr="00D53603">
        <w:rPr>
          <w:rFonts w:ascii="Garamond" w:hAnsi="Garamond" w:cs="Times New Roman"/>
          <w:sz w:val="24"/>
          <w:szCs w:val="24"/>
        </w:rPr>
        <w:t xml:space="preserve"> the United States to enter into bilateral agreements </w:t>
      </w:r>
      <w:r w:rsidR="00CD77E6" w:rsidRPr="00D53603">
        <w:rPr>
          <w:rFonts w:ascii="Garamond" w:hAnsi="Garamond" w:cs="Times New Roman"/>
          <w:sz w:val="24"/>
          <w:szCs w:val="24"/>
        </w:rPr>
        <w:t>with trusted</w:t>
      </w:r>
      <w:r w:rsidR="00B51BB0" w:rsidRPr="00D53603">
        <w:rPr>
          <w:rFonts w:ascii="Garamond" w:hAnsi="Garamond" w:cs="Times New Roman"/>
          <w:sz w:val="24"/>
          <w:szCs w:val="24"/>
        </w:rPr>
        <w:t xml:space="preserve"> partners that meet </w:t>
      </w:r>
      <w:r w:rsidR="008854BB" w:rsidRPr="00D53603">
        <w:rPr>
          <w:rFonts w:ascii="Garamond" w:hAnsi="Garamond" w:cs="Times New Roman"/>
          <w:sz w:val="24"/>
          <w:szCs w:val="24"/>
        </w:rPr>
        <w:t>rule of law</w:t>
      </w:r>
      <w:r w:rsidRPr="00D53603">
        <w:rPr>
          <w:rFonts w:ascii="Garamond" w:hAnsi="Garamond" w:cs="Times New Roman"/>
          <w:sz w:val="24"/>
          <w:szCs w:val="24"/>
        </w:rPr>
        <w:t xml:space="preserve"> and privacy</w:t>
      </w:r>
      <w:r w:rsidR="00B51BB0" w:rsidRPr="00D53603">
        <w:rPr>
          <w:rFonts w:ascii="Garamond" w:hAnsi="Garamond" w:cs="Times New Roman"/>
          <w:sz w:val="24"/>
          <w:szCs w:val="24"/>
        </w:rPr>
        <w:t xml:space="preserve"> criteria, enabl</w:t>
      </w:r>
      <w:r w:rsidR="008575AF" w:rsidRPr="00D53603">
        <w:rPr>
          <w:rFonts w:ascii="Garamond" w:hAnsi="Garamond" w:cs="Times New Roman"/>
          <w:sz w:val="24"/>
          <w:szCs w:val="24"/>
        </w:rPr>
        <w:t>ing the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 lower</w:t>
      </w:r>
      <w:r w:rsidR="008575AF" w:rsidRPr="00D53603">
        <w:rPr>
          <w:rFonts w:ascii="Garamond" w:hAnsi="Garamond" w:cs="Times New Roman"/>
          <w:sz w:val="24"/>
          <w:szCs w:val="24"/>
        </w:rPr>
        <w:t>ing of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 our respective barriers that might otherwise stand in the way of providers complying with lawful orders from the other country.  </w:t>
      </w:r>
      <w:r w:rsidR="008575AF" w:rsidRPr="00D53603">
        <w:rPr>
          <w:rFonts w:ascii="Garamond" w:hAnsi="Garamond" w:cs="Times New Roman"/>
          <w:sz w:val="24"/>
          <w:szCs w:val="24"/>
        </w:rPr>
        <w:t>In other words, b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oth countries </w:t>
      </w:r>
      <w:r w:rsidR="00694753" w:rsidRPr="00D53603">
        <w:rPr>
          <w:rFonts w:ascii="Garamond" w:hAnsi="Garamond" w:cs="Times New Roman"/>
          <w:sz w:val="24"/>
          <w:szCs w:val="24"/>
        </w:rPr>
        <w:t xml:space="preserve">would 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agree to eliminate </w:t>
      </w:r>
      <w:r w:rsidR="00B51BB0" w:rsidRPr="00D53603">
        <w:rPr>
          <w:rFonts w:ascii="Garamond" w:hAnsi="Garamond" w:cs="Times New Roman"/>
          <w:sz w:val="24"/>
          <w:szCs w:val="24"/>
        </w:rPr>
        <w:t>any blocking effect of their laws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 so that </w:t>
      </w:r>
      <w:r w:rsidR="000121FB" w:rsidRPr="00D53603">
        <w:rPr>
          <w:rFonts w:ascii="Garamond" w:hAnsi="Garamond" w:cs="Times New Roman"/>
          <w:sz w:val="24"/>
          <w:szCs w:val="24"/>
        </w:rPr>
        <w:t>each country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 can more efficiently obtain the information needed to protect their </w:t>
      </w:r>
      <w:r w:rsidR="00B51BB0" w:rsidRPr="00D53603">
        <w:rPr>
          <w:rFonts w:ascii="Garamond" w:hAnsi="Garamond" w:cs="Times New Roman"/>
          <w:sz w:val="24"/>
          <w:szCs w:val="24"/>
        </w:rPr>
        <w:t>societies</w:t>
      </w:r>
      <w:r w:rsidR="00CD77E6" w:rsidRPr="00D53603">
        <w:rPr>
          <w:rFonts w:ascii="Garamond" w:hAnsi="Garamond" w:cs="Times New Roman"/>
          <w:sz w:val="24"/>
          <w:szCs w:val="24"/>
        </w:rPr>
        <w:t>.</w:t>
      </w:r>
      <w:r w:rsidR="006A10BE" w:rsidRPr="00D53603">
        <w:rPr>
          <w:rFonts w:ascii="Garamond" w:hAnsi="Garamond" w:cs="Times New Roman"/>
          <w:sz w:val="24"/>
          <w:szCs w:val="24"/>
        </w:rPr>
        <w:t xml:space="preserve"> </w:t>
      </w:r>
      <w:r w:rsidR="00B51BB0" w:rsidRPr="00D53603">
        <w:rPr>
          <w:rFonts w:ascii="Garamond" w:hAnsi="Garamond" w:cs="Times New Roman"/>
          <w:sz w:val="24"/>
          <w:szCs w:val="24"/>
        </w:rPr>
        <w:t xml:space="preserve"> </w:t>
      </w:r>
      <w:r w:rsidR="008854BB" w:rsidRPr="00D53603">
        <w:rPr>
          <w:rFonts w:ascii="Garamond" w:hAnsi="Garamond" w:cs="Times New Roman"/>
          <w:sz w:val="24"/>
          <w:szCs w:val="24"/>
        </w:rPr>
        <w:t xml:space="preserve">Each country would then </w:t>
      </w:r>
      <w:r w:rsidR="008854BB" w:rsidRPr="00D53603">
        <w:rPr>
          <w:rFonts w:ascii="Garamond" w:hAnsi="Garamond" w:cs="Times New Roman"/>
          <w:sz w:val="24"/>
          <w:szCs w:val="24"/>
        </w:rPr>
        <w:lastRenderedPageBreak/>
        <w:t xml:space="preserve">be free to serve covered orders directly on providers in the other country, without having to go through the other government or the </w:t>
      </w:r>
      <w:r w:rsidR="005D6AE3" w:rsidRPr="00D53603">
        <w:rPr>
          <w:rFonts w:ascii="Garamond" w:hAnsi="Garamond" w:cs="Times New Roman"/>
          <w:sz w:val="24"/>
          <w:szCs w:val="24"/>
        </w:rPr>
        <w:t xml:space="preserve">existing </w:t>
      </w:r>
      <w:r w:rsidR="008854BB" w:rsidRPr="00D53603">
        <w:rPr>
          <w:rFonts w:ascii="Garamond" w:hAnsi="Garamond" w:cs="Times New Roman"/>
          <w:sz w:val="24"/>
          <w:szCs w:val="24"/>
        </w:rPr>
        <w:t xml:space="preserve">time-consuming </w:t>
      </w:r>
      <w:r w:rsidR="005D6AE3" w:rsidRPr="00D53603">
        <w:rPr>
          <w:rFonts w:ascii="Garamond" w:hAnsi="Garamond" w:cs="Times New Roman"/>
          <w:sz w:val="24"/>
          <w:szCs w:val="24"/>
        </w:rPr>
        <w:t xml:space="preserve">mutual legal assistance </w:t>
      </w:r>
      <w:r w:rsidR="008854BB" w:rsidRPr="00D53603">
        <w:rPr>
          <w:rFonts w:ascii="Garamond" w:hAnsi="Garamond" w:cs="Times New Roman"/>
          <w:sz w:val="24"/>
          <w:szCs w:val="24"/>
        </w:rPr>
        <w:t xml:space="preserve">process. 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And </w:t>
      </w:r>
      <w:r w:rsidR="00145008" w:rsidRPr="00D53603">
        <w:rPr>
          <w:rFonts w:ascii="Garamond" w:hAnsi="Garamond" w:cs="Times New Roman"/>
          <w:sz w:val="24"/>
          <w:szCs w:val="24"/>
        </w:rPr>
        <w:t>in exchange for the</w:t>
      </w:r>
      <w:r w:rsidR="00264622" w:rsidRPr="00D53603">
        <w:rPr>
          <w:rFonts w:ascii="Garamond" w:hAnsi="Garamond" w:cs="Times New Roman"/>
          <w:sz w:val="24"/>
          <w:szCs w:val="24"/>
        </w:rPr>
        <w:t>se</w:t>
      </w:r>
      <w:r w:rsidR="00145008" w:rsidRPr="00D53603">
        <w:rPr>
          <w:rFonts w:ascii="Garamond" w:hAnsi="Garamond" w:cs="Times New Roman"/>
          <w:sz w:val="24"/>
          <w:szCs w:val="24"/>
        </w:rPr>
        <w:t xml:space="preserve"> benefits, </w:t>
      </w:r>
      <w:r w:rsidR="00554EA4" w:rsidRPr="00D53603">
        <w:rPr>
          <w:rFonts w:ascii="Garamond" w:hAnsi="Garamond" w:cs="Times New Roman"/>
          <w:sz w:val="24"/>
          <w:szCs w:val="24"/>
        </w:rPr>
        <w:t xml:space="preserve">the </w:t>
      </w:r>
      <w:r w:rsidR="00145008" w:rsidRPr="00D53603">
        <w:rPr>
          <w:rFonts w:ascii="Garamond" w:hAnsi="Garamond" w:cs="Times New Roman"/>
          <w:sz w:val="24"/>
          <w:szCs w:val="24"/>
        </w:rPr>
        <w:t>U.S. and the partner country would</w:t>
      </w:r>
      <w:r w:rsidR="00545D5C" w:rsidRPr="00D53603">
        <w:rPr>
          <w:rFonts w:ascii="Garamond" w:hAnsi="Garamond" w:cs="Times New Roman"/>
          <w:sz w:val="24"/>
          <w:szCs w:val="24"/>
        </w:rPr>
        <w:t xml:space="preserve"> enhance their</w:t>
      </w:r>
      <w:r w:rsidR="00145008" w:rsidRPr="00D53603">
        <w:rPr>
          <w:rFonts w:ascii="Garamond" w:hAnsi="Garamond" w:cs="Times New Roman"/>
          <w:sz w:val="24"/>
          <w:szCs w:val="24"/>
        </w:rPr>
        <w:t xml:space="preserve"> </w:t>
      </w:r>
      <w:r w:rsidR="00264622" w:rsidRPr="00D53603">
        <w:rPr>
          <w:rFonts w:ascii="Garamond" w:hAnsi="Garamond" w:cs="Times New Roman"/>
          <w:sz w:val="24"/>
          <w:szCs w:val="24"/>
        </w:rPr>
        <w:t>commit</w:t>
      </w:r>
      <w:r w:rsidR="00545D5C" w:rsidRPr="00D53603">
        <w:rPr>
          <w:rFonts w:ascii="Garamond" w:hAnsi="Garamond" w:cs="Times New Roman"/>
          <w:sz w:val="24"/>
          <w:szCs w:val="24"/>
        </w:rPr>
        <w:t>ment</w:t>
      </w:r>
      <w:r w:rsidR="00264622" w:rsidRPr="00D53603">
        <w:rPr>
          <w:rFonts w:ascii="Garamond" w:hAnsi="Garamond" w:cs="Times New Roman"/>
          <w:sz w:val="24"/>
          <w:szCs w:val="24"/>
        </w:rPr>
        <w:t xml:space="preserve"> to </w:t>
      </w:r>
      <w:r w:rsidR="00145008" w:rsidRPr="00D53603">
        <w:rPr>
          <w:rFonts w:ascii="Garamond" w:hAnsi="Garamond" w:cs="Times New Roman"/>
          <w:sz w:val="24"/>
          <w:szCs w:val="24"/>
        </w:rPr>
        <w:t>protect privacy and uphold civil liberties and the rule of law</w:t>
      </w:r>
      <w:r w:rsidR="00CD77E6" w:rsidRPr="00D53603">
        <w:rPr>
          <w:rFonts w:ascii="Garamond" w:hAnsi="Garamond" w:cs="Times New Roman"/>
          <w:sz w:val="24"/>
          <w:szCs w:val="24"/>
        </w:rPr>
        <w:t>.</w:t>
      </w:r>
    </w:p>
    <w:p w14:paraId="0531D1E1" w14:textId="77777777" w:rsidR="00281090" w:rsidRPr="00D53603" w:rsidRDefault="00281090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22640821" w14:textId="393D7156" w:rsidR="00E16B08" w:rsidRPr="00D53603" w:rsidRDefault="008575AF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The CLOUD Act is the first, and</w:t>
      </w:r>
      <w:r w:rsidR="00545D5C" w:rsidRPr="00D53603">
        <w:rPr>
          <w:rFonts w:ascii="Garamond" w:hAnsi="Garamond" w:cs="Times New Roman"/>
          <w:sz w:val="24"/>
          <w:szCs w:val="24"/>
        </w:rPr>
        <w:t xml:space="preserve"> --</w:t>
      </w:r>
      <w:r w:rsidRPr="00D53603">
        <w:rPr>
          <w:rFonts w:ascii="Garamond" w:hAnsi="Garamond" w:cs="Times New Roman"/>
          <w:sz w:val="24"/>
          <w:szCs w:val="24"/>
        </w:rPr>
        <w:t xml:space="preserve"> thus far </w:t>
      </w:r>
      <w:r w:rsidR="00545D5C" w:rsidRPr="00D53603">
        <w:rPr>
          <w:rFonts w:ascii="Garamond" w:hAnsi="Garamond" w:cs="Times New Roman"/>
          <w:sz w:val="24"/>
          <w:szCs w:val="24"/>
        </w:rPr>
        <w:t xml:space="preserve">-- </w:t>
      </w:r>
      <w:r w:rsidRPr="00D53603">
        <w:rPr>
          <w:rFonts w:ascii="Garamond" w:hAnsi="Garamond" w:cs="Times New Roman"/>
          <w:sz w:val="24"/>
          <w:szCs w:val="24"/>
        </w:rPr>
        <w:t xml:space="preserve">only legislation in the world that offers to other rights-respecting countries a way to get more effective and efficient cooperation in obtaining a broad range of evidence in electronic form.  Other countries may decide to meet these same objectives in different ways, but it is a serious attempt to solve the problem and it deserves serious consideration.  </w:t>
      </w:r>
      <w:r w:rsidR="00E16B08" w:rsidRPr="00D53603">
        <w:rPr>
          <w:rFonts w:ascii="Garamond" w:hAnsi="Garamond" w:cs="Times New Roman"/>
          <w:sz w:val="24"/>
          <w:szCs w:val="24"/>
        </w:rPr>
        <w:t>We hope it will receive it, based on a thorough and honest evaluation of it, and not on innuendo.</w:t>
      </w:r>
    </w:p>
    <w:p w14:paraId="7625039C" w14:textId="77777777" w:rsidR="00DF1517" w:rsidRPr="00D53603" w:rsidRDefault="00DF1517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1A9314A8" w14:textId="634EA06A" w:rsidR="00DF1517" w:rsidRPr="00D53603" w:rsidRDefault="00545D5C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I would like to conclude by reiterating</w:t>
      </w:r>
      <w:r w:rsidR="00DF1517" w:rsidRPr="00D53603">
        <w:rPr>
          <w:rFonts w:ascii="Garamond" w:hAnsi="Garamond" w:cs="Times New Roman"/>
          <w:sz w:val="24"/>
          <w:szCs w:val="24"/>
        </w:rPr>
        <w:t xml:space="preserve">:  </w:t>
      </w:r>
      <w:r w:rsidR="008575AF" w:rsidRPr="00D53603">
        <w:rPr>
          <w:rFonts w:ascii="Garamond" w:hAnsi="Garamond" w:cs="Times New Roman"/>
          <w:sz w:val="24"/>
          <w:szCs w:val="24"/>
        </w:rPr>
        <w:t>c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ross-border transfers of electronic evidence are necessary and </w:t>
      </w:r>
      <w:proofErr w:type="gramStart"/>
      <w:r w:rsidR="00CD77E6" w:rsidRPr="00D53603">
        <w:rPr>
          <w:rFonts w:ascii="Garamond" w:hAnsi="Garamond" w:cs="Times New Roman"/>
          <w:sz w:val="24"/>
          <w:szCs w:val="24"/>
        </w:rPr>
        <w:t>appropriate,</w:t>
      </w:r>
      <w:proofErr w:type="gramEnd"/>
      <w:r w:rsidR="00CD77E6" w:rsidRPr="00D53603">
        <w:rPr>
          <w:rFonts w:ascii="Garamond" w:hAnsi="Garamond" w:cs="Times New Roman"/>
          <w:sz w:val="24"/>
          <w:szCs w:val="24"/>
        </w:rPr>
        <w:t xml:space="preserve"> </w:t>
      </w:r>
      <w:r w:rsidR="000817D2" w:rsidRPr="00D53603">
        <w:rPr>
          <w:rFonts w:ascii="Garamond" w:hAnsi="Garamond" w:cs="Times New Roman"/>
          <w:sz w:val="24"/>
          <w:szCs w:val="24"/>
        </w:rPr>
        <w:t>indeed</w:t>
      </w:r>
      <w:r w:rsidR="00CD77E6" w:rsidRPr="00D53603">
        <w:rPr>
          <w:rFonts w:ascii="Garamond" w:hAnsi="Garamond" w:cs="Times New Roman"/>
          <w:sz w:val="24"/>
          <w:szCs w:val="24"/>
        </w:rPr>
        <w:t xml:space="preserve"> they are a critical component of investigating crime in the 21st century.  </w:t>
      </w:r>
      <w:r w:rsidR="00E16B08" w:rsidRPr="00D53603">
        <w:rPr>
          <w:rFonts w:ascii="Garamond" w:hAnsi="Garamond" w:cs="Times New Roman"/>
          <w:sz w:val="24"/>
          <w:szCs w:val="24"/>
        </w:rPr>
        <w:t xml:space="preserve">Cautiously, but also creatively, partner countries will have to find long-term solutions like the U.S. CLOUD Act in order to protect the public and their democratic way of life.  </w:t>
      </w:r>
    </w:p>
    <w:p w14:paraId="00271694" w14:textId="77777777" w:rsidR="00AC548C" w:rsidRDefault="00AC548C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26176E49" w14:textId="73896EEA" w:rsidR="00CD77E6" w:rsidRPr="00D53603" w:rsidRDefault="00E16B08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The United States has already entered into CLOUD Act agreements with the United Kingdom and Australia, and we hope to do so with the</w:t>
      </w:r>
      <w:r w:rsidR="00E7491D" w:rsidRPr="00D53603">
        <w:rPr>
          <w:rFonts w:ascii="Garamond" w:hAnsi="Garamond" w:cs="Times New Roman"/>
          <w:sz w:val="24"/>
          <w:szCs w:val="24"/>
        </w:rPr>
        <w:t xml:space="preserve"> Europe</w:t>
      </w:r>
      <w:r w:rsidR="007248B2">
        <w:rPr>
          <w:rFonts w:ascii="Garamond" w:hAnsi="Garamond" w:cs="Times New Roman"/>
          <w:sz w:val="24"/>
          <w:szCs w:val="24"/>
        </w:rPr>
        <w:t>an Union</w:t>
      </w:r>
      <w:r w:rsidRPr="00D53603">
        <w:rPr>
          <w:rFonts w:ascii="Garamond" w:hAnsi="Garamond" w:cs="Times New Roman"/>
          <w:sz w:val="24"/>
          <w:szCs w:val="24"/>
        </w:rPr>
        <w:t xml:space="preserve"> and others as well.  Our societies expect us to protect </w:t>
      </w:r>
      <w:r w:rsidR="00E7491D" w:rsidRPr="00D53603">
        <w:rPr>
          <w:rFonts w:ascii="Garamond" w:hAnsi="Garamond" w:cs="Times New Roman"/>
          <w:sz w:val="24"/>
          <w:szCs w:val="24"/>
        </w:rPr>
        <w:t>– at the same time – the</w:t>
      </w:r>
      <w:r w:rsidR="00145008" w:rsidRPr="00D53603">
        <w:rPr>
          <w:rFonts w:ascii="Garamond" w:hAnsi="Garamond" w:cs="Times New Roman"/>
          <w:sz w:val="24"/>
          <w:szCs w:val="24"/>
        </w:rPr>
        <w:t>ir</w:t>
      </w:r>
      <w:r w:rsidR="00E7491D" w:rsidRPr="00D53603">
        <w:rPr>
          <w:rFonts w:ascii="Garamond" w:hAnsi="Garamond" w:cs="Times New Roman"/>
          <w:sz w:val="24"/>
          <w:szCs w:val="24"/>
        </w:rPr>
        <w:t xml:space="preserve"> </w:t>
      </w:r>
      <w:r w:rsidR="00512BF1" w:rsidRPr="00D53603">
        <w:rPr>
          <w:rFonts w:ascii="Garamond" w:hAnsi="Garamond" w:cs="Times New Roman"/>
          <w:sz w:val="24"/>
          <w:szCs w:val="24"/>
        </w:rPr>
        <w:t>security</w:t>
      </w:r>
      <w:r w:rsidRPr="00D53603">
        <w:rPr>
          <w:rFonts w:ascii="Garamond" w:hAnsi="Garamond" w:cs="Times New Roman"/>
          <w:sz w:val="24"/>
          <w:szCs w:val="24"/>
        </w:rPr>
        <w:t>, privacy, and civil liberties.  I think they are not asking for the impossible</w:t>
      </w:r>
      <w:r w:rsidR="000817D2" w:rsidRPr="00D53603">
        <w:rPr>
          <w:rFonts w:ascii="Garamond" w:hAnsi="Garamond" w:cs="Times New Roman"/>
          <w:sz w:val="24"/>
          <w:szCs w:val="24"/>
        </w:rPr>
        <w:t>,</w:t>
      </w:r>
      <w:r w:rsidRPr="00D53603">
        <w:rPr>
          <w:rFonts w:ascii="Garamond" w:hAnsi="Garamond" w:cs="Times New Roman"/>
          <w:sz w:val="24"/>
          <w:szCs w:val="24"/>
        </w:rPr>
        <w:t xml:space="preserve"> and </w:t>
      </w:r>
      <w:r w:rsidR="000817D2" w:rsidRPr="00D53603">
        <w:rPr>
          <w:rFonts w:ascii="Garamond" w:hAnsi="Garamond" w:cs="Times New Roman"/>
          <w:sz w:val="24"/>
          <w:szCs w:val="24"/>
        </w:rPr>
        <w:t xml:space="preserve">I do not believe </w:t>
      </w:r>
      <w:r w:rsidRPr="00D53603">
        <w:rPr>
          <w:rFonts w:ascii="Garamond" w:hAnsi="Garamond" w:cs="Times New Roman"/>
          <w:sz w:val="24"/>
          <w:szCs w:val="24"/>
        </w:rPr>
        <w:t xml:space="preserve">these issues </w:t>
      </w:r>
      <w:r w:rsidR="000817D2" w:rsidRPr="00D53603">
        <w:rPr>
          <w:rFonts w:ascii="Garamond" w:hAnsi="Garamond" w:cs="Times New Roman"/>
          <w:sz w:val="24"/>
          <w:szCs w:val="24"/>
        </w:rPr>
        <w:t>should</w:t>
      </w:r>
      <w:r w:rsidRPr="00D53603">
        <w:rPr>
          <w:rFonts w:ascii="Garamond" w:hAnsi="Garamond" w:cs="Times New Roman"/>
          <w:sz w:val="24"/>
          <w:szCs w:val="24"/>
        </w:rPr>
        <w:t xml:space="preserve"> divide us.  With good will, flexibility to accommodate differences between national legal systems, and determination, we will arrive there, and our societies will be better for it.</w:t>
      </w:r>
      <w:r w:rsidR="008A400D" w:rsidRPr="00D53603">
        <w:rPr>
          <w:rFonts w:ascii="Garamond" w:hAnsi="Garamond" w:cs="Times New Roman"/>
          <w:sz w:val="24"/>
          <w:szCs w:val="24"/>
        </w:rPr>
        <w:t xml:space="preserve"> </w:t>
      </w:r>
    </w:p>
    <w:p w14:paraId="277CBAEB" w14:textId="77777777" w:rsidR="007B4010" w:rsidRPr="00D53603" w:rsidRDefault="007B4010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</w:p>
    <w:p w14:paraId="5A90C9D7" w14:textId="1C0C4034" w:rsidR="00E16B08" w:rsidRPr="00D53603" w:rsidRDefault="00DB286C" w:rsidP="007B4010">
      <w:pPr>
        <w:spacing w:line="240" w:lineRule="auto"/>
        <w:contextualSpacing/>
        <w:mirrorIndents/>
        <w:rPr>
          <w:rFonts w:ascii="Garamond" w:hAnsi="Garamond" w:cs="Times New Roman"/>
          <w:sz w:val="24"/>
          <w:szCs w:val="24"/>
        </w:rPr>
      </w:pPr>
      <w:r w:rsidRPr="00D53603">
        <w:rPr>
          <w:rFonts w:ascii="Garamond" w:hAnsi="Garamond" w:cs="Times New Roman"/>
          <w:sz w:val="24"/>
          <w:szCs w:val="24"/>
        </w:rPr>
        <w:t>Thank you for your kind attention.</w:t>
      </w:r>
    </w:p>
    <w:sectPr w:rsidR="00E16B08" w:rsidRPr="00D536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A9E4" w14:textId="77777777" w:rsidR="008E4A0E" w:rsidRDefault="008E4A0E" w:rsidP="00A27BB8">
      <w:pPr>
        <w:spacing w:after="0" w:line="240" w:lineRule="auto"/>
      </w:pPr>
      <w:r>
        <w:separator/>
      </w:r>
    </w:p>
  </w:endnote>
  <w:endnote w:type="continuationSeparator" w:id="0">
    <w:p w14:paraId="6129BC18" w14:textId="77777777" w:rsidR="008E4A0E" w:rsidRDefault="008E4A0E" w:rsidP="00A2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08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43F58" w14:textId="5D3221DF" w:rsidR="000853E7" w:rsidRDefault="000853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188192" w14:textId="77777777" w:rsidR="000853E7" w:rsidRDefault="00085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E436" w14:textId="77777777" w:rsidR="008E4A0E" w:rsidRDefault="008E4A0E" w:rsidP="00A27BB8">
      <w:pPr>
        <w:spacing w:after="0" w:line="240" w:lineRule="auto"/>
      </w:pPr>
      <w:r>
        <w:separator/>
      </w:r>
    </w:p>
  </w:footnote>
  <w:footnote w:type="continuationSeparator" w:id="0">
    <w:p w14:paraId="3769658B" w14:textId="77777777" w:rsidR="008E4A0E" w:rsidRDefault="008E4A0E" w:rsidP="00A27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DD0"/>
    <w:multiLevelType w:val="hybridMultilevel"/>
    <w:tmpl w:val="7800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66B29"/>
    <w:multiLevelType w:val="hybridMultilevel"/>
    <w:tmpl w:val="812A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14F95"/>
    <w:multiLevelType w:val="hybridMultilevel"/>
    <w:tmpl w:val="A4F86FF2"/>
    <w:lvl w:ilvl="0" w:tplc="D17AAF96">
      <w:start w:val="1"/>
      <w:numFmt w:val="lowerLetter"/>
      <w:lvlText w:val="(%1)"/>
      <w:lvlJc w:val="left"/>
      <w:pPr>
        <w:ind w:left="718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187056726">
    <w:abstractNumId w:val="2"/>
  </w:num>
  <w:num w:numId="2" w16cid:durableId="1760251825">
    <w:abstractNumId w:val="1"/>
  </w:num>
  <w:num w:numId="3" w16cid:durableId="66435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E6"/>
    <w:rsid w:val="000121FB"/>
    <w:rsid w:val="00017DB5"/>
    <w:rsid w:val="000278C2"/>
    <w:rsid w:val="000304DC"/>
    <w:rsid w:val="00033E9E"/>
    <w:rsid w:val="00041E4D"/>
    <w:rsid w:val="0004612A"/>
    <w:rsid w:val="00053B38"/>
    <w:rsid w:val="000817D2"/>
    <w:rsid w:val="00083B2B"/>
    <w:rsid w:val="000853E7"/>
    <w:rsid w:val="00092574"/>
    <w:rsid w:val="000C7B1D"/>
    <w:rsid w:val="000E7FA1"/>
    <w:rsid w:val="001003F6"/>
    <w:rsid w:val="001046C7"/>
    <w:rsid w:val="00112879"/>
    <w:rsid w:val="001264D4"/>
    <w:rsid w:val="00144BB3"/>
    <w:rsid w:val="00145008"/>
    <w:rsid w:val="00146529"/>
    <w:rsid w:val="00173338"/>
    <w:rsid w:val="001A2A22"/>
    <w:rsid w:val="001A3048"/>
    <w:rsid w:val="001B25C5"/>
    <w:rsid w:val="001B4537"/>
    <w:rsid w:val="001F52AF"/>
    <w:rsid w:val="00234C83"/>
    <w:rsid w:val="00253240"/>
    <w:rsid w:val="002578AB"/>
    <w:rsid w:val="00264622"/>
    <w:rsid w:val="00281090"/>
    <w:rsid w:val="0028109D"/>
    <w:rsid w:val="002944BE"/>
    <w:rsid w:val="002A12A1"/>
    <w:rsid w:val="002B295D"/>
    <w:rsid w:val="00317BC3"/>
    <w:rsid w:val="0032557B"/>
    <w:rsid w:val="003626CC"/>
    <w:rsid w:val="00363517"/>
    <w:rsid w:val="00363C31"/>
    <w:rsid w:val="003673B8"/>
    <w:rsid w:val="00392B91"/>
    <w:rsid w:val="003B0938"/>
    <w:rsid w:val="003F4048"/>
    <w:rsid w:val="0040131E"/>
    <w:rsid w:val="00436B1D"/>
    <w:rsid w:val="00446308"/>
    <w:rsid w:val="0044697D"/>
    <w:rsid w:val="00470A84"/>
    <w:rsid w:val="004931F5"/>
    <w:rsid w:val="004A0D31"/>
    <w:rsid w:val="004A4A46"/>
    <w:rsid w:val="004A79FD"/>
    <w:rsid w:val="004C3918"/>
    <w:rsid w:val="004E182D"/>
    <w:rsid w:val="00506868"/>
    <w:rsid w:val="00512BF1"/>
    <w:rsid w:val="00514FB2"/>
    <w:rsid w:val="00545D5C"/>
    <w:rsid w:val="00554EA4"/>
    <w:rsid w:val="0055722B"/>
    <w:rsid w:val="00564EFB"/>
    <w:rsid w:val="005800DE"/>
    <w:rsid w:val="005822A5"/>
    <w:rsid w:val="005974D2"/>
    <w:rsid w:val="005D6AE3"/>
    <w:rsid w:val="005E612C"/>
    <w:rsid w:val="005F7397"/>
    <w:rsid w:val="0061598B"/>
    <w:rsid w:val="006252F0"/>
    <w:rsid w:val="006444A4"/>
    <w:rsid w:val="0065240E"/>
    <w:rsid w:val="00670E64"/>
    <w:rsid w:val="006773AA"/>
    <w:rsid w:val="00694753"/>
    <w:rsid w:val="00696723"/>
    <w:rsid w:val="006A10BE"/>
    <w:rsid w:val="006C3A17"/>
    <w:rsid w:val="006E26D1"/>
    <w:rsid w:val="007121D0"/>
    <w:rsid w:val="00714DF9"/>
    <w:rsid w:val="007248B2"/>
    <w:rsid w:val="0075363F"/>
    <w:rsid w:val="00754FC9"/>
    <w:rsid w:val="00755B1C"/>
    <w:rsid w:val="007572A9"/>
    <w:rsid w:val="00774C17"/>
    <w:rsid w:val="007B4010"/>
    <w:rsid w:val="007C23A9"/>
    <w:rsid w:val="007F3636"/>
    <w:rsid w:val="00803AE6"/>
    <w:rsid w:val="0081175C"/>
    <w:rsid w:val="00812942"/>
    <w:rsid w:val="00823077"/>
    <w:rsid w:val="00824359"/>
    <w:rsid w:val="00827317"/>
    <w:rsid w:val="00832CDB"/>
    <w:rsid w:val="00835FCF"/>
    <w:rsid w:val="008370C6"/>
    <w:rsid w:val="008570D8"/>
    <w:rsid w:val="008575AF"/>
    <w:rsid w:val="008854BB"/>
    <w:rsid w:val="008A400D"/>
    <w:rsid w:val="008E4A0E"/>
    <w:rsid w:val="00910CA2"/>
    <w:rsid w:val="00917C40"/>
    <w:rsid w:val="009252D2"/>
    <w:rsid w:val="009435DD"/>
    <w:rsid w:val="009763EE"/>
    <w:rsid w:val="00981A36"/>
    <w:rsid w:val="009A6012"/>
    <w:rsid w:val="009F5377"/>
    <w:rsid w:val="009F5952"/>
    <w:rsid w:val="00A06349"/>
    <w:rsid w:val="00A27BB8"/>
    <w:rsid w:val="00A42CF1"/>
    <w:rsid w:val="00A4458A"/>
    <w:rsid w:val="00A50AA2"/>
    <w:rsid w:val="00AA2535"/>
    <w:rsid w:val="00AA4067"/>
    <w:rsid w:val="00AC548C"/>
    <w:rsid w:val="00AE59FC"/>
    <w:rsid w:val="00AF600D"/>
    <w:rsid w:val="00AF794D"/>
    <w:rsid w:val="00B01F1D"/>
    <w:rsid w:val="00B06FE9"/>
    <w:rsid w:val="00B20872"/>
    <w:rsid w:val="00B25734"/>
    <w:rsid w:val="00B26D98"/>
    <w:rsid w:val="00B303F5"/>
    <w:rsid w:val="00B44781"/>
    <w:rsid w:val="00B46BEC"/>
    <w:rsid w:val="00B51BB0"/>
    <w:rsid w:val="00B62B19"/>
    <w:rsid w:val="00B74402"/>
    <w:rsid w:val="00B86B1B"/>
    <w:rsid w:val="00BB2409"/>
    <w:rsid w:val="00BD077D"/>
    <w:rsid w:val="00BD36C2"/>
    <w:rsid w:val="00BD646B"/>
    <w:rsid w:val="00C369CA"/>
    <w:rsid w:val="00C60EC8"/>
    <w:rsid w:val="00C6154A"/>
    <w:rsid w:val="00C75DF8"/>
    <w:rsid w:val="00C77636"/>
    <w:rsid w:val="00C85AD4"/>
    <w:rsid w:val="00C9241B"/>
    <w:rsid w:val="00C97C3D"/>
    <w:rsid w:val="00C97CBA"/>
    <w:rsid w:val="00CB5226"/>
    <w:rsid w:val="00CD77E6"/>
    <w:rsid w:val="00CE6264"/>
    <w:rsid w:val="00D233D7"/>
    <w:rsid w:val="00D337D7"/>
    <w:rsid w:val="00D4152C"/>
    <w:rsid w:val="00D5229A"/>
    <w:rsid w:val="00D53603"/>
    <w:rsid w:val="00DB286C"/>
    <w:rsid w:val="00DE3331"/>
    <w:rsid w:val="00DF1517"/>
    <w:rsid w:val="00DF3453"/>
    <w:rsid w:val="00E16B08"/>
    <w:rsid w:val="00E26FF2"/>
    <w:rsid w:val="00E71C8B"/>
    <w:rsid w:val="00E7491D"/>
    <w:rsid w:val="00E81EA1"/>
    <w:rsid w:val="00EA66C7"/>
    <w:rsid w:val="00EC3706"/>
    <w:rsid w:val="00F02DF1"/>
    <w:rsid w:val="00F13FC7"/>
    <w:rsid w:val="00F32BCF"/>
    <w:rsid w:val="00F75E66"/>
    <w:rsid w:val="00F77927"/>
    <w:rsid w:val="00FE03E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B6404"/>
  <w15:chartTrackingRefBased/>
  <w15:docId w15:val="{22C8B6B4-B735-42A2-92CC-B998D2BD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E81EA1"/>
  </w:style>
  <w:style w:type="character" w:customStyle="1" w:styleId="eop">
    <w:name w:val="eop"/>
    <w:basedOn w:val="DefaultParagraphFont"/>
    <w:rsid w:val="00E81EA1"/>
  </w:style>
  <w:style w:type="character" w:styleId="CommentReference">
    <w:name w:val="annotation reference"/>
    <w:basedOn w:val="DefaultParagraphFont"/>
    <w:uiPriority w:val="99"/>
    <w:semiHidden/>
    <w:unhideWhenUsed/>
    <w:rsid w:val="006C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A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A1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7B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7B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7BB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60EC8"/>
    <w:rPr>
      <w:color w:val="0000FF"/>
      <w:u w:val="single"/>
    </w:rPr>
  </w:style>
  <w:style w:type="paragraph" w:customStyle="1" w:styleId="Default">
    <w:name w:val="Default"/>
    <w:rsid w:val="00CB5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3E7"/>
  </w:style>
  <w:style w:type="paragraph" w:styleId="Footer">
    <w:name w:val="footer"/>
    <w:basedOn w:val="Normal"/>
    <w:link w:val="FooterChar"/>
    <w:uiPriority w:val="99"/>
    <w:unhideWhenUsed/>
    <w:rsid w:val="0008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D371-0C2A-4D9A-B8F1-1DA6ADD0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2008</Words>
  <Characters>11450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McHugh, Kathryn (CRM)</dc:creator>
  <cp:keywords/>
  <dc:description/>
  <cp:lastModifiedBy>Shepherd-Pratt, Sheri (CRM)</cp:lastModifiedBy>
  <cp:revision>2</cp:revision>
  <cp:lastPrinted>2023-02-06T18:51:00Z</cp:lastPrinted>
  <dcterms:created xsi:type="dcterms:W3CDTF">2023-02-13T22:40:00Z</dcterms:created>
  <dcterms:modified xsi:type="dcterms:W3CDTF">2023-02-13T22:40:00Z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HarrisK2@state.gov</vt:lpwstr>
  </property>
  <property fmtid="{D5CDD505-2E9C-101B-9397-08002B2CF9AE}" pid="5" name="MSIP_Label_1665d9ee-429a-4d5f-97cc-cfb56e044a6e_SetDate">
    <vt:lpwstr>2022-06-15T13:17:24.2096527Z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4db797ac-ce4c-4d91-8484-d5f21d271d74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