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14F" w:rsidRDefault="00F4214F">
      <w:pPr>
        <w:rPr>
          <w:rFonts w:ascii="Times New Roman" w:hAnsi="Times New Roman" w:cs="Times New Roman"/>
          <w:b/>
          <w:color w:val="FF0000"/>
          <w:sz w:val="28"/>
          <w:szCs w:val="28"/>
        </w:rPr>
      </w:pPr>
      <w:r>
        <w:rPr>
          <w:rFonts w:ascii="Times New Roman" w:hAnsi="Times New Roman" w:cs="Times New Roman"/>
          <w:b/>
          <w:color w:val="FF0000"/>
          <w:sz w:val="28"/>
          <w:szCs w:val="28"/>
        </w:rPr>
        <w:t>Frequently Asked Questions:</w:t>
      </w:r>
    </w:p>
    <w:p w:rsidR="00F4214F" w:rsidRPr="00A92BDA" w:rsidRDefault="00F4214F" w:rsidP="00A92BDA">
      <w:pPr>
        <w:rPr>
          <w:rFonts w:ascii="Times New Roman" w:hAnsi="Times New Roman" w:cs="Times New Roman"/>
          <w:sz w:val="24"/>
          <w:szCs w:val="24"/>
        </w:rPr>
      </w:pPr>
      <w:r w:rsidRPr="00A92BDA">
        <w:rPr>
          <w:rFonts w:ascii="Times New Roman" w:hAnsi="Times New Roman" w:cs="Times New Roman"/>
          <w:b/>
          <w:sz w:val="24"/>
          <w:szCs w:val="24"/>
        </w:rPr>
        <w:t>I don’t recognize the defendants’ names. What other names would they be known as? How else would I know them?</w:t>
      </w:r>
    </w:p>
    <w:p w:rsidR="00A92BDA" w:rsidRPr="0085652F" w:rsidRDefault="00A92BDA" w:rsidP="0085652F">
      <w:pPr>
        <w:ind w:left="720"/>
        <w:rPr>
          <w:rFonts w:ascii="Times New Roman" w:hAnsi="Times New Roman" w:cs="Times New Roman"/>
          <w:sz w:val="24"/>
          <w:szCs w:val="24"/>
        </w:rPr>
      </w:pPr>
      <w:r>
        <w:rPr>
          <w:rFonts w:ascii="Times New Roman" w:hAnsi="Times New Roman" w:cs="Times New Roman"/>
          <w:sz w:val="24"/>
          <w:szCs w:val="24"/>
        </w:rPr>
        <w:t xml:space="preserve">Individuals were employed by, a member of, or associated with the following moving enterprises: </w:t>
      </w:r>
      <w:r w:rsidR="00F4214F">
        <w:rPr>
          <w:rFonts w:ascii="Times New Roman" w:hAnsi="Times New Roman" w:cs="Times New Roman"/>
          <w:sz w:val="24"/>
          <w:szCs w:val="24"/>
        </w:rPr>
        <w:t xml:space="preserve">JBR </w:t>
      </w:r>
      <w:r>
        <w:rPr>
          <w:rFonts w:ascii="Times New Roman" w:hAnsi="Times New Roman" w:cs="Times New Roman"/>
          <w:sz w:val="24"/>
          <w:szCs w:val="24"/>
        </w:rPr>
        <w:t>Underground, LLC; National Relocation Solutions; Independent Van Lines; National Relocation Van Lines, US Relocation Systems; First National Moving and Storage; Public Moving and Storage; Public Moving Services; Smart Relocation Solutions; Presidential Moving Services; Unified Van Line; or Flagship Van Lines.</w:t>
      </w:r>
    </w:p>
    <w:p w:rsidR="00A92BDA" w:rsidRDefault="00A92BDA" w:rsidP="00A92BDA">
      <w:pPr>
        <w:rPr>
          <w:rFonts w:ascii="Times New Roman" w:hAnsi="Times New Roman" w:cs="Times New Roman"/>
          <w:b/>
          <w:sz w:val="24"/>
          <w:szCs w:val="24"/>
        </w:rPr>
      </w:pPr>
      <w:r>
        <w:rPr>
          <w:rFonts w:ascii="Times New Roman" w:hAnsi="Times New Roman" w:cs="Times New Roman"/>
          <w:b/>
          <w:sz w:val="24"/>
          <w:szCs w:val="24"/>
        </w:rPr>
        <w:t>Will I get my money back?</w:t>
      </w:r>
    </w:p>
    <w:p w:rsidR="007B1FB8" w:rsidRPr="0085652F" w:rsidRDefault="001A17EC" w:rsidP="0085652F">
      <w:pPr>
        <w:ind w:left="720"/>
        <w:rPr>
          <w:rFonts w:ascii="Times New Roman" w:hAnsi="Times New Roman" w:cs="Times New Roman"/>
          <w:sz w:val="24"/>
          <w:szCs w:val="24"/>
        </w:rPr>
      </w:pPr>
      <w:r>
        <w:rPr>
          <w:rFonts w:ascii="Times New Roman" w:hAnsi="Times New Roman" w:cs="Times New Roman"/>
          <w:sz w:val="24"/>
          <w:szCs w:val="24"/>
        </w:rPr>
        <w:t>The defendants will be ordered to pay restitution at the time of sentencing. Payments are made to the victims by the Clerk of the Court. The Clerk with disperse the money to the victims. Certain factors may affect a defendant’s ability to pay restitution. Those factors may include, length of incarceration, availability of funds, and other financial circumstances.</w:t>
      </w:r>
    </w:p>
    <w:p w:rsidR="007B1FB8" w:rsidRDefault="007B1FB8" w:rsidP="007B1FB8">
      <w:pPr>
        <w:rPr>
          <w:rFonts w:ascii="Times New Roman" w:hAnsi="Times New Roman" w:cs="Times New Roman"/>
          <w:b/>
          <w:sz w:val="24"/>
          <w:szCs w:val="24"/>
        </w:rPr>
      </w:pPr>
      <w:r>
        <w:rPr>
          <w:rFonts w:ascii="Times New Roman" w:hAnsi="Times New Roman" w:cs="Times New Roman"/>
          <w:b/>
          <w:sz w:val="24"/>
          <w:szCs w:val="24"/>
        </w:rPr>
        <w:t>Do I need to come to Court?</w:t>
      </w:r>
    </w:p>
    <w:p w:rsidR="0085652F" w:rsidRDefault="007B1FB8" w:rsidP="0085652F">
      <w:pPr>
        <w:ind w:left="720"/>
        <w:rPr>
          <w:rFonts w:ascii="Times New Roman" w:hAnsi="Times New Roman" w:cs="Times New Roman"/>
          <w:sz w:val="24"/>
          <w:szCs w:val="24"/>
        </w:rPr>
      </w:pPr>
      <w:r>
        <w:rPr>
          <w:rFonts w:ascii="Times New Roman" w:hAnsi="Times New Roman" w:cs="Times New Roman"/>
          <w:sz w:val="24"/>
          <w:szCs w:val="24"/>
        </w:rPr>
        <w:t>You are welcome to attend court proceedings, however, unless you received a subpoena, the Court does not require your attendance. If you do plan on attending, you may want to verify the date and time by contacting the Victim Witness Specialist or the VNS Call Center. If you are a victim of the charged offense and wish to speak at a sentencing hearing ple</w:t>
      </w:r>
      <w:r w:rsidR="0085652F">
        <w:rPr>
          <w:rFonts w:ascii="Times New Roman" w:hAnsi="Times New Roman" w:cs="Times New Roman"/>
          <w:sz w:val="24"/>
          <w:szCs w:val="24"/>
        </w:rPr>
        <w:t>ase call or email the victim specialist in advance of the hearing so they can inform the Court. Especially, during these times, since COVID has often changed the format of the hearings and they are done via phone or teleconference.</w:t>
      </w:r>
    </w:p>
    <w:p w:rsidR="0085652F" w:rsidRDefault="0085652F" w:rsidP="0085652F">
      <w:pPr>
        <w:rPr>
          <w:rFonts w:ascii="Times New Roman" w:hAnsi="Times New Roman" w:cs="Times New Roman"/>
          <w:b/>
          <w:sz w:val="24"/>
          <w:szCs w:val="24"/>
        </w:rPr>
      </w:pPr>
      <w:r>
        <w:rPr>
          <w:rFonts w:ascii="Times New Roman" w:hAnsi="Times New Roman" w:cs="Times New Roman"/>
          <w:b/>
          <w:sz w:val="24"/>
          <w:szCs w:val="24"/>
        </w:rPr>
        <w:t>How can I get updates on this case?</w:t>
      </w:r>
    </w:p>
    <w:p w:rsidR="0085652F" w:rsidRDefault="0085652F" w:rsidP="0085652F">
      <w:pPr>
        <w:ind w:left="720"/>
        <w:rPr>
          <w:rFonts w:ascii="Times New Roman" w:hAnsi="Times New Roman" w:cs="Times New Roman"/>
          <w:sz w:val="24"/>
          <w:szCs w:val="24"/>
        </w:rPr>
      </w:pPr>
      <w:r w:rsidRPr="0085652F">
        <w:rPr>
          <w:rFonts w:ascii="Times New Roman" w:hAnsi="Times New Roman" w:cs="Times New Roman"/>
          <w:sz w:val="24"/>
          <w:szCs w:val="24"/>
        </w:rPr>
        <w:t>Through the Victim Notification System (VNS) we will continue to provide you with updated scheduling and event information if they occur. You may obtain current information about this case on the VNS website at https://www.notify.usdoj.gov or from the VNS Call Center at 1-866-DOJ-4YOU (1-866-365-4968) (TDD/TTY: 1-866-228-4619) (International: 1-502-213-2767). In addition, you may use the Call Center or Internet to update your contact information and/or change your decision about participat</w:t>
      </w:r>
      <w:r>
        <w:rPr>
          <w:rFonts w:ascii="Times New Roman" w:hAnsi="Times New Roman" w:cs="Times New Roman"/>
          <w:sz w:val="24"/>
          <w:szCs w:val="24"/>
        </w:rPr>
        <w:t xml:space="preserve">ion in the notification program. You can also email or call the Victim Witness Specialist, Krista Zeller – (513) 684-3711, </w:t>
      </w:r>
      <w:r w:rsidRPr="0085652F">
        <w:rPr>
          <w:rFonts w:ascii="Times New Roman" w:hAnsi="Times New Roman" w:cs="Times New Roman"/>
          <w:sz w:val="24"/>
          <w:szCs w:val="24"/>
        </w:rPr>
        <w:t>Krista.Zeller@usdoj.gov</w:t>
      </w:r>
      <w:r>
        <w:rPr>
          <w:rFonts w:ascii="Times New Roman" w:hAnsi="Times New Roman" w:cs="Times New Roman"/>
          <w:sz w:val="24"/>
          <w:szCs w:val="24"/>
        </w:rPr>
        <w:t xml:space="preserve"> to ask about the most recent updates.</w:t>
      </w:r>
    </w:p>
    <w:p w:rsidR="0085652F" w:rsidRDefault="0085652F" w:rsidP="0085652F">
      <w:pPr>
        <w:rPr>
          <w:rFonts w:ascii="Times New Roman" w:hAnsi="Times New Roman" w:cs="Times New Roman"/>
          <w:b/>
          <w:bCs/>
          <w:sz w:val="24"/>
          <w:szCs w:val="24"/>
        </w:rPr>
      </w:pPr>
      <w:r w:rsidRPr="0085652F">
        <w:rPr>
          <w:rFonts w:ascii="Times New Roman" w:hAnsi="Times New Roman" w:cs="Times New Roman"/>
          <w:b/>
          <w:bCs/>
          <w:sz w:val="24"/>
          <w:szCs w:val="24"/>
        </w:rPr>
        <w:t xml:space="preserve">How can I tell the judge how this impacted me? </w:t>
      </w:r>
    </w:p>
    <w:p w:rsidR="00A92BDA" w:rsidRPr="00A92BDA" w:rsidRDefault="0085652F" w:rsidP="0085652F">
      <w:pPr>
        <w:ind w:left="720"/>
        <w:rPr>
          <w:rFonts w:ascii="Times New Roman" w:hAnsi="Times New Roman" w:cs="Times New Roman"/>
          <w:b/>
          <w:sz w:val="24"/>
          <w:szCs w:val="24"/>
        </w:rPr>
      </w:pPr>
      <w:r w:rsidRPr="0085652F">
        <w:rPr>
          <w:rFonts w:ascii="Times New Roman" w:hAnsi="Times New Roman" w:cs="Times New Roman"/>
          <w:sz w:val="24"/>
          <w:szCs w:val="24"/>
        </w:rPr>
        <w:t>You can complete a Victim Impact Statement prior to sentencing</w:t>
      </w:r>
      <w:r>
        <w:rPr>
          <w:rFonts w:ascii="Times New Roman" w:hAnsi="Times New Roman" w:cs="Times New Roman"/>
          <w:sz w:val="24"/>
          <w:szCs w:val="24"/>
        </w:rPr>
        <w:t xml:space="preserve">. </w:t>
      </w:r>
      <w:r w:rsidRPr="0085652F">
        <w:rPr>
          <w:rFonts w:ascii="Times New Roman" w:hAnsi="Times New Roman" w:cs="Times New Roman"/>
          <w:sz w:val="24"/>
          <w:szCs w:val="24"/>
        </w:rPr>
        <w:t>If you wish to speak at sentencing, please call our office well in advance of the scheduled hearing date.</w:t>
      </w:r>
      <w:bookmarkStart w:id="0" w:name="_GoBack"/>
      <w:bookmarkEnd w:id="0"/>
    </w:p>
    <w:sectPr w:rsidR="00A92BDA" w:rsidRPr="00A92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4082"/>
    <w:multiLevelType w:val="hybridMultilevel"/>
    <w:tmpl w:val="B16AE352"/>
    <w:lvl w:ilvl="0" w:tplc="BB008DA6">
      <w:start w:val="5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4F"/>
    <w:rsid w:val="001A17EC"/>
    <w:rsid w:val="007B1FB8"/>
    <w:rsid w:val="0085652F"/>
    <w:rsid w:val="00924633"/>
    <w:rsid w:val="00A92BDA"/>
    <w:rsid w:val="00F42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65FD"/>
  <w15:chartTrackingRefBased/>
  <w15:docId w15:val="{7746FB86-3DDF-4D77-B90E-388D6215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4F"/>
    <w:pPr>
      <w:ind w:left="720"/>
      <w:contextualSpacing/>
    </w:pPr>
  </w:style>
  <w:style w:type="character" w:styleId="Hyperlink">
    <w:name w:val="Hyperlink"/>
    <w:basedOn w:val="DefaultParagraphFont"/>
    <w:uiPriority w:val="99"/>
    <w:unhideWhenUsed/>
    <w:rsid w:val="008565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Zeller</dc:creator>
  <cp:keywords/>
  <dc:description/>
  <cp:lastModifiedBy>Krista Zeller</cp:lastModifiedBy>
  <cp:revision>2</cp:revision>
  <dcterms:created xsi:type="dcterms:W3CDTF">2020-09-11T15:13:00Z</dcterms:created>
  <dcterms:modified xsi:type="dcterms:W3CDTF">2020-09-11T15:54:00Z</dcterms:modified>
</cp:coreProperties>
</file>