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B84" w:rsidRPr="006158CA" w:rsidRDefault="00C06B84" w:rsidP="007707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bookmarkStart w:id="0" w:name="_GoBack"/>
      <w:bookmarkEnd w:id="0"/>
      <w:r w:rsidRPr="006158CA">
        <w:rPr>
          <w:rFonts w:ascii="Times New Roman" w:hAnsi="Times New Roman" w:cs="Times New Roman"/>
          <w:sz w:val="24"/>
          <w:szCs w:val="24"/>
        </w:rPr>
        <w:t>UNITED STATES DISTRICT COURT</w:t>
      </w:r>
    </w:p>
    <w:p w:rsidR="00C06B84" w:rsidRPr="006158CA" w:rsidRDefault="00C06B84" w:rsidP="007707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6158CA">
        <w:rPr>
          <w:rFonts w:ascii="Times New Roman" w:hAnsi="Times New Roman" w:cs="Times New Roman"/>
          <w:sz w:val="24"/>
          <w:szCs w:val="24"/>
        </w:rPr>
        <w:t>WESTERN DISTRICT OF KENTUCKY</w:t>
      </w:r>
    </w:p>
    <w:p w:rsidR="00C06B84" w:rsidRDefault="00C06B84" w:rsidP="007707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6158CA">
        <w:rPr>
          <w:rFonts w:ascii="Times New Roman" w:hAnsi="Times New Roman" w:cs="Times New Roman"/>
          <w:sz w:val="24"/>
          <w:szCs w:val="24"/>
        </w:rPr>
        <w:t xml:space="preserve">AT </w:t>
      </w:r>
      <w:r w:rsidR="002251F8">
        <w:rPr>
          <w:rFonts w:ascii="Times New Roman" w:hAnsi="Times New Roman" w:cs="Times New Roman"/>
          <w:sz w:val="24"/>
          <w:szCs w:val="24"/>
        </w:rPr>
        <w:t>LOUISVILLE</w:t>
      </w:r>
    </w:p>
    <w:p w:rsidR="00603AE0" w:rsidRPr="006158CA" w:rsidRDefault="00603AE0" w:rsidP="007707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rsidR="00C06B84" w:rsidRPr="006158CA" w:rsidRDefault="00C06B84" w:rsidP="007707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158CA">
        <w:rPr>
          <w:rFonts w:ascii="Times New Roman" w:hAnsi="Times New Roman" w:cs="Times New Roman"/>
          <w:sz w:val="24"/>
          <w:szCs w:val="24"/>
        </w:rPr>
        <w:t>UNITED STATES OF AMERICA</w:t>
      </w:r>
    </w:p>
    <w:p w:rsidR="00C06B84" w:rsidRPr="006158CA" w:rsidRDefault="00C06B84" w:rsidP="007707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06B84" w:rsidRPr="006158CA" w:rsidRDefault="00BA4527" w:rsidP="0077077D">
      <w:pPr>
        <w:numPr>
          <w:ilvl w:val="12"/>
          <w:numId w:val="0"/>
        </w:numPr>
        <w:tabs>
          <w:tab w:val="left" w:pos="6390"/>
        </w:tabs>
        <w:rPr>
          <w:rFonts w:ascii="Times New Roman" w:hAnsi="Times New Roman" w:cs="Times New Roman"/>
          <w:sz w:val="24"/>
          <w:szCs w:val="24"/>
          <w:u w:val="single"/>
        </w:rPr>
      </w:pPr>
      <w:r>
        <w:rPr>
          <w:rFonts w:ascii="Times New Roman" w:hAnsi="Times New Roman" w:cs="Times New Roman"/>
          <w:sz w:val="24"/>
          <w:szCs w:val="24"/>
        </w:rPr>
        <w:t xml:space="preserve">                                                                                                  </w:t>
      </w:r>
      <w:r w:rsidR="009C378D">
        <w:rPr>
          <w:rFonts w:ascii="Times New Roman" w:hAnsi="Times New Roman" w:cs="Times New Roman"/>
          <w:sz w:val="24"/>
          <w:szCs w:val="24"/>
        </w:rPr>
        <w:tab/>
      </w:r>
      <w:r w:rsidR="009C378D">
        <w:rPr>
          <w:rFonts w:ascii="Times New Roman" w:hAnsi="Times New Roman" w:cs="Times New Roman"/>
          <w:sz w:val="24"/>
          <w:szCs w:val="24"/>
        </w:rPr>
        <w:tab/>
      </w:r>
      <w:r w:rsidR="00C06B84" w:rsidRPr="006158CA">
        <w:rPr>
          <w:rFonts w:ascii="Times New Roman" w:hAnsi="Times New Roman" w:cs="Times New Roman"/>
          <w:sz w:val="24"/>
          <w:szCs w:val="24"/>
          <w:u w:val="single"/>
        </w:rPr>
        <w:t>INDICTMENT</w:t>
      </w:r>
    </w:p>
    <w:p w:rsidR="00C06B84" w:rsidRPr="006158CA" w:rsidRDefault="00C06B84" w:rsidP="007707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Times New Roman" w:hAnsi="Times New Roman" w:cs="Times New Roman"/>
          <w:sz w:val="24"/>
          <w:szCs w:val="24"/>
        </w:rPr>
      </w:pPr>
      <w:r w:rsidRPr="006158CA">
        <w:rPr>
          <w:rFonts w:ascii="Times New Roman" w:hAnsi="Times New Roman" w:cs="Times New Roman"/>
          <w:sz w:val="24"/>
          <w:szCs w:val="24"/>
        </w:rPr>
        <w:t>v.</w:t>
      </w:r>
    </w:p>
    <w:p w:rsidR="004E3DEF" w:rsidRPr="004E3DEF" w:rsidRDefault="00C81F4C" w:rsidP="0077077D">
      <w:pPr>
        <w:numPr>
          <w:ilvl w:val="12"/>
          <w:numId w:val="0"/>
        </w:numPr>
        <w:tabs>
          <w:tab w:val="left" w:pos="5850"/>
        </w:tabs>
        <w:rPr>
          <w:rFonts w:ascii="Times New Roman" w:hAnsi="Times New Roman" w:cs="Times New Roman"/>
          <w:sz w:val="24"/>
          <w:szCs w:val="24"/>
        </w:rPr>
      </w:pPr>
      <w:r>
        <w:rPr>
          <w:rFonts w:ascii="Times New Roman" w:hAnsi="Times New Roman" w:cs="Times New Roman"/>
          <w:sz w:val="24"/>
          <w:szCs w:val="24"/>
        </w:rPr>
        <w:tab/>
      </w:r>
      <w:r w:rsidR="00C06B84" w:rsidRPr="006158CA">
        <w:rPr>
          <w:rFonts w:ascii="Times New Roman" w:hAnsi="Times New Roman" w:cs="Times New Roman"/>
          <w:sz w:val="24"/>
          <w:szCs w:val="24"/>
        </w:rPr>
        <w:t xml:space="preserve">NO. </w:t>
      </w:r>
      <w:r w:rsidR="004E2DD7">
        <w:rPr>
          <w:rFonts w:ascii="Times New Roman" w:hAnsi="Times New Roman" w:cs="Times New Roman"/>
          <w:sz w:val="24"/>
          <w:szCs w:val="24"/>
        </w:rPr>
        <w:tab/>
      </w:r>
      <w:r w:rsidR="00F97252">
        <w:rPr>
          <w:rFonts w:ascii="Times New Roman" w:hAnsi="Times New Roman" w:cs="Times New Roman"/>
          <w:sz w:val="24"/>
          <w:szCs w:val="24"/>
          <w:u w:val="single"/>
        </w:rPr>
        <w:t xml:space="preserve">                                        </w:t>
      </w:r>
      <w:r w:rsidR="002A43C8">
        <w:rPr>
          <w:rFonts w:ascii="Times New Roman" w:hAnsi="Times New Roman" w:cs="Times New Roman"/>
          <w:sz w:val="24"/>
          <w:szCs w:val="24"/>
          <w:u w:val="single"/>
        </w:rPr>
        <w:tab/>
      </w:r>
    </w:p>
    <w:p w:rsidR="004E3DEF" w:rsidRDefault="009C378D" w:rsidP="0077077D">
      <w:pPr>
        <w:numPr>
          <w:ilvl w:val="12"/>
          <w:numId w:val="0"/>
        </w:numPr>
        <w:tabs>
          <w:tab w:val="left" w:pos="58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C3F51">
        <w:rPr>
          <w:rFonts w:ascii="Times New Roman" w:hAnsi="Times New Roman" w:cs="Times New Roman"/>
          <w:sz w:val="24"/>
          <w:szCs w:val="24"/>
        </w:rPr>
        <w:t xml:space="preserve">18 U.S.C. </w:t>
      </w:r>
      <w:r w:rsidR="00E81269">
        <w:rPr>
          <w:rFonts w:ascii="Times New Roman" w:hAnsi="Times New Roman" w:cs="Times New Roman"/>
          <w:sz w:val="24"/>
          <w:szCs w:val="24"/>
        </w:rPr>
        <w:t xml:space="preserve">§ </w:t>
      </w:r>
      <w:r w:rsidR="00D05502">
        <w:rPr>
          <w:rFonts w:ascii="Times New Roman" w:hAnsi="Times New Roman" w:cs="Times New Roman"/>
          <w:sz w:val="24"/>
          <w:szCs w:val="24"/>
        </w:rPr>
        <w:t>2</w:t>
      </w:r>
    </w:p>
    <w:p w:rsidR="00531CC7" w:rsidRDefault="00531CC7" w:rsidP="00531CC7">
      <w:pPr>
        <w:numPr>
          <w:ilvl w:val="12"/>
          <w:numId w:val="0"/>
        </w:numPr>
        <w:tabs>
          <w:tab w:val="left" w:pos="5760"/>
        </w:tabs>
        <w:rPr>
          <w:rFonts w:ascii="Times New Roman" w:hAnsi="Times New Roman" w:cs="Times New Roman"/>
          <w:sz w:val="24"/>
          <w:szCs w:val="24"/>
        </w:rPr>
      </w:pPr>
      <w:r>
        <w:rPr>
          <w:rFonts w:ascii="Times New Roman" w:hAnsi="Times New Roman" w:cs="Times New Roman"/>
          <w:b/>
          <w:sz w:val="24"/>
          <w:szCs w:val="24"/>
        </w:rPr>
        <w:t>DAVID GREENWELL</w:t>
      </w:r>
      <w:r>
        <w:rPr>
          <w:rFonts w:ascii="Times New Roman" w:hAnsi="Times New Roman" w:cs="Times New Roman"/>
          <w:sz w:val="24"/>
          <w:szCs w:val="24"/>
        </w:rPr>
        <w:tab/>
      </w:r>
      <w:r>
        <w:rPr>
          <w:rFonts w:ascii="Times New Roman" w:hAnsi="Times New Roman" w:cs="Times New Roman"/>
          <w:sz w:val="24"/>
          <w:szCs w:val="24"/>
        </w:rPr>
        <w:tab/>
        <w:t>18 U.S.C. § 1512(c)(2)</w:t>
      </w:r>
    </w:p>
    <w:p w:rsidR="00531CC7" w:rsidRDefault="00531CC7" w:rsidP="00531CC7">
      <w:pPr>
        <w:numPr>
          <w:ilvl w:val="12"/>
          <w:numId w:val="0"/>
        </w:numPr>
        <w:tabs>
          <w:tab w:val="left" w:pos="57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18 U.S.C. § 2511(1)(e)</w:t>
      </w:r>
    </w:p>
    <w:p w:rsidR="004E3DEF" w:rsidRDefault="004E3DEF" w:rsidP="0077077D">
      <w:pPr>
        <w:numPr>
          <w:ilvl w:val="12"/>
          <w:numId w:val="0"/>
        </w:numPr>
        <w:tabs>
          <w:tab w:val="left" w:pos="58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21 U.S.C. § 841(a)</w:t>
      </w:r>
    </w:p>
    <w:p w:rsidR="004E3DEF" w:rsidRDefault="004E3DEF" w:rsidP="0077077D">
      <w:pPr>
        <w:numPr>
          <w:ilvl w:val="12"/>
          <w:numId w:val="0"/>
        </w:numPr>
        <w:tabs>
          <w:tab w:val="left" w:pos="58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21 U.S.C. § 841(b)(1)(A)</w:t>
      </w:r>
    </w:p>
    <w:p w:rsidR="004E3DEF" w:rsidRPr="006158CA" w:rsidRDefault="004E3DEF" w:rsidP="0077077D">
      <w:pPr>
        <w:numPr>
          <w:ilvl w:val="12"/>
          <w:numId w:val="0"/>
        </w:numPr>
        <w:tabs>
          <w:tab w:val="left" w:pos="58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21 U.S.C. § 846</w:t>
      </w:r>
    </w:p>
    <w:p w:rsidR="002251F8" w:rsidRDefault="000C3F51" w:rsidP="0077077D">
      <w:pPr>
        <w:numPr>
          <w:ilvl w:val="12"/>
          <w:numId w:val="0"/>
        </w:numPr>
        <w:tabs>
          <w:tab w:val="left" w:pos="57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3AE0">
        <w:rPr>
          <w:rFonts w:ascii="Times New Roman" w:hAnsi="Times New Roman" w:cs="Times New Roman"/>
          <w:sz w:val="24"/>
          <w:szCs w:val="24"/>
        </w:rPr>
        <w:t>21 U.S.C. § 853</w:t>
      </w:r>
    </w:p>
    <w:p w:rsidR="00E4085E" w:rsidRDefault="00E4085E" w:rsidP="0077077D">
      <w:pPr>
        <w:numPr>
          <w:ilvl w:val="12"/>
          <w:numId w:val="0"/>
        </w:numPr>
        <w:tabs>
          <w:tab w:val="left" w:pos="5760"/>
        </w:tabs>
        <w:rPr>
          <w:rFonts w:ascii="Times New Roman" w:hAnsi="Times New Roman" w:cs="Times New Roman"/>
          <w:sz w:val="24"/>
          <w:szCs w:val="24"/>
        </w:rPr>
      </w:pPr>
    </w:p>
    <w:p w:rsidR="00603AE0" w:rsidRDefault="00603AE0" w:rsidP="0077077D">
      <w:pPr>
        <w:numPr>
          <w:ilvl w:val="12"/>
          <w:numId w:val="0"/>
        </w:numPr>
        <w:tabs>
          <w:tab w:val="left" w:pos="5760"/>
        </w:tabs>
        <w:rPr>
          <w:rFonts w:ascii="Times New Roman" w:hAnsi="Times New Roman" w:cs="Times New Roman"/>
          <w:sz w:val="24"/>
          <w:szCs w:val="24"/>
        </w:rPr>
      </w:pPr>
    </w:p>
    <w:p w:rsidR="00C06B84" w:rsidRDefault="00C06B84" w:rsidP="002C63C4">
      <w:pPr>
        <w:numPr>
          <w:ilvl w:val="12"/>
          <w:numId w:val="0"/>
        </w:numPr>
        <w:tabs>
          <w:tab w:val="left" w:pos="5760"/>
        </w:tabs>
        <w:spacing w:line="275" w:lineRule="auto"/>
        <w:rPr>
          <w:rFonts w:ascii="Times New Roman" w:hAnsi="Times New Roman" w:cs="Times New Roman"/>
          <w:sz w:val="24"/>
          <w:szCs w:val="24"/>
        </w:rPr>
      </w:pPr>
      <w:r w:rsidRPr="006158CA">
        <w:rPr>
          <w:rFonts w:ascii="Times New Roman" w:hAnsi="Times New Roman" w:cs="Times New Roman"/>
          <w:sz w:val="24"/>
          <w:szCs w:val="24"/>
        </w:rPr>
        <w:t>The Grand Jury charges:</w:t>
      </w:r>
    </w:p>
    <w:p w:rsidR="004617BC" w:rsidRDefault="004617BC" w:rsidP="00461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u w:val="single"/>
        </w:rPr>
      </w:pPr>
      <w:r>
        <w:rPr>
          <w:rFonts w:ascii="Times New Roman" w:hAnsi="Times New Roman" w:cs="Times New Roman"/>
          <w:sz w:val="24"/>
          <w:szCs w:val="24"/>
          <w:u w:val="single"/>
        </w:rPr>
        <w:t>COUNT 1</w:t>
      </w:r>
    </w:p>
    <w:p w:rsidR="00712FDE" w:rsidRDefault="00712FDE" w:rsidP="00461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u w:val="single"/>
        </w:rPr>
      </w:pPr>
    </w:p>
    <w:p w:rsidR="00712FDE" w:rsidRDefault="00712FDE" w:rsidP="00712F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or about and between June 2014 and July 2015, both dates being approximate and inclusive, in the Western District of Kentucky, Bullitt County, Kentucky, and elsewhere, </w:t>
      </w:r>
      <w:r>
        <w:rPr>
          <w:rFonts w:ascii="Times New Roman" w:hAnsi="Times New Roman" w:cs="Times New Roman"/>
          <w:b/>
          <w:sz w:val="24"/>
          <w:szCs w:val="24"/>
        </w:rPr>
        <w:t>DAVID GREENWELL</w:t>
      </w:r>
      <w:r>
        <w:rPr>
          <w:rFonts w:ascii="Times New Roman" w:hAnsi="Times New Roman" w:cs="Times New Roman"/>
          <w:sz w:val="24"/>
          <w:szCs w:val="24"/>
        </w:rPr>
        <w:t>, defendant herein, while serving as the Sheriff of Bullitt County, aided a</w:t>
      </w:r>
      <w:r w:rsidR="004E3DEF">
        <w:rPr>
          <w:rFonts w:ascii="Times New Roman" w:hAnsi="Times New Roman" w:cs="Times New Roman"/>
          <w:sz w:val="24"/>
          <w:szCs w:val="24"/>
        </w:rPr>
        <w:t>nd abetted C. M.</w:t>
      </w:r>
      <w:r>
        <w:rPr>
          <w:rFonts w:ascii="Times New Roman" w:hAnsi="Times New Roman" w:cs="Times New Roman"/>
          <w:sz w:val="24"/>
          <w:szCs w:val="24"/>
        </w:rPr>
        <w:t>, a Bullitt County Special Deputy,</w:t>
      </w:r>
      <w:r w:rsidR="004E3DEF">
        <w:rPr>
          <w:rFonts w:ascii="Times New Roman" w:hAnsi="Times New Roman" w:cs="Times New Roman"/>
          <w:sz w:val="24"/>
          <w:szCs w:val="24"/>
        </w:rPr>
        <w:t xml:space="preserve"> </w:t>
      </w:r>
      <w:r>
        <w:rPr>
          <w:rFonts w:ascii="Times New Roman" w:hAnsi="Times New Roman" w:cs="Times New Roman"/>
          <w:sz w:val="24"/>
          <w:szCs w:val="24"/>
        </w:rPr>
        <w:t>in th</w:t>
      </w:r>
      <w:r w:rsidR="00D05502">
        <w:rPr>
          <w:rFonts w:ascii="Times New Roman" w:hAnsi="Times New Roman" w:cs="Times New Roman"/>
          <w:sz w:val="24"/>
          <w:szCs w:val="24"/>
        </w:rPr>
        <w:t xml:space="preserve">e commission of an </w:t>
      </w:r>
      <w:r>
        <w:rPr>
          <w:rFonts w:ascii="Times New Roman" w:hAnsi="Times New Roman" w:cs="Times New Roman"/>
          <w:sz w:val="24"/>
          <w:szCs w:val="24"/>
        </w:rPr>
        <w:t>offense against the United States, that is, conspiracy to knowingly and intentionally distribute</w:t>
      </w:r>
      <w:r w:rsidR="004E3DEF">
        <w:rPr>
          <w:rFonts w:ascii="Times New Roman" w:hAnsi="Times New Roman" w:cs="Times New Roman"/>
          <w:sz w:val="24"/>
          <w:szCs w:val="24"/>
        </w:rPr>
        <w:t xml:space="preserve"> </w:t>
      </w:r>
      <w:r>
        <w:rPr>
          <w:rFonts w:ascii="Times New Roman" w:hAnsi="Times New Roman" w:cs="Times New Roman"/>
          <w:sz w:val="24"/>
          <w:szCs w:val="24"/>
        </w:rPr>
        <w:t>1000 kilograms or more of marihuana, a Schedule I controlled substance</w:t>
      </w:r>
      <w:r w:rsidR="00531CC7">
        <w:rPr>
          <w:rFonts w:ascii="Times New Roman" w:hAnsi="Times New Roman" w:cs="Times New Roman"/>
          <w:sz w:val="24"/>
          <w:szCs w:val="24"/>
        </w:rPr>
        <w:t>,</w:t>
      </w:r>
      <w:r>
        <w:rPr>
          <w:rFonts w:ascii="Times New Roman" w:hAnsi="Times New Roman" w:cs="Times New Roman"/>
          <w:sz w:val="24"/>
          <w:szCs w:val="24"/>
        </w:rPr>
        <w:t xml:space="preserve"> as defined in Title 21, United States Code, Section 812, in violation of Title 21, United St</w:t>
      </w:r>
      <w:r w:rsidR="00BB2A9B">
        <w:rPr>
          <w:rFonts w:ascii="Times New Roman" w:hAnsi="Times New Roman" w:cs="Times New Roman"/>
          <w:sz w:val="24"/>
          <w:szCs w:val="24"/>
        </w:rPr>
        <w:t>ates Code, Sections 841(a), 841(b)(1)(A), and 846.</w:t>
      </w:r>
    </w:p>
    <w:p w:rsidR="004617BC" w:rsidRDefault="00BB2A9B" w:rsidP="00461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In violation of Title 18, United States Code, Section 2.</w:t>
      </w:r>
    </w:p>
    <w:p w:rsidR="00E4085E" w:rsidRDefault="00E4085E" w:rsidP="00461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706C5B" w:rsidRDefault="00706C5B" w:rsidP="00461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The Grand Jury further charges:</w:t>
      </w:r>
    </w:p>
    <w:p w:rsidR="00E4085E" w:rsidRDefault="00E4085E" w:rsidP="00E408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COUNT 2</w:t>
      </w:r>
    </w:p>
    <w:p w:rsidR="007C0BFC" w:rsidRPr="00E4085E" w:rsidRDefault="007C0BFC" w:rsidP="00E408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BB2A9B">
        <w:rPr>
          <w:rFonts w:ascii="Times New Roman" w:hAnsi="Times New Roman" w:cs="Times New Roman"/>
          <w:sz w:val="24"/>
          <w:szCs w:val="24"/>
        </w:rPr>
        <w:t xml:space="preserve">In or about June 2014, in the Western District of Kentucky, Bullitt County, Kentucky, </w:t>
      </w:r>
      <w:r w:rsidR="00BB2A9B">
        <w:rPr>
          <w:rFonts w:ascii="Times New Roman" w:hAnsi="Times New Roman" w:cs="Times New Roman"/>
          <w:b/>
          <w:sz w:val="24"/>
          <w:szCs w:val="24"/>
        </w:rPr>
        <w:t>DAVID GREENWELL</w:t>
      </w:r>
      <w:r w:rsidR="00BB2A9B">
        <w:rPr>
          <w:rFonts w:ascii="Times New Roman" w:hAnsi="Times New Roman" w:cs="Times New Roman"/>
          <w:sz w:val="24"/>
          <w:szCs w:val="24"/>
        </w:rPr>
        <w:t>,</w:t>
      </w:r>
      <w:r w:rsidR="00842AFD">
        <w:rPr>
          <w:rFonts w:ascii="Times New Roman" w:hAnsi="Times New Roman" w:cs="Times New Roman"/>
          <w:sz w:val="24"/>
          <w:szCs w:val="24"/>
        </w:rPr>
        <w:t xml:space="preserve"> defendant herein,</w:t>
      </w:r>
      <w:r w:rsidR="00BB2A9B">
        <w:rPr>
          <w:rFonts w:ascii="Times New Roman" w:hAnsi="Times New Roman" w:cs="Times New Roman"/>
          <w:sz w:val="24"/>
          <w:szCs w:val="24"/>
        </w:rPr>
        <w:t xml:space="preserve"> while serving as the Sheriff of Bullitt County, </w:t>
      </w:r>
      <w:r w:rsidR="00BB2A9B">
        <w:rPr>
          <w:rFonts w:ascii="Times New Roman" w:hAnsi="Times New Roman" w:cs="Times New Roman"/>
          <w:sz w:val="24"/>
          <w:szCs w:val="24"/>
        </w:rPr>
        <w:lastRenderedPageBreak/>
        <w:t>corruptly attempted to obstruct, influence, and impede an official proceeding,</w:t>
      </w:r>
      <w:r>
        <w:rPr>
          <w:rFonts w:ascii="Times New Roman" w:hAnsi="Times New Roman" w:cs="Times New Roman"/>
          <w:sz w:val="24"/>
          <w:szCs w:val="24"/>
        </w:rPr>
        <w:t xml:space="preserve"> that is, a federal criminal prosecution, by arranging a secret me</w:t>
      </w:r>
      <w:r w:rsidR="00E4085E">
        <w:rPr>
          <w:rFonts w:ascii="Times New Roman" w:hAnsi="Times New Roman" w:cs="Times New Roman"/>
          <w:sz w:val="24"/>
          <w:szCs w:val="24"/>
        </w:rPr>
        <w:t>eting with C. M.</w:t>
      </w:r>
      <w:r>
        <w:rPr>
          <w:rFonts w:ascii="Times New Roman" w:hAnsi="Times New Roman" w:cs="Times New Roman"/>
          <w:sz w:val="24"/>
          <w:szCs w:val="24"/>
        </w:rPr>
        <w:t>, a Bullitt County Special Deputy and the subject of state and federal criminal investigations, and informing him that he was under investigation and of the name of a potential government witness.</w:t>
      </w:r>
    </w:p>
    <w:p w:rsidR="00BB2A9B" w:rsidRDefault="007C0BFC" w:rsidP="00BB2A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violation of Title 18, United States Code, Section 1512(c)(2). </w:t>
      </w:r>
    </w:p>
    <w:p w:rsidR="007C0BFC" w:rsidRDefault="007C0BFC" w:rsidP="00BB2A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7C0BFC" w:rsidRDefault="007C0BFC" w:rsidP="00BB2A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The Grand Jury further charges:</w:t>
      </w:r>
    </w:p>
    <w:p w:rsidR="007C0BFC" w:rsidRDefault="007C0BFC" w:rsidP="007C0B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Pr>
          <w:rFonts w:ascii="Times New Roman" w:hAnsi="Times New Roman" w:cs="Times New Roman"/>
          <w:sz w:val="24"/>
          <w:szCs w:val="24"/>
          <w:u w:val="single"/>
        </w:rPr>
        <w:t>COUNT 3</w:t>
      </w:r>
    </w:p>
    <w:p w:rsidR="007C0BFC" w:rsidRDefault="00D2315A" w:rsidP="007C0B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D08A9">
        <w:rPr>
          <w:rFonts w:ascii="Times New Roman" w:hAnsi="Times New Roman" w:cs="Times New Roman"/>
          <w:sz w:val="24"/>
          <w:szCs w:val="24"/>
        </w:rPr>
        <w:t>In or about Jul</w:t>
      </w:r>
      <w:r w:rsidR="007C0BFC">
        <w:rPr>
          <w:rFonts w:ascii="Times New Roman" w:hAnsi="Times New Roman" w:cs="Times New Roman"/>
          <w:sz w:val="24"/>
          <w:szCs w:val="24"/>
        </w:rPr>
        <w:t xml:space="preserve">y 2014, in the Western District of Kentucky, Bullitt County, Kentucky, </w:t>
      </w:r>
      <w:r w:rsidR="007C0BFC">
        <w:rPr>
          <w:rFonts w:ascii="Times New Roman" w:hAnsi="Times New Roman" w:cs="Times New Roman"/>
          <w:b/>
          <w:sz w:val="24"/>
          <w:szCs w:val="24"/>
        </w:rPr>
        <w:t>DAVID GREENWELL</w:t>
      </w:r>
      <w:r w:rsidR="007C0BFC">
        <w:rPr>
          <w:rFonts w:ascii="Times New Roman" w:hAnsi="Times New Roman" w:cs="Times New Roman"/>
          <w:sz w:val="24"/>
          <w:szCs w:val="24"/>
        </w:rPr>
        <w:t>,</w:t>
      </w:r>
      <w:r w:rsidR="00842AFD">
        <w:rPr>
          <w:rFonts w:ascii="Times New Roman" w:hAnsi="Times New Roman" w:cs="Times New Roman"/>
          <w:sz w:val="24"/>
          <w:szCs w:val="24"/>
        </w:rPr>
        <w:t xml:space="preserve"> defendant herein,</w:t>
      </w:r>
      <w:r w:rsidR="007C0BFC">
        <w:rPr>
          <w:rFonts w:ascii="Times New Roman" w:hAnsi="Times New Roman" w:cs="Times New Roman"/>
          <w:sz w:val="24"/>
          <w:szCs w:val="24"/>
        </w:rPr>
        <w:t xml:space="preserve"> while serving as the Sheriff of Bullitt County, corruptly attempted to obs</w:t>
      </w:r>
      <w:r>
        <w:rPr>
          <w:rFonts w:ascii="Times New Roman" w:hAnsi="Times New Roman" w:cs="Times New Roman"/>
          <w:sz w:val="24"/>
          <w:szCs w:val="24"/>
        </w:rPr>
        <w:t>truct, influence, and impede an</w:t>
      </w:r>
      <w:r w:rsidR="007C0BFC">
        <w:rPr>
          <w:rFonts w:ascii="Times New Roman" w:hAnsi="Times New Roman" w:cs="Times New Roman"/>
          <w:sz w:val="24"/>
          <w:szCs w:val="24"/>
        </w:rPr>
        <w:t xml:space="preserve"> official proceeding, that is, a federal criminal prosecution, by</w:t>
      </w:r>
      <w:r w:rsidR="00E4085E">
        <w:rPr>
          <w:rFonts w:ascii="Times New Roman" w:hAnsi="Times New Roman" w:cs="Times New Roman"/>
          <w:sz w:val="24"/>
          <w:szCs w:val="24"/>
        </w:rPr>
        <w:t xml:space="preserve"> informing C. M.</w:t>
      </w:r>
      <w:r>
        <w:rPr>
          <w:rFonts w:ascii="Times New Roman" w:hAnsi="Times New Roman" w:cs="Times New Roman"/>
          <w:sz w:val="24"/>
          <w:szCs w:val="24"/>
        </w:rPr>
        <w:t>, a Bullitt County Special Deputy and the subject of state and federal criminal investigations, that his place of business was under surveillance by pole camera.</w:t>
      </w:r>
      <w:r w:rsidR="007C0BFC">
        <w:rPr>
          <w:rFonts w:ascii="Times New Roman" w:hAnsi="Times New Roman" w:cs="Times New Roman"/>
          <w:sz w:val="24"/>
          <w:szCs w:val="24"/>
        </w:rPr>
        <w:t xml:space="preserve"> </w:t>
      </w:r>
    </w:p>
    <w:p w:rsidR="00D2315A" w:rsidRDefault="00D2315A" w:rsidP="007C0B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In violation of Title 18, United States Code, Section 1512(c)(2).</w:t>
      </w:r>
    </w:p>
    <w:p w:rsidR="00D05502" w:rsidRDefault="00D05502" w:rsidP="007C0B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D2315A" w:rsidRDefault="00D2315A" w:rsidP="007C0B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The Grand Jury further charges:</w:t>
      </w:r>
    </w:p>
    <w:p w:rsidR="00D2315A" w:rsidRDefault="00D2315A" w:rsidP="00D231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Pr>
          <w:rFonts w:ascii="Times New Roman" w:hAnsi="Times New Roman" w:cs="Times New Roman"/>
          <w:sz w:val="24"/>
          <w:szCs w:val="24"/>
          <w:u w:val="single"/>
        </w:rPr>
        <w:t>COUNT 4</w:t>
      </w:r>
    </w:p>
    <w:p w:rsidR="00D2315A" w:rsidRDefault="00D2315A" w:rsidP="00D231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May 15, 2015, in the Western District of Kentucky, Bullitt County, Kentucky, </w:t>
      </w:r>
      <w:r>
        <w:rPr>
          <w:rFonts w:ascii="Times New Roman" w:hAnsi="Times New Roman" w:cs="Times New Roman"/>
          <w:b/>
          <w:sz w:val="24"/>
          <w:szCs w:val="24"/>
        </w:rPr>
        <w:t>DAVID GREENWELL</w:t>
      </w:r>
      <w:r>
        <w:rPr>
          <w:rFonts w:ascii="Times New Roman" w:hAnsi="Times New Roman" w:cs="Times New Roman"/>
          <w:sz w:val="24"/>
          <w:szCs w:val="24"/>
        </w:rPr>
        <w:t>,</w:t>
      </w:r>
      <w:r w:rsidR="00842AFD">
        <w:rPr>
          <w:rFonts w:ascii="Times New Roman" w:hAnsi="Times New Roman" w:cs="Times New Roman"/>
          <w:sz w:val="24"/>
          <w:szCs w:val="24"/>
        </w:rPr>
        <w:t xml:space="preserve"> defendant herein</w:t>
      </w:r>
      <w:r w:rsidR="001D08A9">
        <w:rPr>
          <w:rFonts w:ascii="Times New Roman" w:hAnsi="Times New Roman" w:cs="Times New Roman"/>
          <w:sz w:val="24"/>
          <w:szCs w:val="24"/>
        </w:rPr>
        <w:t>,</w:t>
      </w:r>
      <w:r>
        <w:rPr>
          <w:rFonts w:ascii="Times New Roman" w:hAnsi="Times New Roman" w:cs="Times New Roman"/>
          <w:sz w:val="24"/>
          <w:szCs w:val="24"/>
        </w:rPr>
        <w:t xml:space="preserve"> while serving as the Sheriff of Bullitt County,</w:t>
      </w:r>
      <w:r w:rsidR="00FF26D0">
        <w:rPr>
          <w:rFonts w:ascii="Times New Roman" w:hAnsi="Times New Roman" w:cs="Times New Roman"/>
          <w:sz w:val="24"/>
          <w:szCs w:val="24"/>
        </w:rPr>
        <w:t xml:space="preserve"> acting with intent to obstruct, impede, and interfere with a duly authorized criminal investigation, </w:t>
      </w:r>
      <w:r>
        <w:rPr>
          <w:rFonts w:ascii="Times New Roman" w:hAnsi="Times New Roman" w:cs="Times New Roman"/>
          <w:sz w:val="24"/>
          <w:szCs w:val="24"/>
        </w:rPr>
        <w:t xml:space="preserve">disclosed to </w:t>
      </w:r>
      <w:r w:rsidR="00E4085E">
        <w:rPr>
          <w:rFonts w:ascii="Times New Roman" w:hAnsi="Times New Roman" w:cs="Times New Roman"/>
          <w:sz w:val="24"/>
          <w:szCs w:val="24"/>
        </w:rPr>
        <w:t>C. M.</w:t>
      </w:r>
      <w:r>
        <w:rPr>
          <w:rFonts w:ascii="Times New Roman" w:hAnsi="Times New Roman" w:cs="Times New Roman"/>
          <w:sz w:val="24"/>
          <w:szCs w:val="24"/>
        </w:rPr>
        <w:t>, a Bullitt County Special Deputy and the subject of state and federal criminal investigations, the contents of wire communications</w:t>
      </w:r>
      <w:r w:rsidR="00531CC7">
        <w:rPr>
          <w:rFonts w:ascii="Times New Roman" w:hAnsi="Times New Roman" w:cs="Times New Roman"/>
          <w:sz w:val="24"/>
          <w:szCs w:val="24"/>
        </w:rPr>
        <w:t>,</w:t>
      </w:r>
      <w:r>
        <w:rPr>
          <w:rFonts w:ascii="Times New Roman" w:hAnsi="Times New Roman" w:cs="Times New Roman"/>
          <w:sz w:val="24"/>
          <w:szCs w:val="24"/>
        </w:rPr>
        <w:t xml:space="preserve"> intercepted </w:t>
      </w:r>
      <w:r w:rsidR="00FF26D0">
        <w:rPr>
          <w:rFonts w:ascii="Times New Roman" w:hAnsi="Times New Roman" w:cs="Times New Roman"/>
          <w:sz w:val="24"/>
          <w:szCs w:val="24"/>
        </w:rPr>
        <w:t xml:space="preserve">by means authorized by Title 18, </w:t>
      </w:r>
      <w:r w:rsidR="00FF26D0">
        <w:rPr>
          <w:rFonts w:ascii="Times New Roman" w:hAnsi="Times New Roman" w:cs="Times New Roman"/>
          <w:sz w:val="24"/>
          <w:szCs w:val="24"/>
        </w:rPr>
        <w:lastRenderedPageBreak/>
        <w:t>United States Code, Section 2516, knowing that the information disclosed was obtained through the interception of such communications in connectio</w:t>
      </w:r>
      <w:r w:rsidR="00147922">
        <w:rPr>
          <w:rFonts w:ascii="Times New Roman" w:hAnsi="Times New Roman" w:cs="Times New Roman"/>
          <w:sz w:val="24"/>
          <w:szCs w:val="24"/>
        </w:rPr>
        <w:t>n with said</w:t>
      </w:r>
      <w:r w:rsidR="00FF26D0">
        <w:rPr>
          <w:rFonts w:ascii="Times New Roman" w:hAnsi="Times New Roman" w:cs="Times New Roman"/>
          <w:sz w:val="24"/>
          <w:szCs w:val="24"/>
        </w:rPr>
        <w:t xml:space="preserve"> criminal investigation</w:t>
      </w:r>
      <w:r w:rsidR="00147922">
        <w:rPr>
          <w:rFonts w:ascii="Times New Roman" w:hAnsi="Times New Roman" w:cs="Times New Roman"/>
          <w:sz w:val="24"/>
          <w:szCs w:val="24"/>
        </w:rPr>
        <w:t>s.</w:t>
      </w:r>
      <w:r>
        <w:rPr>
          <w:rFonts w:ascii="Times New Roman" w:hAnsi="Times New Roman" w:cs="Times New Roman"/>
          <w:sz w:val="24"/>
          <w:szCs w:val="24"/>
        </w:rPr>
        <w:t xml:space="preserve"> </w:t>
      </w:r>
    </w:p>
    <w:p w:rsidR="00147922" w:rsidRDefault="00147922" w:rsidP="00D231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In violation of Title 18, United States Code, Section 2511(1)(e).</w:t>
      </w:r>
    </w:p>
    <w:p w:rsidR="00147922" w:rsidRDefault="00147922" w:rsidP="00D231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147922" w:rsidRDefault="00147922" w:rsidP="00D231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The Grand Jury further charges:</w:t>
      </w:r>
    </w:p>
    <w:p w:rsidR="00147922" w:rsidRDefault="00842AFD" w:rsidP="001479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Pr>
          <w:rFonts w:ascii="Times New Roman" w:hAnsi="Times New Roman" w:cs="Times New Roman"/>
          <w:sz w:val="24"/>
          <w:szCs w:val="24"/>
          <w:u w:val="single"/>
        </w:rPr>
        <w:t>COUNT 5</w:t>
      </w:r>
    </w:p>
    <w:p w:rsidR="00107BFA" w:rsidRDefault="00842AFD" w:rsidP="00842A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or about July 2015, in the Western District of Kentucky, Bullitt County, Kentucky, </w:t>
      </w:r>
      <w:r>
        <w:rPr>
          <w:rFonts w:ascii="Times New Roman" w:hAnsi="Times New Roman" w:cs="Times New Roman"/>
          <w:b/>
          <w:sz w:val="24"/>
          <w:szCs w:val="24"/>
        </w:rPr>
        <w:t>DAVID GREENWELL</w:t>
      </w:r>
      <w:r>
        <w:rPr>
          <w:rFonts w:ascii="Times New Roman" w:hAnsi="Times New Roman" w:cs="Times New Roman"/>
          <w:sz w:val="24"/>
          <w:szCs w:val="24"/>
        </w:rPr>
        <w:t>, defendant herein, while serving as the Sheriff of Bullitt County, corruptly attempted to obstruct, influence, and impede an official proceeding, that is, a federal criminal prosecution, by arranging a secret meeting with</w:t>
      </w:r>
      <w:r w:rsidR="00E466B7">
        <w:rPr>
          <w:rFonts w:ascii="Times New Roman" w:hAnsi="Times New Roman" w:cs="Times New Roman"/>
          <w:sz w:val="24"/>
          <w:szCs w:val="24"/>
        </w:rPr>
        <w:t xml:space="preserve"> L. M.,</w:t>
      </w:r>
      <w:r w:rsidR="00107BFA">
        <w:rPr>
          <w:rFonts w:ascii="Times New Roman" w:hAnsi="Times New Roman" w:cs="Times New Roman"/>
          <w:sz w:val="24"/>
          <w:szCs w:val="24"/>
        </w:rPr>
        <w:t xml:space="preserve"> </w:t>
      </w:r>
      <w:r>
        <w:rPr>
          <w:rFonts w:ascii="Times New Roman" w:hAnsi="Times New Roman" w:cs="Times New Roman"/>
          <w:sz w:val="24"/>
          <w:szCs w:val="24"/>
        </w:rPr>
        <w:t>a Bullitt County Special Deputy</w:t>
      </w:r>
      <w:r w:rsidR="00531CC7">
        <w:rPr>
          <w:rFonts w:ascii="Times New Roman" w:hAnsi="Times New Roman" w:cs="Times New Roman"/>
          <w:sz w:val="24"/>
          <w:szCs w:val="24"/>
        </w:rPr>
        <w:t>,</w:t>
      </w:r>
      <w:r w:rsidR="00107BFA">
        <w:rPr>
          <w:rFonts w:ascii="Times New Roman" w:hAnsi="Times New Roman" w:cs="Times New Roman"/>
          <w:sz w:val="24"/>
          <w:szCs w:val="24"/>
        </w:rPr>
        <w:t xml:space="preserve"> and </w:t>
      </w:r>
      <w:r w:rsidR="001D08A9">
        <w:rPr>
          <w:rFonts w:ascii="Times New Roman" w:hAnsi="Times New Roman" w:cs="Times New Roman"/>
          <w:sz w:val="24"/>
          <w:szCs w:val="24"/>
        </w:rPr>
        <w:t xml:space="preserve">a person of interest in </w:t>
      </w:r>
      <w:r w:rsidR="00E466B7">
        <w:rPr>
          <w:rFonts w:ascii="Times New Roman" w:hAnsi="Times New Roman" w:cs="Times New Roman"/>
          <w:sz w:val="24"/>
          <w:szCs w:val="24"/>
        </w:rPr>
        <w:t>state and federal criminal investigations</w:t>
      </w:r>
      <w:r w:rsidR="001D08A9">
        <w:rPr>
          <w:rFonts w:ascii="Times New Roman" w:hAnsi="Times New Roman" w:cs="Times New Roman"/>
          <w:sz w:val="24"/>
          <w:szCs w:val="24"/>
        </w:rPr>
        <w:t xml:space="preserve">, </w:t>
      </w:r>
      <w:r w:rsidR="00E466B7">
        <w:rPr>
          <w:rFonts w:ascii="Times New Roman" w:hAnsi="Times New Roman" w:cs="Times New Roman"/>
          <w:sz w:val="24"/>
          <w:szCs w:val="24"/>
        </w:rPr>
        <w:t>and providing him with the names of three</w:t>
      </w:r>
      <w:r w:rsidR="00107BFA">
        <w:rPr>
          <w:rFonts w:ascii="Times New Roman" w:hAnsi="Times New Roman" w:cs="Times New Roman"/>
          <w:sz w:val="24"/>
          <w:szCs w:val="24"/>
        </w:rPr>
        <w:t xml:space="preserve"> potent</w:t>
      </w:r>
      <w:r w:rsidR="001D08A9">
        <w:rPr>
          <w:rFonts w:ascii="Times New Roman" w:hAnsi="Times New Roman" w:cs="Times New Roman"/>
          <w:sz w:val="24"/>
          <w:szCs w:val="24"/>
        </w:rPr>
        <w:t>ial government witnesses in the federal</w:t>
      </w:r>
      <w:r w:rsidR="00107BFA">
        <w:rPr>
          <w:rFonts w:ascii="Times New Roman" w:hAnsi="Times New Roman" w:cs="Times New Roman"/>
          <w:sz w:val="24"/>
          <w:szCs w:val="24"/>
        </w:rPr>
        <w:t xml:space="preserve"> prosecution.</w:t>
      </w:r>
    </w:p>
    <w:p w:rsidR="00107BFA" w:rsidRDefault="00107BFA" w:rsidP="00842A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In violation of Title 18, United States Code, Section 1512(c)(2).</w:t>
      </w:r>
    </w:p>
    <w:p w:rsidR="002C63C4" w:rsidRPr="002C63C4" w:rsidRDefault="00107BFA" w:rsidP="00C933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6E7089" w:rsidRDefault="0008713E" w:rsidP="006E70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NOTICE OF FORFEITURE</w:t>
      </w:r>
    </w:p>
    <w:p w:rsidR="00C9338E" w:rsidRDefault="002A43C8" w:rsidP="00DA7F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224DD">
        <w:rPr>
          <w:rFonts w:ascii="Times New Roman" w:hAnsi="Times New Roman" w:cs="Times New Roman"/>
          <w:sz w:val="24"/>
          <w:szCs w:val="24"/>
        </w:rPr>
        <w:t>If convic</w:t>
      </w:r>
      <w:r w:rsidR="00A2635E">
        <w:rPr>
          <w:rFonts w:ascii="Times New Roman" w:hAnsi="Times New Roman" w:cs="Times New Roman"/>
          <w:sz w:val="24"/>
          <w:szCs w:val="24"/>
        </w:rPr>
        <w:t xml:space="preserve">ted of </w:t>
      </w:r>
      <w:r w:rsidR="00107BFA">
        <w:rPr>
          <w:rFonts w:ascii="Times New Roman" w:hAnsi="Times New Roman" w:cs="Times New Roman"/>
          <w:sz w:val="24"/>
          <w:szCs w:val="24"/>
        </w:rPr>
        <w:t>Count 1</w:t>
      </w:r>
      <w:r w:rsidR="001D08A9">
        <w:rPr>
          <w:rFonts w:ascii="Times New Roman" w:hAnsi="Times New Roman" w:cs="Times New Roman"/>
          <w:sz w:val="24"/>
          <w:szCs w:val="24"/>
        </w:rPr>
        <w:t xml:space="preserve"> of this Indictment</w:t>
      </w:r>
      <w:r w:rsidR="00603AE0">
        <w:rPr>
          <w:rFonts w:ascii="Times New Roman" w:hAnsi="Times New Roman" w:cs="Times New Roman"/>
          <w:sz w:val="24"/>
          <w:szCs w:val="24"/>
        </w:rPr>
        <w:t xml:space="preserve">, </w:t>
      </w:r>
      <w:r w:rsidR="00E81269">
        <w:rPr>
          <w:rFonts w:ascii="Times New Roman" w:hAnsi="Times New Roman" w:cs="Times New Roman"/>
          <w:b/>
          <w:sz w:val="24"/>
          <w:szCs w:val="24"/>
        </w:rPr>
        <w:t>DAVID GREENWELL</w:t>
      </w:r>
      <w:r w:rsidR="005B75F8">
        <w:rPr>
          <w:rFonts w:ascii="Times New Roman" w:hAnsi="Times New Roman" w:cs="Times New Roman"/>
          <w:sz w:val="24"/>
          <w:szCs w:val="24"/>
        </w:rPr>
        <w:t>, defendant herein, shall forfeit to the United States</w:t>
      </w:r>
      <w:r w:rsidR="00531CC7">
        <w:rPr>
          <w:rFonts w:ascii="Times New Roman" w:hAnsi="Times New Roman" w:cs="Times New Roman"/>
          <w:sz w:val="24"/>
          <w:szCs w:val="24"/>
        </w:rPr>
        <w:t>,</w:t>
      </w:r>
      <w:r w:rsidR="005B75F8">
        <w:rPr>
          <w:rFonts w:ascii="Times New Roman" w:hAnsi="Times New Roman" w:cs="Times New Roman"/>
          <w:sz w:val="24"/>
          <w:szCs w:val="24"/>
        </w:rPr>
        <w:t xml:space="preserve"> any property constituting or derived from any proceeds the defendant obtained, directly or indirectly, as the result of such violation, and any property used </w:t>
      </w:r>
      <w:r w:rsidR="00C9338E">
        <w:rPr>
          <w:rFonts w:ascii="Times New Roman" w:hAnsi="Times New Roman" w:cs="Times New Roman"/>
          <w:sz w:val="24"/>
          <w:szCs w:val="24"/>
        </w:rPr>
        <w:br/>
      </w:r>
      <w:r w:rsidR="00C9338E">
        <w:rPr>
          <w:rFonts w:ascii="Times New Roman" w:hAnsi="Times New Roman" w:cs="Times New Roman"/>
          <w:sz w:val="24"/>
          <w:szCs w:val="24"/>
        </w:rPr>
        <w:br/>
      </w:r>
    </w:p>
    <w:p w:rsidR="00C9338E" w:rsidRDefault="00C9338E">
      <w:pPr>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2475E4" w:rsidRDefault="005B75F8" w:rsidP="00DA7F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or intended to be used, in any manner or part, to commit or to f</w:t>
      </w:r>
      <w:r w:rsidR="00574AC5">
        <w:rPr>
          <w:rFonts w:ascii="Times New Roman" w:hAnsi="Times New Roman" w:cs="Times New Roman"/>
          <w:sz w:val="24"/>
          <w:szCs w:val="24"/>
        </w:rPr>
        <w:t>acilitate the commission of the</w:t>
      </w:r>
      <w:r>
        <w:rPr>
          <w:rFonts w:ascii="Times New Roman" w:hAnsi="Times New Roman" w:cs="Times New Roman"/>
          <w:sz w:val="24"/>
          <w:szCs w:val="24"/>
        </w:rPr>
        <w:t xml:space="preserve"> violatio</w:t>
      </w:r>
      <w:r w:rsidR="00574AC5">
        <w:rPr>
          <w:rFonts w:ascii="Times New Roman" w:hAnsi="Times New Roman" w:cs="Times New Roman"/>
          <w:sz w:val="24"/>
          <w:szCs w:val="24"/>
        </w:rPr>
        <w:t>n.</w:t>
      </w:r>
      <w:r w:rsidR="004B3E9D">
        <w:rPr>
          <w:rFonts w:ascii="Times New Roman" w:hAnsi="Times New Roman" w:cs="Times New Roman"/>
          <w:sz w:val="24"/>
          <w:szCs w:val="24"/>
        </w:rPr>
        <w:t xml:space="preserve">  </w:t>
      </w:r>
    </w:p>
    <w:p w:rsidR="004B3E9D" w:rsidRDefault="002475E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r>
      <w:r w:rsidR="00574AC5">
        <w:rPr>
          <w:rFonts w:ascii="Times New Roman" w:hAnsi="Times New Roman" w:cs="Times New Roman"/>
          <w:sz w:val="24"/>
          <w:szCs w:val="24"/>
        </w:rPr>
        <w:t xml:space="preserve"> </w:t>
      </w:r>
      <w:r>
        <w:rPr>
          <w:rFonts w:ascii="Times New Roman" w:hAnsi="Times New Roman" w:cs="Times New Roman"/>
          <w:sz w:val="24"/>
          <w:szCs w:val="24"/>
        </w:rPr>
        <w:t>P</w:t>
      </w:r>
      <w:r w:rsidR="00F37A6E">
        <w:rPr>
          <w:rFonts w:ascii="Times New Roman" w:hAnsi="Times New Roman" w:cs="Times New Roman"/>
          <w:sz w:val="24"/>
          <w:szCs w:val="24"/>
        </w:rPr>
        <w:t xml:space="preserve">ursuant to Title 21, </w:t>
      </w:r>
      <w:r w:rsidR="00E81342">
        <w:rPr>
          <w:rFonts w:ascii="Times New Roman" w:hAnsi="Times New Roman" w:cs="Times New Roman"/>
          <w:sz w:val="24"/>
          <w:szCs w:val="24"/>
        </w:rPr>
        <w:t xml:space="preserve">United States Code, Section </w:t>
      </w:r>
      <w:r w:rsidR="004B3E9D">
        <w:rPr>
          <w:rFonts w:ascii="Times New Roman" w:hAnsi="Times New Roman" w:cs="Times New Roman"/>
          <w:sz w:val="24"/>
          <w:szCs w:val="24"/>
        </w:rPr>
        <w:t>853.</w:t>
      </w:r>
    </w:p>
    <w:p w:rsidR="00C06B84" w:rsidRPr="006158CA" w:rsidRDefault="00C06B84"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rPr>
          <w:rFonts w:ascii="Times New Roman" w:hAnsi="Times New Roman" w:cs="Times New Roman"/>
          <w:sz w:val="24"/>
          <w:szCs w:val="24"/>
        </w:rPr>
      </w:pPr>
      <w:r w:rsidRPr="006158CA">
        <w:rPr>
          <w:rFonts w:ascii="Times New Roman" w:hAnsi="Times New Roman" w:cs="Times New Roman"/>
          <w:sz w:val="24"/>
          <w:szCs w:val="24"/>
        </w:rPr>
        <w:t>A TRUE BILL.</w:t>
      </w:r>
    </w:p>
    <w:p w:rsidR="00C06B84" w:rsidRPr="006158CA" w:rsidRDefault="00C06B84"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rPr>
          <w:rFonts w:ascii="Times New Roman" w:hAnsi="Times New Roman" w:cs="Times New Roman"/>
          <w:sz w:val="24"/>
          <w:szCs w:val="24"/>
        </w:rPr>
      </w:pPr>
    </w:p>
    <w:p w:rsidR="00C06B84" w:rsidRPr="006158CA" w:rsidRDefault="00C06B84"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Times New Roman" w:hAnsi="Times New Roman" w:cs="Times New Roman"/>
          <w:sz w:val="24"/>
          <w:szCs w:val="24"/>
        </w:rPr>
      </w:pPr>
      <w:r w:rsidRPr="006158CA">
        <w:rPr>
          <w:rFonts w:ascii="Times New Roman" w:hAnsi="Times New Roman" w:cs="Times New Roman"/>
          <w:sz w:val="24"/>
          <w:szCs w:val="24"/>
        </w:rPr>
        <w:t>______________________________</w:t>
      </w:r>
    </w:p>
    <w:p w:rsidR="00C06B84" w:rsidRDefault="00C06B84"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Times New Roman" w:hAnsi="Times New Roman" w:cs="Times New Roman"/>
          <w:sz w:val="24"/>
          <w:szCs w:val="24"/>
        </w:rPr>
      </w:pPr>
      <w:r w:rsidRPr="006158CA">
        <w:rPr>
          <w:rFonts w:ascii="Times New Roman" w:hAnsi="Times New Roman" w:cs="Times New Roman"/>
          <w:sz w:val="24"/>
          <w:szCs w:val="24"/>
        </w:rPr>
        <w:t>FOREPERSON</w:t>
      </w:r>
    </w:p>
    <w:p w:rsidR="002A4566" w:rsidRDefault="002A4566"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Times New Roman" w:hAnsi="Times New Roman" w:cs="Times New Roman"/>
          <w:sz w:val="24"/>
          <w:szCs w:val="24"/>
        </w:rPr>
      </w:pPr>
    </w:p>
    <w:p w:rsidR="002A4566" w:rsidRDefault="002A4566"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Times New Roman" w:hAnsi="Times New Roman" w:cs="Times New Roman"/>
          <w:sz w:val="24"/>
          <w:szCs w:val="24"/>
        </w:rPr>
      </w:pPr>
    </w:p>
    <w:p w:rsidR="004B3E9D" w:rsidRDefault="004B3E9D"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Times New Roman" w:hAnsi="Times New Roman" w:cs="Times New Roman"/>
          <w:sz w:val="24"/>
          <w:szCs w:val="24"/>
        </w:rPr>
      </w:pP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158CA">
        <w:rPr>
          <w:rFonts w:ascii="Times New Roman" w:hAnsi="Times New Roman" w:cs="Times New Roman"/>
          <w:sz w:val="24"/>
          <w:szCs w:val="24"/>
        </w:rPr>
        <w:t>_________________________</w:t>
      </w:r>
      <w:r w:rsidR="00B773EE">
        <w:rPr>
          <w:rFonts w:ascii="Times New Roman" w:hAnsi="Times New Roman" w:cs="Times New Roman"/>
          <w:sz w:val="24"/>
          <w:szCs w:val="24"/>
        </w:rPr>
        <w:t>___</w:t>
      </w:r>
    </w:p>
    <w:p w:rsidR="00C06B84" w:rsidRPr="006158CA" w:rsidRDefault="0014419B"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JOHN E. KUHN, JR.</w:t>
      </w:r>
    </w:p>
    <w:p w:rsidR="00C06B84" w:rsidRDefault="00B773EE"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UNITED STATES ATTORNEY</w:t>
      </w:r>
    </w:p>
    <w:p w:rsidR="00E81342" w:rsidRDefault="00E81342"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96760D" w:rsidRDefault="00107BFA" w:rsidP="00FA6B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JEK/LF/4</w:t>
      </w:r>
      <w:r w:rsidR="002C63C4">
        <w:rPr>
          <w:rFonts w:ascii="Times New Roman" w:hAnsi="Times New Roman" w:cs="Times New Roman"/>
          <w:sz w:val="24"/>
          <w:szCs w:val="24"/>
        </w:rPr>
        <w:t>/2</w:t>
      </w:r>
      <w:r w:rsidR="00603AE0">
        <w:rPr>
          <w:rFonts w:ascii="Times New Roman" w:hAnsi="Times New Roman" w:cs="Times New Roman"/>
          <w:sz w:val="24"/>
          <w:szCs w:val="24"/>
        </w:rPr>
        <w:t>8</w:t>
      </w:r>
      <w:r w:rsidR="004B3E9D">
        <w:rPr>
          <w:rFonts w:ascii="Times New Roman" w:hAnsi="Times New Roman" w:cs="Times New Roman"/>
          <w:sz w:val="24"/>
          <w:szCs w:val="24"/>
        </w:rPr>
        <w:t>/</w:t>
      </w:r>
      <w:r w:rsidR="00603AE0">
        <w:rPr>
          <w:rFonts w:ascii="Times New Roman" w:hAnsi="Times New Roman" w:cs="Times New Roman"/>
          <w:sz w:val="24"/>
          <w:szCs w:val="24"/>
        </w:rPr>
        <w:t>2017</w:t>
      </w:r>
    </w:p>
    <w:p w:rsidR="0096760D" w:rsidRDefault="0096760D">
      <w:pPr>
        <w:autoSpaceDE/>
        <w:autoSpaceDN/>
        <w:adjustRightInd/>
        <w:spacing w:after="200" w:line="276" w:lineRule="auto"/>
        <w:rPr>
          <w:rFonts w:ascii="Times New Roman" w:hAnsi="Times New Roman" w:cs="Times New Roman"/>
          <w:sz w:val="17"/>
          <w:szCs w:val="17"/>
        </w:rPr>
      </w:pPr>
      <w:r>
        <w:rPr>
          <w:rFonts w:ascii="Times New Roman" w:hAnsi="Times New Roman" w:cs="Times New Roman"/>
          <w:sz w:val="17"/>
          <w:szCs w:val="17"/>
        </w:rPr>
        <w:br w:type="page"/>
      </w:r>
    </w:p>
    <w:p w:rsidR="0096760D" w:rsidRDefault="0096760D" w:rsidP="00FA6B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sectPr w:rsidR="0096760D" w:rsidSect="00CC64A7">
          <w:footerReference w:type="default" r:id="rId8"/>
          <w:pgSz w:w="12240" w:h="15840"/>
          <w:pgMar w:top="1440" w:right="1440" w:bottom="1440" w:left="1440" w:header="720" w:footer="720" w:gutter="0"/>
          <w:cols w:space="720"/>
          <w:titlePg/>
          <w:docGrid w:linePitch="360"/>
        </w:sectPr>
      </w:pPr>
    </w:p>
    <w:p w:rsidR="00C06B84" w:rsidRPr="0096760D" w:rsidRDefault="00FA6BC0" w:rsidP="00FA6B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17"/>
          <w:szCs w:val="17"/>
        </w:rPr>
        <w:lastRenderedPageBreak/>
        <w:t xml:space="preserve">UNITED STATES OF AMERICA v. </w:t>
      </w:r>
      <w:r w:rsidR="00603AE0">
        <w:rPr>
          <w:rFonts w:ascii="Times New Roman" w:hAnsi="Times New Roman" w:cs="Times New Roman"/>
          <w:b/>
          <w:sz w:val="17"/>
          <w:szCs w:val="17"/>
        </w:rPr>
        <w:t>DAVID GREENWELL</w:t>
      </w:r>
    </w:p>
    <w:p w:rsidR="0008713E" w:rsidRPr="0008713E" w:rsidRDefault="0008713E"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17"/>
          <w:szCs w:val="17"/>
        </w:rPr>
      </w:pPr>
      <w:r>
        <w:rPr>
          <w:rFonts w:ascii="Times New Roman" w:hAnsi="Times New Roman" w:cs="Times New Roman"/>
          <w:b/>
          <w:bCs/>
          <w:sz w:val="17"/>
          <w:szCs w:val="17"/>
          <w:u w:val="single"/>
        </w:rPr>
        <w:t>P E N A L T I E 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995E02" w:rsidRDefault="00D9094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Count 1</w:t>
      </w:r>
      <w:r w:rsidR="00D05502">
        <w:rPr>
          <w:rFonts w:ascii="Times New Roman" w:hAnsi="Times New Roman" w:cs="Times New Roman"/>
          <w:sz w:val="17"/>
          <w:szCs w:val="17"/>
        </w:rPr>
        <w:t xml:space="preserve">: </w:t>
      </w:r>
      <w:r w:rsidR="00531CC7">
        <w:rPr>
          <w:rFonts w:ascii="Times New Roman" w:hAnsi="Times New Roman" w:cs="Times New Roman"/>
          <w:sz w:val="17"/>
          <w:szCs w:val="17"/>
        </w:rPr>
        <w:tab/>
      </w:r>
      <w:r w:rsidR="00531CC7">
        <w:rPr>
          <w:rFonts w:ascii="Times New Roman" w:hAnsi="Times New Roman" w:cs="Times New Roman"/>
          <w:sz w:val="17"/>
          <w:szCs w:val="17"/>
        </w:rPr>
        <w:tab/>
      </w:r>
      <w:r w:rsidR="00D05502">
        <w:rPr>
          <w:rFonts w:ascii="Times New Roman" w:hAnsi="Times New Roman" w:cs="Times New Roman"/>
          <w:sz w:val="17"/>
          <w:szCs w:val="17"/>
        </w:rPr>
        <w:t>NL</w:t>
      </w:r>
      <w:r w:rsidR="002C63C4">
        <w:rPr>
          <w:rFonts w:ascii="Times New Roman" w:hAnsi="Times New Roman" w:cs="Times New Roman"/>
          <w:sz w:val="17"/>
          <w:szCs w:val="17"/>
        </w:rPr>
        <w:t xml:space="preserve"> 1</w:t>
      </w:r>
      <w:r w:rsidR="00995E02">
        <w:rPr>
          <w:rFonts w:ascii="Times New Roman" w:hAnsi="Times New Roman" w:cs="Times New Roman"/>
          <w:sz w:val="17"/>
          <w:szCs w:val="17"/>
        </w:rPr>
        <w:t xml:space="preserve">0 </w:t>
      </w:r>
      <w:r w:rsidR="00603AE0">
        <w:rPr>
          <w:rFonts w:ascii="Times New Roman" w:hAnsi="Times New Roman" w:cs="Times New Roman"/>
          <w:sz w:val="17"/>
          <w:szCs w:val="17"/>
        </w:rPr>
        <w:t>yrs.</w:t>
      </w:r>
      <w:r w:rsidR="00531CC7">
        <w:rPr>
          <w:rFonts w:ascii="Times New Roman" w:hAnsi="Times New Roman" w:cs="Times New Roman"/>
          <w:sz w:val="17"/>
          <w:szCs w:val="17"/>
        </w:rPr>
        <w:t>/</w:t>
      </w:r>
      <w:r w:rsidR="00D05502">
        <w:rPr>
          <w:rFonts w:ascii="Times New Roman" w:hAnsi="Times New Roman" w:cs="Times New Roman"/>
          <w:sz w:val="17"/>
          <w:szCs w:val="17"/>
        </w:rPr>
        <w:t xml:space="preserve">NM </w:t>
      </w:r>
      <w:r w:rsidR="00531CC7">
        <w:rPr>
          <w:rFonts w:ascii="Times New Roman" w:hAnsi="Times New Roman" w:cs="Times New Roman"/>
          <w:sz w:val="17"/>
          <w:szCs w:val="17"/>
        </w:rPr>
        <w:t>L</w:t>
      </w:r>
      <w:r w:rsidR="00D05502">
        <w:rPr>
          <w:rFonts w:ascii="Times New Roman" w:hAnsi="Times New Roman" w:cs="Times New Roman"/>
          <w:sz w:val="17"/>
          <w:szCs w:val="17"/>
        </w:rPr>
        <w:t>ife</w:t>
      </w:r>
      <w:r w:rsidR="00DA7F8A">
        <w:rPr>
          <w:rFonts w:ascii="Times New Roman" w:hAnsi="Times New Roman" w:cs="Times New Roman"/>
          <w:sz w:val="17"/>
          <w:szCs w:val="17"/>
        </w:rPr>
        <w:t>/</w:t>
      </w:r>
      <w:r w:rsidR="00D05502">
        <w:rPr>
          <w:rFonts w:ascii="Times New Roman" w:hAnsi="Times New Roman" w:cs="Times New Roman"/>
          <w:sz w:val="17"/>
          <w:szCs w:val="17"/>
        </w:rPr>
        <w:t>$10,000,000/both/NL 5</w:t>
      </w:r>
      <w:r w:rsidR="0008713E">
        <w:rPr>
          <w:rFonts w:ascii="Times New Roman" w:hAnsi="Times New Roman" w:cs="Times New Roman"/>
          <w:sz w:val="17"/>
          <w:szCs w:val="17"/>
        </w:rPr>
        <w:t xml:space="preserve"> yrs. Supervised Release</w:t>
      </w:r>
      <w:r w:rsidR="00D05502">
        <w:rPr>
          <w:rFonts w:ascii="Times New Roman" w:hAnsi="Times New Roman" w:cs="Times New Roman"/>
          <w:sz w:val="17"/>
          <w:szCs w:val="17"/>
        </w:rPr>
        <w:t xml:space="preserve"> </w:t>
      </w:r>
    </w:p>
    <w:p w:rsidR="00DA7F8A" w:rsidRDefault="00603AE0"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Count</w:t>
      </w:r>
      <w:r w:rsidR="00D05502">
        <w:rPr>
          <w:rFonts w:ascii="Times New Roman" w:hAnsi="Times New Roman" w:cs="Times New Roman"/>
          <w:sz w:val="17"/>
          <w:szCs w:val="17"/>
        </w:rPr>
        <w:t xml:space="preserve">s 2, 3, 5: </w:t>
      </w:r>
      <w:r w:rsidR="00531CC7">
        <w:rPr>
          <w:rFonts w:ascii="Times New Roman" w:hAnsi="Times New Roman" w:cs="Times New Roman"/>
          <w:sz w:val="17"/>
          <w:szCs w:val="17"/>
        </w:rPr>
        <w:tab/>
      </w:r>
      <w:r w:rsidR="00D05502">
        <w:rPr>
          <w:rFonts w:ascii="Times New Roman" w:hAnsi="Times New Roman" w:cs="Times New Roman"/>
          <w:sz w:val="17"/>
          <w:szCs w:val="17"/>
        </w:rPr>
        <w:t>NM 20 yrs./$250,000/both/NM 5 yrs. Supervised Release</w:t>
      </w:r>
      <w:r w:rsidR="00E4085E">
        <w:rPr>
          <w:rFonts w:ascii="Times New Roman" w:hAnsi="Times New Roman" w:cs="Times New Roman"/>
          <w:sz w:val="17"/>
          <w:szCs w:val="17"/>
        </w:rPr>
        <w:t xml:space="preserve"> (each count)</w:t>
      </w:r>
    </w:p>
    <w:p w:rsidR="00D05502" w:rsidRDefault="00D05502"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Count 4: </w:t>
      </w:r>
      <w:r w:rsidR="00531CC7">
        <w:rPr>
          <w:rFonts w:ascii="Times New Roman" w:hAnsi="Times New Roman" w:cs="Times New Roman"/>
          <w:sz w:val="17"/>
          <w:szCs w:val="17"/>
        </w:rPr>
        <w:tab/>
      </w:r>
      <w:r w:rsidR="00531CC7">
        <w:rPr>
          <w:rFonts w:ascii="Times New Roman" w:hAnsi="Times New Roman" w:cs="Times New Roman"/>
          <w:sz w:val="17"/>
          <w:szCs w:val="17"/>
        </w:rPr>
        <w:tab/>
      </w:r>
      <w:r>
        <w:rPr>
          <w:rFonts w:ascii="Times New Roman" w:hAnsi="Times New Roman" w:cs="Times New Roman"/>
          <w:sz w:val="17"/>
          <w:szCs w:val="17"/>
        </w:rPr>
        <w:t xml:space="preserve">NM 5 yrs./$250,000/both/NM 3 yrs. Supervised Release </w:t>
      </w:r>
    </w:p>
    <w:p w:rsidR="00DA7F8A" w:rsidRDefault="00DA7F8A"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Forfeiture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17"/>
          <w:szCs w:val="17"/>
        </w:rPr>
      </w:pPr>
      <w:r>
        <w:rPr>
          <w:rFonts w:ascii="Times New Roman" w:hAnsi="Times New Roman" w:cs="Times New Roman"/>
          <w:b/>
          <w:bCs/>
          <w:sz w:val="17"/>
          <w:szCs w:val="17"/>
          <w:u w:val="single"/>
        </w:rPr>
        <w:t>N O T I C 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b/>
          <w:bCs/>
          <w:sz w:val="17"/>
          <w:szCs w:val="17"/>
          <w:u w:val="single"/>
        </w:rPr>
        <w:t>ANY PERSON CONVICTED OF AN OFFENSE AGAINST THE UNITED STATES SHALL BE SUBJECT TO SPECIAL ASSESSMENTS, FINES, RESTITUTION &amp; COSTS.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r>
        <w:rPr>
          <w:rFonts w:ascii="Times New Roman" w:hAnsi="Times New Roman" w:cs="Times New Roman"/>
          <w:sz w:val="17"/>
          <w:szCs w:val="17"/>
          <w:u w:val="single"/>
        </w:rPr>
        <w:t>SPECIAL ASSESSMENTS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18 U.S.C. § 3013 requires that a special assessment shall be imposed for each count of a conviction of offenses committed after November 11, 1984, as follows: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43456A" w:rsidP="0043456A">
      <w:pPr>
        <w:numPr>
          <w:ilvl w:val="12"/>
          <w:numId w:val="0"/>
        </w:numPr>
        <w:tabs>
          <w:tab w:val="left" w:pos="720"/>
          <w:tab w:val="left" w:pos="2340"/>
          <w:tab w:val="left" w:pos="5040"/>
          <w:tab w:val="left" w:pos="612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Misdemeanor:</w:t>
      </w:r>
      <w:r>
        <w:rPr>
          <w:rFonts w:ascii="Times New Roman" w:hAnsi="Times New Roman" w:cs="Times New Roman"/>
          <w:sz w:val="17"/>
          <w:szCs w:val="17"/>
        </w:rPr>
        <w:tab/>
      </w:r>
      <w:r w:rsidR="00C06B84">
        <w:rPr>
          <w:rFonts w:ascii="Times New Roman" w:hAnsi="Times New Roman" w:cs="Times New Roman"/>
          <w:sz w:val="17"/>
          <w:szCs w:val="17"/>
        </w:rPr>
        <w:t>$ 25 per count/individual</w:t>
      </w:r>
      <w:r>
        <w:rPr>
          <w:rFonts w:ascii="Times New Roman" w:hAnsi="Times New Roman" w:cs="Times New Roman"/>
          <w:sz w:val="17"/>
          <w:szCs w:val="17"/>
        </w:rPr>
        <w:tab/>
      </w:r>
      <w:r w:rsidR="00C06B84">
        <w:rPr>
          <w:rFonts w:ascii="Times New Roman" w:hAnsi="Times New Roman" w:cs="Times New Roman"/>
          <w:sz w:val="17"/>
          <w:szCs w:val="17"/>
        </w:rPr>
        <w:t xml:space="preserve">Felony: </w:t>
      </w:r>
      <w:r>
        <w:rPr>
          <w:rFonts w:ascii="Times New Roman" w:hAnsi="Times New Roman" w:cs="Times New Roman"/>
          <w:sz w:val="17"/>
          <w:szCs w:val="17"/>
        </w:rPr>
        <w:tab/>
      </w:r>
      <w:r w:rsidR="00C06B84">
        <w:rPr>
          <w:rFonts w:ascii="Times New Roman" w:hAnsi="Times New Roman" w:cs="Times New Roman"/>
          <w:sz w:val="17"/>
          <w:szCs w:val="17"/>
        </w:rPr>
        <w:t>$100 per count/individual</w:t>
      </w:r>
    </w:p>
    <w:p w:rsidR="00C06B84" w:rsidRDefault="0043456A" w:rsidP="0043456A">
      <w:pPr>
        <w:numPr>
          <w:ilvl w:val="12"/>
          <w:numId w:val="0"/>
        </w:numPr>
        <w:tabs>
          <w:tab w:val="left" w:pos="2340"/>
          <w:tab w:val="left" w:pos="6120"/>
        </w:tabs>
        <w:rPr>
          <w:rFonts w:ascii="Times New Roman" w:hAnsi="Times New Roman" w:cs="Times New Roman"/>
          <w:sz w:val="17"/>
          <w:szCs w:val="17"/>
        </w:rPr>
      </w:pPr>
      <w:r>
        <w:rPr>
          <w:rFonts w:ascii="Times New Roman" w:hAnsi="Times New Roman" w:cs="Times New Roman"/>
          <w:sz w:val="17"/>
          <w:szCs w:val="17"/>
        </w:rPr>
        <w:tab/>
        <w:t>$</w:t>
      </w:r>
      <w:r w:rsidR="00C06B84">
        <w:rPr>
          <w:rFonts w:ascii="Times New Roman" w:hAnsi="Times New Roman" w:cs="Times New Roman"/>
          <w:sz w:val="17"/>
          <w:szCs w:val="17"/>
        </w:rPr>
        <w:t>125 per count/other</w:t>
      </w:r>
      <w:r>
        <w:rPr>
          <w:rFonts w:ascii="Times New Roman" w:hAnsi="Times New Roman" w:cs="Times New Roman"/>
          <w:sz w:val="17"/>
          <w:szCs w:val="17"/>
        </w:rPr>
        <w:tab/>
      </w:r>
      <w:r w:rsidR="00C06B84">
        <w:rPr>
          <w:rFonts w:ascii="Times New Roman" w:hAnsi="Times New Roman" w:cs="Times New Roman"/>
          <w:sz w:val="17"/>
          <w:szCs w:val="17"/>
        </w:rPr>
        <w:t>$400 per count/other</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u w:val="single"/>
        </w:rPr>
        <w:t>FINES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In addition to any of the above assessments, you may also be sentenced to pay a fine. Such fine is due </w:t>
      </w:r>
      <w:r>
        <w:rPr>
          <w:rFonts w:ascii="Times New Roman" w:hAnsi="Times New Roman" w:cs="Times New Roman"/>
          <w:sz w:val="17"/>
          <w:szCs w:val="17"/>
          <w:u w:val="single"/>
        </w:rPr>
        <w:t>immediately</w:t>
      </w:r>
      <w:r>
        <w:rPr>
          <w:rFonts w:ascii="Times New Roman" w:hAnsi="Times New Roman" w:cs="Times New Roman"/>
          <w:sz w:val="17"/>
          <w:szCs w:val="17"/>
        </w:rPr>
        <w:t xml:space="preserve"> unless the court issues an order requiring payment by a date certain or sets out an installment schedule.  You shall provide the United States Attorney's Office with a current mailing address for the entire period that any part of the fine remains unpaid, or you may be held in contempt of court.  18 U.S.C. § 3571, 3572, 3611, 3612</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b/>
          <w:bCs/>
          <w:sz w:val="17"/>
          <w:szCs w:val="17"/>
          <w:u w:val="single"/>
        </w:rPr>
        <w:t>Failure to pay fine as ordered may subject you to the following</w:t>
      </w:r>
      <w:r>
        <w:rPr>
          <w:rFonts w:ascii="Times New Roman" w:hAnsi="Times New Roman" w:cs="Times New Roman"/>
          <w:sz w:val="17"/>
          <w:szCs w:val="17"/>
        </w:rPr>
        <w:t>:</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Pr="0043456A" w:rsidRDefault="00C06B84" w:rsidP="0043456A">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sidRPr="0043456A">
        <w:rPr>
          <w:rFonts w:ascii="Times New Roman" w:hAnsi="Times New Roman" w:cs="Times New Roman"/>
          <w:b/>
          <w:bCs/>
          <w:sz w:val="17"/>
          <w:szCs w:val="17"/>
        </w:rPr>
        <w:t xml:space="preserve">INTEREST </w:t>
      </w:r>
      <w:r w:rsidRPr="0043456A">
        <w:rPr>
          <w:rFonts w:ascii="Times New Roman" w:hAnsi="Times New Roman" w:cs="Times New Roman"/>
          <w:sz w:val="17"/>
          <w:szCs w:val="17"/>
        </w:rPr>
        <w:t xml:space="preserve">and </w:t>
      </w:r>
      <w:r w:rsidRPr="0043456A">
        <w:rPr>
          <w:rFonts w:ascii="Times New Roman" w:hAnsi="Times New Roman" w:cs="Times New Roman"/>
          <w:b/>
          <w:bCs/>
          <w:sz w:val="17"/>
          <w:szCs w:val="17"/>
        </w:rPr>
        <w:t xml:space="preserve">PENALTIES </w:t>
      </w:r>
      <w:r w:rsidRPr="0043456A">
        <w:rPr>
          <w:rFonts w:ascii="Times New Roman" w:hAnsi="Times New Roman" w:cs="Times New Roman"/>
          <w:sz w:val="17"/>
          <w:szCs w:val="17"/>
        </w:rPr>
        <w:t>as applicable by law according to last date of offense.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r>
        <w:rPr>
          <w:rFonts w:ascii="Times New Roman" w:hAnsi="Times New Roman" w:cs="Times New Roman"/>
          <w:sz w:val="17"/>
          <w:szCs w:val="17"/>
        </w:rPr>
        <w:tab/>
      </w:r>
      <w:r>
        <w:rPr>
          <w:rFonts w:ascii="Times New Roman" w:hAnsi="Times New Roman" w:cs="Times New Roman"/>
          <w:sz w:val="17"/>
          <w:szCs w:val="17"/>
        </w:rPr>
        <w:tab/>
      </w:r>
      <w:r>
        <w:rPr>
          <w:rFonts w:ascii="Times New Roman" w:hAnsi="Times New Roman" w:cs="Times New Roman"/>
          <w:sz w:val="17"/>
          <w:szCs w:val="17"/>
          <w:u w:val="single"/>
        </w:rPr>
        <w:t>For offenses occurring after December 12, 1987:</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 xml:space="preserve">No </w:t>
      </w:r>
      <w:r>
        <w:rPr>
          <w:rFonts w:ascii="Times New Roman" w:hAnsi="Times New Roman" w:cs="Times New Roman"/>
          <w:b/>
          <w:bCs/>
          <w:sz w:val="17"/>
          <w:szCs w:val="17"/>
        </w:rPr>
        <w:t>INTEREST</w:t>
      </w:r>
      <w:r>
        <w:rPr>
          <w:rFonts w:ascii="Times New Roman" w:hAnsi="Times New Roman" w:cs="Times New Roman"/>
          <w:sz w:val="17"/>
          <w:szCs w:val="17"/>
        </w:rPr>
        <w:t xml:space="preserve"> will accrue on fines under $2,500.00.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b/>
          <w:bCs/>
          <w:sz w:val="17"/>
          <w:szCs w:val="17"/>
        </w:rPr>
        <w:t>INTEREST</w:t>
      </w:r>
      <w:r>
        <w:rPr>
          <w:rFonts w:ascii="Times New Roman" w:hAnsi="Times New Roman" w:cs="Times New Roman"/>
          <w:sz w:val="17"/>
          <w:szCs w:val="17"/>
        </w:rPr>
        <w:t xml:space="preserve"> will accrue according to the Federal Civil Post-Judgment Interest Rate in effect at the time of sentencing.  This rate changes monthly.  Interest accrues from the first business day following the two week period after the date a fine is imposed.</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b/>
          <w:bCs/>
          <w:sz w:val="17"/>
          <w:szCs w:val="17"/>
        </w:rPr>
        <w:tab/>
      </w:r>
      <w:r>
        <w:rPr>
          <w:rFonts w:ascii="Times New Roman" w:hAnsi="Times New Roman" w:cs="Times New Roman"/>
          <w:b/>
          <w:bCs/>
          <w:sz w:val="17"/>
          <w:szCs w:val="17"/>
        </w:rPr>
        <w:tab/>
        <w:t xml:space="preserve">PENALTIES </w:t>
      </w:r>
      <w:r>
        <w:rPr>
          <w:rFonts w:ascii="Times New Roman" w:hAnsi="Times New Roman" w:cs="Times New Roman"/>
          <w:sz w:val="17"/>
          <w:szCs w:val="17"/>
        </w:rPr>
        <w:t>of:</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10% of fine balance if payment more than 30 days late.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15% of fine balance if payment more than 90 days late.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1440"/>
        <w:rPr>
          <w:rFonts w:ascii="Times New Roman" w:hAnsi="Times New Roman" w:cs="Times New Roman"/>
          <w:sz w:val="17"/>
          <w:szCs w:val="17"/>
        </w:rPr>
      </w:pPr>
      <w:r>
        <w:rPr>
          <w:rFonts w:ascii="Times New Roman" w:hAnsi="Times New Roman" w:cs="Times New Roman"/>
          <w:sz w:val="17"/>
          <w:szCs w:val="17"/>
        </w:rPr>
        <w:tab/>
        <w:t>2.</w:t>
      </w:r>
      <w:r>
        <w:rPr>
          <w:rFonts w:ascii="Times New Roman" w:hAnsi="Times New Roman" w:cs="Times New Roman"/>
          <w:sz w:val="17"/>
          <w:szCs w:val="17"/>
        </w:rPr>
        <w:tab/>
        <w:t xml:space="preserve">Recordation of a </w:t>
      </w:r>
      <w:r>
        <w:rPr>
          <w:rFonts w:ascii="Times New Roman" w:hAnsi="Times New Roman" w:cs="Times New Roman"/>
          <w:b/>
          <w:bCs/>
          <w:sz w:val="17"/>
          <w:szCs w:val="17"/>
        </w:rPr>
        <w:t>LIEN</w:t>
      </w:r>
      <w:r>
        <w:rPr>
          <w:rFonts w:ascii="Times New Roman" w:hAnsi="Times New Roman" w:cs="Times New Roman"/>
          <w:sz w:val="17"/>
          <w:szCs w:val="17"/>
        </w:rPr>
        <w:t xml:space="preserve"> shall have the same force and effect as a tax lien.</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1440"/>
        <w:rPr>
          <w:rFonts w:ascii="Times New Roman" w:hAnsi="Times New Roman" w:cs="Times New Roman"/>
          <w:sz w:val="17"/>
          <w:szCs w:val="17"/>
        </w:rPr>
      </w:pPr>
      <w:r>
        <w:rPr>
          <w:rFonts w:ascii="Times New Roman" w:hAnsi="Times New Roman" w:cs="Times New Roman"/>
          <w:sz w:val="17"/>
          <w:szCs w:val="17"/>
        </w:rPr>
        <w:tab/>
        <w:t>3.</w:t>
      </w:r>
      <w:r>
        <w:rPr>
          <w:rFonts w:ascii="Times New Roman" w:hAnsi="Times New Roman" w:cs="Times New Roman"/>
          <w:sz w:val="17"/>
          <w:szCs w:val="17"/>
        </w:rPr>
        <w:tab/>
        <w:t xml:space="preserve">Continuous </w:t>
      </w:r>
      <w:r>
        <w:rPr>
          <w:rFonts w:ascii="Times New Roman" w:hAnsi="Times New Roman" w:cs="Times New Roman"/>
          <w:b/>
          <w:bCs/>
          <w:sz w:val="17"/>
          <w:szCs w:val="17"/>
        </w:rPr>
        <w:t>GARNISHMENT</w:t>
      </w:r>
      <w:r>
        <w:rPr>
          <w:rFonts w:ascii="Times New Roman" w:hAnsi="Times New Roman" w:cs="Times New Roman"/>
          <w:sz w:val="17"/>
          <w:szCs w:val="17"/>
        </w:rPr>
        <w:t xml:space="preserve"> may apply until your fine is paid.</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ab/>
        <w:t>18 U.S.C. §§ 3612, 3613</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 xml:space="preserve">If you </w:t>
      </w:r>
      <w:r>
        <w:rPr>
          <w:rFonts w:ascii="Times New Roman" w:hAnsi="Times New Roman" w:cs="Times New Roman"/>
          <w:b/>
          <w:bCs/>
          <w:sz w:val="17"/>
          <w:szCs w:val="17"/>
        </w:rPr>
        <w:t>WILLFULLY</w:t>
      </w:r>
      <w:r>
        <w:rPr>
          <w:rFonts w:ascii="Times New Roman" w:hAnsi="Times New Roman" w:cs="Times New Roman"/>
          <w:sz w:val="17"/>
          <w:szCs w:val="17"/>
        </w:rPr>
        <w:t xml:space="preserve"> refuse to pay your fine, you shall be subject to an </w:t>
      </w:r>
      <w:r>
        <w:rPr>
          <w:rFonts w:ascii="Times New Roman" w:hAnsi="Times New Roman" w:cs="Times New Roman"/>
          <w:b/>
          <w:bCs/>
          <w:sz w:val="17"/>
          <w:szCs w:val="17"/>
        </w:rPr>
        <w:t>ADDITIONAL FINE</w:t>
      </w:r>
      <w:r>
        <w:rPr>
          <w:rFonts w:ascii="Times New Roman" w:hAnsi="Times New Roman" w:cs="Times New Roman"/>
          <w:sz w:val="17"/>
          <w:szCs w:val="17"/>
        </w:rPr>
        <w:t xml:space="preserve"> of not more than the greater of $10,000 or twice the unpaid balance of the fine; or </w:t>
      </w:r>
      <w:r>
        <w:rPr>
          <w:rFonts w:ascii="Times New Roman" w:hAnsi="Times New Roman" w:cs="Times New Roman"/>
          <w:b/>
          <w:bCs/>
          <w:sz w:val="17"/>
          <w:szCs w:val="17"/>
        </w:rPr>
        <w:t>IMPRISONMENT</w:t>
      </w:r>
      <w:r>
        <w:rPr>
          <w:rFonts w:ascii="Times New Roman" w:hAnsi="Times New Roman" w:cs="Times New Roman"/>
          <w:sz w:val="17"/>
          <w:szCs w:val="17"/>
        </w:rPr>
        <w:t xml:space="preserve"> for not more than 1 year or both.  18 U.S.C. § 3615</w:t>
      </w:r>
      <w:r w:rsidR="00DA1A01">
        <w:rPr>
          <w:rFonts w:ascii="Times New Roman" w:hAnsi="Times New Roman" w:cs="Times New Roman"/>
          <w:sz w:val="17"/>
          <w:szCs w:val="17"/>
        </w:rPr>
        <w:t>.</w:t>
      </w:r>
    </w:p>
    <w:p w:rsidR="0096760D" w:rsidRDefault="0096760D">
      <w:pPr>
        <w:autoSpaceDE/>
        <w:autoSpaceDN/>
        <w:adjustRightInd/>
        <w:spacing w:after="200" w:line="276" w:lineRule="auto"/>
        <w:rPr>
          <w:rFonts w:ascii="Times New Roman" w:hAnsi="Times New Roman" w:cs="Times New Roman"/>
          <w:sz w:val="17"/>
          <w:szCs w:val="17"/>
          <w:u w:val="single"/>
        </w:rPr>
      </w:pPr>
    </w:p>
    <w:p w:rsidR="00CC64A7" w:rsidRDefault="00CC64A7">
      <w:pPr>
        <w:autoSpaceDE/>
        <w:autoSpaceDN/>
        <w:adjustRightInd/>
        <w:spacing w:after="200" w:line="276" w:lineRule="auto"/>
        <w:rPr>
          <w:rFonts w:ascii="Times New Roman" w:hAnsi="Times New Roman" w:cs="Times New Roman"/>
          <w:sz w:val="17"/>
          <w:szCs w:val="17"/>
          <w:u w:val="single"/>
        </w:rPr>
      </w:pPr>
      <w:r>
        <w:rPr>
          <w:rFonts w:ascii="Times New Roman" w:hAnsi="Times New Roman" w:cs="Times New Roman"/>
          <w:sz w:val="17"/>
          <w:szCs w:val="17"/>
          <w:u w:val="single"/>
        </w:rPr>
        <w:br w:type="page"/>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u w:val="single"/>
        </w:rPr>
        <w:lastRenderedPageBreak/>
        <w:t>RESTITUTION</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If you are convicted of an offense under Title 18, U.S.C., or under certain air piracy offenses, you may also be ordered to make restitution to any victim of the offense, in addition to, or in lieu of any other penalty authorized by law.  18 U.S.C. § 3663</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u w:val="single"/>
        </w:rPr>
        <w:t>APPEAL</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If you appeal your conviction and the sentence to pay your fine is stayed pending appeal, the court shall require: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720"/>
        <w:rPr>
          <w:rFonts w:ascii="Times New Roman" w:hAnsi="Times New Roman" w:cs="Times New Roman"/>
          <w:sz w:val="17"/>
          <w:szCs w:val="17"/>
        </w:rPr>
      </w:pPr>
      <w:r>
        <w:rPr>
          <w:rFonts w:ascii="Times New Roman" w:hAnsi="Times New Roman" w:cs="Times New Roman"/>
          <w:sz w:val="17"/>
          <w:szCs w:val="17"/>
        </w:rPr>
        <w:t>1.</w:t>
      </w:r>
      <w:r>
        <w:rPr>
          <w:rFonts w:ascii="Times New Roman" w:hAnsi="Times New Roman" w:cs="Times New Roman"/>
          <w:sz w:val="17"/>
          <w:szCs w:val="17"/>
        </w:rPr>
        <w:tab/>
        <w:t>That you deposit the entire fine amount (or the amount due under an installment schedule during the time of your appeal) in an escrow account with the U.S. District Court Clerk, or</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720"/>
        <w:rPr>
          <w:rFonts w:ascii="Times New Roman" w:hAnsi="Times New Roman" w:cs="Times New Roman"/>
          <w:sz w:val="17"/>
          <w:szCs w:val="17"/>
        </w:rPr>
      </w:pPr>
      <w:r>
        <w:rPr>
          <w:rFonts w:ascii="Times New Roman" w:hAnsi="Times New Roman" w:cs="Times New Roman"/>
          <w:sz w:val="17"/>
          <w:szCs w:val="17"/>
        </w:rPr>
        <w:t>2.</w:t>
      </w:r>
      <w:r>
        <w:rPr>
          <w:rFonts w:ascii="Times New Roman" w:hAnsi="Times New Roman" w:cs="Times New Roman"/>
          <w:sz w:val="17"/>
          <w:szCs w:val="17"/>
        </w:rPr>
        <w:tab/>
        <w:t>Give bond for payment thereof.</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ab/>
        <w:t>18 U.S.C. § 3572(g)</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u w:val="single"/>
        </w:rPr>
        <w:t>PAYMENTS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If you are ordered to make payments to the U.S. District Court Clerk's Office, certified checks or money orders should be made </w:t>
      </w:r>
      <w:r>
        <w:rPr>
          <w:rFonts w:ascii="Times New Roman" w:hAnsi="Times New Roman" w:cs="Times New Roman"/>
          <w:sz w:val="17"/>
          <w:szCs w:val="17"/>
          <w:u w:val="single"/>
        </w:rPr>
        <w:t>payable to the Clerk, U.S. District Court</w:t>
      </w:r>
      <w:r>
        <w:rPr>
          <w:rFonts w:ascii="Times New Roman" w:hAnsi="Times New Roman" w:cs="Times New Roman"/>
          <w:sz w:val="17"/>
          <w:szCs w:val="17"/>
        </w:rPr>
        <w:t xml:space="preserve"> and delivered to the appropriate division office listed below:</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5E6DCB" w:rsidP="005E6DCB">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LOUISVILLE:</w:t>
      </w:r>
      <w:r>
        <w:rPr>
          <w:rFonts w:ascii="Times New Roman" w:hAnsi="Times New Roman" w:cs="Times New Roman"/>
          <w:sz w:val="17"/>
          <w:szCs w:val="17"/>
        </w:rPr>
        <w:tab/>
        <w:t>C</w:t>
      </w:r>
      <w:r w:rsidR="00C06B84">
        <w:rPr>
          <w:rFonts w:ascii="Times New Roman" w:hAnsi="Times New Roman" w:cs="Times New Roman"/>
          <w:sz w:val="17"/>
          <w:szCs w:val="17"/>
        </w:rPr>
        <w:t>lerk, U.S. District Court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106 Gene Snyder U.S. Courthouse</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601 West Broadway</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Louisville, KY  40202</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502/625-3500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5E6DCB" w:rsidP="005E6DCB">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BOWLING GREEN:</w:t>
      </w:r>
      <w:r>
        <w:rPr>
          <w:rFonts w:ascii="Times New Roman" w:hAnsi="Times New Roman" w:cs="Times New Roman"/>
          <w:sz w:val="17"/>
          <w:szCs w:val="17"/>
        </w:rPr>
        <w:tab/>
      </w:r>
      <w:r w:rsidR="00C06B84">
        <w:rPr>
          <w:rFonts w:ascii="Times New Roman" w:hAnsi="Times New Roman" w:cs="Times New Roman"/>
          <w:sz w:val="17"/>
          <w:szCs w:val="17"/>
        </w:rPr>
        <w:t>Clerk, U.S. District Court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120 Federal Building</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241 East Main Street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Bowling Green, KY  42101</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270/393-2500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5E6DCB" w:rsidP="005E6DCB">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OWENSBORO:</w:t>
      </w:r>
      <w:r>
        <w:rPr>
          <w:rFonts w:ascii="Times New Roman" w:hAnsi="Times New Roman" w:cs="Times New Roman"/>
          <w:sz w:val="17"/>
          <w:szCs w:val="17"/>
        </w:rPr>
        <w:tab/>
      </w:r>
      <w:r w:rsidR="00C06B84">
        <w:rPr>
          <w:rFonts w:ascii="Times New Roman" w:hAnsi="Times New Roman" w:cs="Times New Roman"/>
          <w:sz w:val="17"/>
          <w:szCs w:val="17"/>
        </w:rPr>
        <w:t>Clerk, U.S. District Court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126 Federal Building</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423 Frederica</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Owensboro, KY  42301</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t>2</w:t>
      </w:r>
      <w:r w:rsidR="00C06B84">
        <w:rPr>
          <w:rFonts w:ascii="Times New Roman" w:hAnsi="Times New Roman" w:cs="Times New Roman"/>
          <w:sz w:val="17"/>
          <w:szCs w:val="17"/>
        </w:rPr>
        <w:t>70/689-4400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F925F2" w:rsidP="00F925F2">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5E6DCB">
        <w:rPr>
          <w:rFonts w:ascii="Times New Roman" w:hAnsi="Times New Roman" w:cs="Times New Roman"/>
          <w:sz w:val="17"/>
          <w:szCs w:val="17"/>
        </w:rPr>
        <w:t>P</w:t>
      </w:r>
      <w:r w:rsidR="00C06B84">
        <w:rPr>
          <w:rFonts w:ascii="Times New Roman" w:hAnsi="Times New Roman" w:cs="Times New Roman"/>
          <w:sz w:val="17"/>
          <w:szCs w:val="17"/>
        </w:rPr>
        <w:t>ADUCAH:</w:t>
      </w:r>
      <w:r>
        <w:rPr>
          <w:rFonts w:ascii="Times New Roman" w:hAnsi="Times New Roman" w:cs="Times New Roman"/>
          <w:sz w:val="17"/>
          <w:szCs w:val="17"/>
        </w:rPr>
        <w:tab/>
      </w:r>
      <w:r w:rsidR="00C06B84">
        <w:rPr>
          <w:rFonts w:ascii="Times New Roman" w:hAnsi="Times New Roman" w:cs="Times New Roman"/>
          <w:sz w:val="17"/>
          <w:szCs w:val="17"/>
        </w:rPr>
        <w:t>Clerk, U.S. District Court</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127 Federal Building</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t>5</w:t>
      </w:r>
      <w:r w:rsidR="00C06B84">
        <w:rPr>
          <w:rFonts w:ascii="Times New Roman" w:hAnsi="Times New Roman" w:cs="Times New Roman"/>
          <w:sz w:val="17"/>
          <w:szCs w:val="17"/>
        </w:rPr>
        <w:t>01 Broadway</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Paducah, KY  42001</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270/415-6400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6D1021" w:rsidRPr="007005AA" w:rsidRDefault="00DB6A28" w:rsidP="00C06B84">
      <w:r>
        <w:rPr>
          <w:rFonts w:ascii="Times New Roman" w:hAnsi="Times New Roman" w:cs="Times New Roman"/>
          <w:noProof/>
          <w:sz w:val="17"/>
          <w:szCs w:val="17"/>
        </w:rPr>
        <mc:AlternateContent>
          <mc:Choice Requires="wps">
            <w:drawing>
              <wp:anchor distT="0" distB="0" distL="114300" distR="114300" simplePos="0" relativeHeight="251660288" behindDoc="0" locked="0" layoutInCell="1" allowOverlap="1">
                <wp:simplePos x="0" y="0"/>
                <wp:positionH relativeFrom="column">
                  <wp:posOffset>2924175</wp:posOffset>
                </wp:positionH>
                <wp:positionV relativeFrom="paragraph">
                  <wp:posOffset>2795905</wp:posOffset>
                </wp:positionV>
                <wp:extent cx="219075" cy="190500"/>
                <wp:effectExtent l="0" t="0" r="9525" b="0"/>
                <wp:wrapNone/>
                <wp:docPr id="5" name="Rectangle 5"/>
                <wp:cNvGraphicFramePr/>
                <a:graphic xmlns:a="http://schemas.openxmlformats.org/drawingml/2006/main">
                  <a:graphicData uri="http://schemas.microsoft.com/office/word/2010/wordprocessingShape">
                    <wps:wsp>
                      <wps:cNvSpPr/>
                      <wps:spPr>
                        <a:xfrm>
                          <a:off x="0" y="0"/>
                          <a:ext cx="2190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5D71C" id="Rectangle 5" o:spid="_x0000_s1026" style="position:absolute;margin-left:230.25pt;margin-top:220.15pt;width:17.2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" fillcolor="white [3212]" stroked="f" strokeweight="2pt"/>
            </w:pict>
          </mc:Fallback>
        </mc:AlternateContent>
      </w:r>
      <w:r w:rsidR="00334EF1">
        <w:rPr>
          <w:rFonts w:ascii="Times New Roman" w:hAnsi="Times New Roman" w:cs="Times New Roman"/>
          <w:noProof/>
          <w:sz w:val="17"/>
          <w:szCs w:val="17"/>
        </w:rPr>
        <mc:AlternateContent>
          <mc:Choice Requires="wps">
            <w:drawing>
              <wp:anchor distT="0" distB="0" distL="114300" distR="114300" simplePos="0" relativeHeight="251659264" behindDoc="0" locked="0" layoutInCell="1" allowOverlap="1">
                <wp:simplePos x="0" y="0"/>
                <wp:positionH relativeFrom="column">
                  <wp:posOffset>2933700</wp:posOffset>
                </wp:positionH>
                <wp:positionV relativeFrom="paragraph">
                  <wp:posOffset>2805430</wp:posOffset>
                </wp:positionV>
                <wp:extent cx="190500" cy="161925"/>
                <wp:effectExtent l="0" t="0" r="0" b="9525"/>
                <wp:wrapNone/>
                <wp:docPr id="3" name="Rectangle 3"/>
                <wp:cNvGraphicFramePr/>
                <a:graphic xmlns:a="http://schemas.openxmlformats.org/drawingml/2006/main">
                  <a:graphicData uri="http://schemas.microsoft.com/office/word/2010/wordprocessingShape">
                    <wps:wsp>
                      <wps:cNvSpPr/>
                      <wps:spPr>
                        <a:xfrm>
                          <a:off x="0" y="0"/>
                          <a:ext cx="190500" cy="1619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E7E1B" id="Rectangle 3" o:spid="_x0000_s1026" style="position:absolute;margin-left:231pt;margin-top:220.9pt;width:1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" fillcolor="#4f81bd [3204]" stroked="f" strokeweight="2pt"/>
            </w:pict>
          </mc:Fallback>
        </mc:AlternateContent>
      </w:r>
      <w:r w:rsidR="00C06B84">
        <w:rPr>
          <w:rFonts w:ascii="Times New Roman" w:hAnsi="Times New Roman" w:cs="Times New Roman"/>
          <w:sz w:val="17"/>
          <w:szCs w:val="17"/>
        </w:rPr>
        <w:t>If the court finds that you have the present ability to pay, an order may direct imprisonment until payment is made.</w:t>
      </w:r>
    </w:p>
    <w:sectPr w:rsidR="006D1021" w:rsidRPr="007005AA" w:rsidSect="00CC64A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A01" w:rsidRDefault="00DA1A01" w:rsidP="00DA1A01">
      <w:r>
        <w:separator/>
      </w:r>
    </w:p>
  </w:endnote>
  <w:endnote w:type="continuationSeparator" w:id="0">
    <w:p w:rsidR="00DA1A01" w:rsidRDefault="00DA1A01" w:rsidP="00DA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471365"/>
      <w:docPartObj>
        <w:docPartGallery w:val="Page Numbers (Bottom of Page)"/>
        <w:docPartUnique/>
      </w:docPartObj>
    </w:sdtPr>
    <w:sdtEndPr>
      <w:rPr>
        <w:noProof/>
      </w:rPr>
    </w:sdtEndPr>
    <w:sdtContent>
      <w:p w:rsidR="00CC64A7" w:rsidRDefault="00CC64A7">
        <w:pPr>
          <w:pStyle w:val="Footer"/>
          <w:jc w:val="center"/>
        </w:pPr>
        <w:r>
          <w:fldChar w:fldCharType="begin"/>
        </w:r>
        <w:r>
          <w:instrText xml:space="preserve"> PAGE   \* MERGEFORMAT </w:instrText>
        </w:r>
        <w:r>
          <w:fldChar w:fldCharType="separate"/>
        </w:r>
        <w:r w:rsidR="00DC30E7">
          <w:rPr>
            <w:noProof/>
          </w:rPr>
          <w:t>2</w:t>
        </w:r>
        <w:r>
          <w:rPr>
            <w:noProof/>
          </w:rPr>
          <w:fldChar w:fldCharType="end"/>
        </w:r>
      </w:p>
    </w:sdtContent>
  </w:sdt>
  <w:p w:rsidR="00CC64A7" w:rsidRDefault="00CC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A01" w:rsidRDefault="00DA1A01" w:rsidP="00DA1A01">
      <w:r>
        <w:separator/>
      </w:r>
    </w:p>
  </w:footnote>
  <w:footnote w:type="continuationSeparator" w:id="0">
    <w:p w:rsidR="00DA1A01" w:rsidRDefault="00DA1A01" w:rsidP="00DA1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7B82FDA"/>
    <w:lvl w:ilvl="0">
      <w:numFmt w:val="bullet"/>
      <w:lvlText w:val="*"/>
      <w:lvlJc w:val="left"/>
    </w:lvl>
  </w:abstractNum>
  <w:abstractNum w:abstractNumId="1" w15:restartNumberingAfterBreak="0">
    <w:nsid w:val="4BA67440"/>
    <w:multiLevelType w:val="hybridMultilevel"/>
    <w:tmpl w:val="20A2343C"/>
    <w:lvl w:ilvl="0" w:tplc="E8303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C3D0A"/>
    <w:multiLevelType w:val="multilevel"/>
    <w:tmpl w:val="E840966C"/>
    <w:lvl w:ilvl="0">
      <w:start w:val="2"/>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7D55F7C"/>
    <w:multiLevelType w:val="hybridMultilevel"/>
    <w:tmpl w:val="E2383C88"/>
    <w:lvl w:ilvl="0" w:tplc="1A546096">
      <w:start w:val="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4F2C5D"/>
    <w:multiLevelType w:val="hybridMultilevel"/>
    <w:tmpl w:val="7BB8D442"/>
    <w:lvl w:ilvl="0" w:tplc="BC28B9AC">
      <w:start w:val="1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0121FA5"/>
    <w:multiLevelType w:val="hybridMultilevel"/>
    <w:tmpl w:val="7E309726"/>
    <w:lvl w:ilvl="0" w:tplc="27B82FDA">
      <w:start w:val="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lvl w:ilvl="0">
        <w:start w:val="2"/>
        <w:numFmt w:val="bullet"/>
        <w:lvlText w:val="•"/>
        <w:legacy w:legacy="1" w:legacySpace="0" w:legacyIndent="1"/>
        <w:lvlJc w:val="left"/>
        <w:pPr>
          <w:ind w:left="361" w:hanging="1"/>
        </w:pPr>
        <w:rPr>
          <w:rFonts w:ascii="Times New Roman" w:hAnsi="Times New Roman" w:cs="Times New Roman" w:hint="default"/>
        </w:rPr>
      </w:lvl>
    </w:lvlOverride>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2F1619CA-914D-4385-8601-9F8B6B43AA8B}"/>
  </w:docVars>
  <w:rsids>
    <w:rsidRoot w:val="00C06B84"/>
    <w:rsid w:val="0005129B"/>
    <w:rsid w:val="0008713E"/>
    <w:rsid w:val="000B72B9"/>
    <w:rsid w:val="000C3F51"/>
    <w:rsid w:val="000D7824"/>
    <w:rsid w:val="00107BFA"/>
    <w:rsid w:val="0014419B"/>
    <w:rsid w:val="00147266"/>
    <w:rsid w:val="00147922"/>
    <w:rsid w:val="00191EC8"/>
    <w:rsid w:val="001D08A9"/>
    <w:rsid w:val="001D3F74"/>
    <w:rsid w:val="00204DC3"/>
    <w:rsid w:val="002251F8"/>
    <w:rsid w:val="00226F14"/>
    <w:rsid w:val="002475E4"/>
    <w:rsid w:val="002517E5"/>
    <w:rsid w:val="00285025"/>
    <w:rsid w:val="002A43C8"/>
    <w:rsid w:val="002A4566"/>
    <w:rsid w:val="002C63C4"/>
    <w:rsid w:val="002E10D8"/>
    <w:rsid w:val="002F2DD4"/>
    <w:rsid w:val="00334EF1"/>
    <w:rsid w:val="00374F84"/>
    <w:rsid w:val="003C6FE0"/>
    <w:rsid w:val="004118CF"/>
    <w:rsid w:val="004224DD"/>
    <w:rsid w:val="0043456A"/>
    <w:rsid w:val="004617BC"/>
    <w:rsid w:val="004B3E9D"/>
    <w:rsid w:val="004B4237"/>
    <w:rsid w:val="004E2DD7"/>
    <w:rsid w:val="004E3DEF"/>
    <w:rsid w:val="00531CC7"/>
    <w:rsid w:val="00574AC5"/>
    <w:rsid w:val="00592EDB"/>
    <w:rsid w:val="005B75F8"/>
    <w:rsid w:val="005D5976"/>
    <w:rsid w:val="005E6DCB"/>
    <w:rsid w:val="00603AE0"/>
    <w:rsid w:val="006141AB"/>
    <w:rsid w:val="006158CA"/>
    <w:rsid w:val="00623193"/>
    <w:rsid w:val="006358D5"/>
    <w:rsid w:val="006446E6"/>
    <w:rsid w:val="0068785F"/>
    <w:rsid w:val="00694D29"/>
    <w:rsid w:val="006D1021"/>
    <w:rsid w:val="006E7089"/>
    <w:rsid w:val="006F0F41"/>
    <w:rsid w:val="007005AA"/>
    <w:rsid w:val="00706C5B"/>
    <w:rsid w:val="007124DD"/>
    <w:rsid w:val="00712FDE"/>
    <w:rsid w:val="00727465"/>
    <w:rsid w:val="00762ADA"/>
    <w:rsid w:val="0077077D"/>
    <w:rsid w:val="00785253"/>
    <w:rsid w:val="007C0BFC"/>
    <w:rsid w:val="007F53F8"/>
    <w:rsid w:val="00832144"/>
    <w:rsid w:val="00836CCF"/>
    <w:rsid w:val="00842AFD"/>
    <w:rsid w:val="0088571B"/>
    <w:rsid w:val="008F0D83"/>
    <w:rsid w:val="009037DB"/>
    <w:rsid w:val="0096760D"/>
    <w:rsid w:val="00990775"/>
    <w:rsid w:val="00995E02"/>
    <w:rsid w:val="009C378D"/>
    <w:rsid w:val="009E2FD6"/>
    <w:rsid w:val="00A10565"/>
    <w:rsid w:val="00A2635E"/>
    <w:rsid w:val="00AB4E24"/>
    <w:rsid w:val="00AD01AD"/>
    <w:rsid w:val="00AF73E2"/>
    <w:rsid w:val="00B5134E"/>
    <w:rsid w:val="00B56B4C"/>
    <w:rsid w:val="00B773EE"/>
    <w:rsid w:val="00BA4527"/>
    <w:rsid w:val="00BB2A9B"/>
    <w:rsid w:val="00BC71BF"/>
    <w:rsid w:val="00BD7E7F"/>
    <w:rsid w:val="00BE4961"/>
    <w:rsid w:val="00BF240A"/>
    <w:rsid w:val="00C06B84"/>
    <w:rsid w:val="00C451EA"/>
    <w:rsid w:val="00C63E61"/>
    <w:rsid w:val="00C81F4C"/>
    <w:rsid w:val="00C9338E"/>
    <w:rsid w:val="00C94597"/>
    <w:rsid w:val="00CC64A7"/>
    <w:rsid w:val="00CF6476"/>
    <w:rsid w:val="00D05502"/>
    <w:rsid w:val="00D2315A"/>
    <w:rsid w:val="00D25AE7"/>
    <w:rsid w:val="00D90944"/>
    <w:rsid w:val="00DA1A01"/>
    <w:rsid w:val="00DA7F8A"/>
    <w:rsid w:val="00DB6A28"/>
    <w:rsid w:val="00DC30E7"/>
    <w:rsid w:val="00DF4E95"/>
    <w:rsid w:val="00DF6CF8"/>
    <w:rsid w:val="00E24C7D"/>
    <w:rsid w:val="00E35004"/>
    <w:rsid w:val="00E4085E"/>
    <w:rsid w:val="00E466B7"/>
    <w:rsid w:val="00E75CB3"/>
    <w:rsid w:val="00E81269"/>
    <w:rsid w:val="00E81342"/>
    <w:rsid w:val="00EF5962"/>
    <w:rsid w:val="00F06B75"/>
    <w:rsid w:val="00F37A6E"/>
    <w:rsid w:val="00F841E5"/>
    <w:rsid w:val="00F925F2"/>
    <w:rsid w:val="00F97252"/>
    <w:rsid w:val="00FA6BC0"/>
    <w:rsid w:val="00FB2BFC"/>
    <w:rsid w:val="00FE5B7F"/>
    <w:rsid w:val="00FF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ADFBFE22-3B32-494C-B6AC-48441350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B84"/>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Calibri" w:hAnsi="Calibri" w:cs="Calibri"/>
      <w:sz w:val="24"/>
      <w:szCs w:val="24"/>
    </w:rPr>
  </w:style>
  <w:style w:type="paragraph" w:customStyle="1" w:styleId="ListParagra">
    <w:name w:val="List Paragra"/>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ind w:left="720"/>
    </w:pPr>
    <w:rPr>
      <w:rFonts w:ascii="Times New Roman" w:hAnsi="Times New Roman" w:cs="Times New Roman"/>
    </w:rPr>
  </w:style>
  <w:style w:type="paragraph" w:customStyle="1" w:styleId="Outline0021">
    <w:name w:val="Outline002_1"/>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Calibri" w:hAnsi="Calibri" w:cs="Calibri"/>
      <w:sz w:val="24"/>
      <w:szCs w:val="24"/>
    </w:rPr>
  </w:style>
  <w:style w:type="paragraph" w:styleId="ListParagraph">
    <w:name w:val="List Paragraph"/>
    <w:basedOn w:val="Normal"/>
    <w:uiPriority w:val="34"/>
    <w:qFormat/>
    <w:rsid w:val="0043456A"/>
    <w:pPr>
      <w:ind w:left="720"/>
      <w:contextualSpacing/>
    </w:pPr>
  </w:style>
  <w:style w:type="paragraph" w:styleId="BalloonText">
    <w:name w:val="Balloon Text"/>
    <w:basedOn w:val="Normal"/>
    <w:link w:val="BalloonTextChar"/>
    <w:uiPriority w:val="99"/>
    <w:semiHidden/>
    <w:unhideWhenUsed/>
    <w:rsid w:val="00B773EE"/>
    <w:rPr>
      <w:rFonts w:ascii="Tahoma" w:hAnsi="Tahoma" w:cs="Tahoma"/>
      <w:sz w:val="16"/>
      <w:szCs w:val="16"/>
    </w:rPr>
  </w:style>
  <w:style w:type="character" w:customStyle="1" w:styleId="BalloonTextChar">
    <w:name w:val="Balloon Text Char"/>
    <w:basedOn w:val="DefaultParagraphFont"/>
    <w:link w:val="BalloonText"/>
    <w:uiPriority w:val="99"/>
    <w:semiHidden/>
    <w:rsid w:val="00B773EE"/>
    <w:rPr>
      <w:rFonts w:ascii="Tahoma" w:hAnsi="Tahoma" w:cs="Tahoma"/>
      <w:sz w:val="16"/>
      <w:szCs w:val="16"/>
    </w:rPr>
  </w:style>
  <w:style w:type="paragraph" w:styleId="Header">
    <w:name w:val="header"/>
    <w:basedOn w:val="Normal"/>
    <w:link w:val="HeaderChar"/>
    <w:uiPriority w:val="99"/>
    <w:unhideWhenUsed/>
    <w:rsid w:val="00DA1A01"/>
    <w:pPr>
      <w:tabs>
        <w:tab w:val="center" w:pos="4680"/>
        <w:tab w:val="right" w:pos="9360"/>
      </w:tabs>
    </w:pPr>
  </w:style>
  <w:style w:type="character" w:customStyle="1" w:styleId="HeaderChar">
    <w:name w:val="Header Char"/>
    <w:basedOn w:val="DefaultParagraphFont"/>
    <w:link w:val="Header"/>
    <w:uiPriority w:val="99"/>
    <w:rsid w:val="00DA1A01"/>
    <w:rPr>
      <w:rFonts w:ascii="Courier 10cpi" w:hAnsi="Courier 10cpi"/>
      <w:sz w:val="20"/>
      <w:szCs w:val="20"/>
    </w:rPr>
  </w:style>
  <w:style w:type="paragraph" w:styleId="Footer">
    <w:name w:val="footer"/>
    <w:basedOn w:val="Normal"/>
    <w:link w:val="FooterChar"/>
    <w:uiPriority w:val="99"/>
    <w:unhideWhenUsed/>
    <w:rsid w:val="00DA1A01"/>
    <w:pPr>
      <w:tabs>
        <w:tab w:val="center" w:pos="4680"/>
        <w:tab w:val="right" w:pos="9360"/>
      </w:tabs>
    </w:pPr>
  </w:style>
  <w:style w:type="character" w:customStyle="1" w:styleId="FooterChar">
    <w:name w:val="Footer Char"/>
    <w:basedOn w:val="DefaultParagraphFont"/>
    <w:link w:val="Footer"/>
    <w:uiPriority w:val="99"/>
    <w:rsid w:val="00DA1A01"/>
    <w:rPr>
      <w:rFonts w:ascii="Courier 10cpi" w:hAnsi="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202DA-03C7-4CB1-BDE9-93C4EF63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1213</Words>
  <Characters>6915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LFentress</dc:creator>
  <cp:lastModifiedBy>Collins, Stephanie (USAKYW)</cp:lastModifiedBy>
  <cp:revision>2</cp:revision>
  <cp:lastPrinted>2017-05-01T20:46:00Z</cp:lastPrinted>
  <dcterms:created xsi:type="dcterms:W3CDTF">2017-05-02T14:57:00Z</dcterms:created>
  <dcterms:modified xsi:type="dcterms:W3CDTF">2017-05-02T14:57:00Z</dcterms:modified>
</cp:coreProperties>
</file>