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15FF" w14:textId="4B681BB8" w:rsidR="00E620C2" w:rsidRDefault="00E620C2" w:rsidP="00E620C2">
      <w:pPr>
        <w:pStyle w:val="Heading1"/>
      </w:pPr>
      <w:r>
        <w:t>PA3 Tribal Justice Systems (BJA)</w:t>
      </w:r>
    </w:p>
    <w:p w14:paraId="0A81CF67" w14:textId="6F0EEFC0" w:rsidR="00DF4F9B" w:rsidRDefault="00DF4F9B" w:rsidP="00E620C2">
      <w:pPr>
        <w:pStyle w:val="ListNumber"/>
        <w:ind w:left="360"/>
      </w:pPr>
      <w:r>
        <w:t xml:space="preserve">Please identify the crime and public safety area(s) that is/are the </w:t>
      </w:r>
      <w:r w:rsidRPr="00E620C2">
        <w:rPr>
          <w:i/>
        </w:rPr>
        <w:t>primary focus</w:t>
      </w:r>
      <w:r w:rsidRPr="00E620C2">
        <w:t xml:space="preserve"> </w:t>
      </w:r>
      <w:r>
        <w:t xml:space="preserve">of this application. Note that there is no preference </w:t>
      </w:r>
      <w:r w:rsidR="00D250B7">
        <w:t xml:space="preserve">given either to </w:t>
      </w:r>
      <w:r>
        <w:t>projects that address only one</w:t>
      </w:r>
      <w:r w:rsidR="00D250B7">
        <w:t xml:space="preserve"> focus area</w:t>
      </w:r>
      <w:r>
        <w:t xml:space="preserve"> or </w:t>
      </w:r>
      <w:r w:rsidR="00D250B7">
        <w:t>to projects that address multiple areas</w:t>
      </w:r>
      <w:r>
        <w:t>.</w:t>
      </w:r>
    </w:p>
    <w:p w14:paraId="5BC429C1" w14:textId="363C1385" w:rsidR="5B6224C0" w:rsidRDefault="00DF4F9B" w:rsidP="00E620C2">
      <w:pPr>
        <w:pStyle w:val="ListBullet2"/>
      </w:pPr>
      <w:r>
        <w:t xml:space="preserve">Alcohol and substance use </w:t>
      </w:r>
      <w:proofErr w:type="gramStart"/>
      <w:r>
        <w:t>including</w:t>
      </w:r>
      <w:proofErr w:type="gramEnd"/>
      <w:r>
        <w:t xml:space="preserve"> methamphetamine and the opiate epidemic</w:t>
      </w:r>
      <w:r w:rsidR="5B6224C0">
        <w:t xml:space="preserve">, </w:t>
      </w:r>
      <w:r w:rsidR="5B6224C0" w:rsidRPr="00772C7A">
        <w:t>including</w:t>
      </w:r>
      <w:r w:rsidR="00772C7A">
        <w:t xml:space="preserve"> </w:t>
      </w:r>
      <w:r w:rsidR="5B6224C0" w:rsidRPr="00772C7A">
        <w:t>overdose response or law enforcement diversion</w:t>
      </w:r>
      <w:r w:rsidR="00C243C5">
        <w:t xml:space="preserve"> and i</w:t>
      </w:r>
      <w:r w:rsidR="5B6224C0" w:rsidRPr="00772C7A">
        <w:t>ncreasing access to treatment and recovery support services</w:t>
      </w:r>
    </w:p>
    <w:p w14:paraId="34AF2A37" w14:textId="71EFF596" w:rsidR="003C4DDC" w:rsidRPr="00772C7A" w:rsidRDefault="003C4DDC" w:rsidP="003C4DDC">
      <w:pPr>
        <w:pStyle w:val="ListBullet2"/>
      </w:pPr>
      <w:r>
        <w:t>Law enforcement activities (</w:t>
      </w:r>
      <w:r w:rsidR="008B1026">
        <w:t>c</w:t>
      </w:r>
      <w:r>
        <w:t xml:space="preserve">ommunity </w:t>
      </w:r>
      <w:r w:rsidR="008B1026">
        <w:t>p</w:t>
      </w:r>
      <w:r>
        <w:t>olicing</w:t>
      </w:r>
      <w:r w:rsidR="008B1026">
        <w:t>–</w:t>
      </w:r>
      <w:r>
        <w:t>related requests should be made through PA 1)</w:t>
      </w:r>
    </w:p>
    <w:p w14:paraId="29BBD226" w14:textId="541CE1EC" w:rsidR="00DF4F9B" w:rsidRDefault="00DF4F9B" w:rsidP="00E620C2">
      <w:pPr>
        <w:pStyle w:val="ListBullet2"/>
      </w:pPr>
      <w:r>
        <w:t>Alternatives to incarceration</w:t>
      </w:r>
      <w:r w:rsidR="00B376E1">
        <w:t xml:space="preserve"> </w:t>
      </w:r>
      <w:r w:rsidR="00B376E1" w:rsidRPr="00B376E1">
        <w:t>(non-violent offenders only, as defined in NOFO)</w:t>
      </w:r>
    </w:p>
    <w:p w14:paraId="48096289" w14:textId="360B8A43" w:rsidR="003C4DDC" w:rsidRDefault="003C4DDC" w:rsidP="003C4DDC">
      <w:pPr>
        <w:pStyle w:val="ListBullet2"/>
      </w:pPr>
      <w:r>
        <w:t>Addressing gaps in social and other services to address risks and needs of individuals</w:t>
      </w:r>
    </w:p>
    <w:p w14:paraId="2579B9B3" w14:textId="50389351" w:rsidR="00DF4F9B" w:rsidRDefault="00DF4F9B" w:rsidP="00E620C2">
      <w:pPr>
        <w:pStyle w:val="ListBullet2"/>
      </w:pPr>
      <w:r>
        <w:t>Tribal courts</w:t>
      </w:r>
    </w:p>
    <w:p w14:paraId="49D5BCDA" w14:textId="7BCF92BF" w:rsidR="00DF4F9B" w:rsidRDefault="00DF4F9B" w:rsidP="00E620C2">
      <w:pPr>
        <w:pStyle w:val="ListBullet2"/>
      </w:pPr>
      <w:r>
        <w:t>Code development</w:t>
      </w:r>
    </w:p>
    <w:p w14:paraId="27BAD336" w14:textId="0E000998" w:rsidR="00DF4F9B" w:rsidRDefault="00DF4F9B" w:rsidP="00E620C2">
      <w:pPr>
        <w:pStyle w:val="ListBullet2"/>
      </w:pPr>
      <w:r>
        <w:t>Court management software or other technology upgrades</w:t>
      </w:r>
    </w:p>
    <w:p w14:paraId="45457431" w14:textId="19106CCE" w:rsidR="00DF4F9B" w:rsidRDefault="00DF4F9B" w:rsidP="00E620C2">
      <w:pPr>
        <w:pStyle w:val="ListBullet2"/>
      </w:pPr>
      <w:r>
        <w:t>Legal assistance including public defense.</w:t>
      </w:r>
    </w:p>
    <w:p w14:paraId="148750C6" w14:textId="4AE2A30F" w:rsidR="00DF4F9B" w:rsidRPr="00C243C5" w:rsidRDefault="7098690A" w:rsidP="00E620C2">
      <w:pPr>
        <w:pStyle w:val="ListBullet2"/>
      </w:pPr>
      <w:r w:rsidRPr="00C243C5">
        <w:rPr>
          <w:rStyle w:val="Strong"/>
          <w:b w:val="0"/>
          <w:bCs w:val="0"/>
        </w:rPr>
        <w:t>Enhancing p</w:t>
      </w:r>
      <w:r w:rsidR="00DF4F9B" w:rsidRPr="00C243C5">
        <w:t>rosecut</w:t>
      </w:r>
      <w:r w:rsidR="1AD06906" w:rsidRPr="00C243C5">
        <w:t>ion</w:t>
      </w:r>
      <w:r w:rsidR="5E672845" w:rsidRPr="00C243C5">
        <w:t>,</w:t>
      </w:r>
      <w:r w:rsidR="00DF4F9B" w:rsidRPr="00C243C5">
        <w:t xml:space="preserve"> including </w:t>
      </w:r>
      <w:r w:rsidR="00E620C2">
        <w:t>T</w:t>
      </w:r>
      <w:r w:rsidR="00C243C5">
        <w:t xml:space="preserve">ribal </w:t>
      </w:r>
      <w:r w:rsidR="00DF4F9B" w:rsidRPr="00C243C5">
        <w:t>prosecutors cross</w:t>
      </w:r>
      <w:r w:rsidR="00881595">
        <w:t>-</w:t>
      </w:r>
      <w:r w:rsidR="00DF4F9B" w:rsidRPr="00C243C5">
        <w:t>designated as tribal Special Assistant U</w:t>
      </w:r>
      <w:r w:rsidR="00E620C2">
        <w:t>.</w:t>
      </w:r>
      <w:r w:rsidR="00DF4F9B" w:rsidRPr="00C243C5">
        <w:t>S</w:t>
      </w:r>
      <w:r w:rsidR="00E620C2">
        <w:t>.</w:t>
      </w:r>
      <w:r w:rsidR="00DF4F9B" w:rsidRPr="00C243C5">
        <w:t xml:space="preserve"> Attorney</w:t>
      </w:r>
      <w:r w:rsidR="00881595">
        <w:t>s</w:t>
      </w:r>
      <w:r w:rsidR="00DF4F9B" w:rsidRPr="00C243C5">
        <w:t xml:space="preserve"> (SAUSA)</w:t>
      </w:r>
    </w:p>
    <w:p w14:paraId="26326EA8" w14:textId="17BD879C" w:rsidR="00DF4F9B" w:rsidRDefault="00DF4F9B" w:rsidP="00E620C2">
      <w:pPr>
        <w:pStyle w:val="ListBullet2"/>
      </w:pPr>
      <w:r>
        <w:t>Risk/needs assessment</w:t>
      </w:r>
    </w:p>
    <w:p w14:paraId="77CBFBBE" w14:textId="6B3D9B8D" w:rsidR="00DF4F9B" w:rsidRDefault="00DF4F9B" w:rsidP="00E620C2">
      <w:pPr>
        <w:pStyle w:val="ListBullet2"/>
      </w:pPr>
      <w:r>
        <w:t xml:space="preserve">Implementing or preparing to implement </w:t>
      </w:r>
      <w:r w:rsidR="00705866">
        <w:t>Tribal Law and Order Act (</w:t>
      </w:r>
      <w:r>
        <w:t>TLOA</w:t>
      </w:r>
      <w:r w:rsidR="00705866">
        <w:t>)</w:t>
      </w:r>
      <w:r w:rsidR="008B1026">
        <w:t>–</w:t>
      </w:r>
      <w:r>
        <w:t>enhanced sentencing authority or</w:t>
      </w:r>
      <w:r w:rsidR="003C4DDC">
        <w:t xml:space="preserve"> </w:t>
      </w:r>
      <w:r w:rsidR="00705866">
        <w:t xml:space="preserve">Violence Against Women Act (VAWA) </w:t>
      </w:r>
      <w:r>
        <w:t>special criminal jurisdiction</w:t>
      </w:r>
    </w:p>
    <w:p w14:paraId="6785AA9F" w14:textId="2899E88A" w:rsidR="00DF4F9B" w:rsidRDefault="00DF4F9B" w:rsidP="00E620C2">
      <w:pPr>
        <w:pStyle w:val="ListBullet2"/>
      </w:pPr>
      <w:r>
        <w:t>Corrections</w:t>
      </w:r>
      <w:r w:rsidR="0048482B">
        <w:t xml:space="preserve"> </w:t>
      </w:r>
      <w:r w:rsidR="004A5AC9">
        <w:t>(institutional and</w:t>
      </w:r>
      <w:r w:rsidR="00EA3579">
        <w:t>/or</w:t>
      </w:r>
      <w:r w:rsidR="004A5AC9">
        <w:t xml:space="preserve"> community </w:t>
      </w:r>
      <w:r w:rsidR="00EA3579">
        <w:t>corrections)</w:t>
      </w:r>
    </w:p>
    <w:p w14:paraId="0DEF86AF" w14:textId="3202A0B7" w:rsidR="00DF4F9B" w:rsidRDefault="00DF4F9B" w:rsidP="00E620C2">
      <w:pPr>
        <w:pStyle w:val="ListBullet2"/>
      </w:pPr>
      <w:r>
        <w:t>Probation</w:t>
      </w:r>
    </w:p>
    <w:p w14:paraId="390E90C9" w14:textId="04CAB0D5" w:rsidR="00DF4F9B" w:rsidRDefault="00DF4F9B" w:rsidP="00E620C2">
      <w:pPr>
        <w:pStyle w:val="ListBullet2"/>
      </w:pPr>
      <w:r>
        <w:t>Re-entry</w:t>
      </w:r>
    </w:p>
    <w:p w14:paraId="7ED5451C" w14:textId="338B3644" w:rsidR="00DF4F9B" w:rsidRDefault="00DF4F9B" w:rsidP="00E620C2">
      <w:pPr>
        <w:pStyle w:val="ListBullet2"/>
      </w:pPr>
      <w:r>
        <w:t>Prevention programming</w:t>
      </w:r>
    </w:p>
    <w:p w14:paraId="414DEE45" w14:textId="77777777" w:rsidR="00556933" w:rsidRDefault="00DF4F9B" w:rsidP="00556933">
      <w:pPr>
        <w:pStyle w:val="ListBullet2"/>
        <w:spacing w:after="0"/>
      </w:pPr>
      <w:r>
        <w:t xml:space="preserve">Other </w:t>
      </w:r>
    </w:p>
    <w:p w14:paraId="56C9380F" w14:textId="0F74BFE7" w:rsidR="00DF4F9B" w:rsidRPr="00556933" w:rsidRDefault="00556933" w:rsidP="00556933">
      <w:pPr>
        <w:pStyle w:val="ListContinue"/>
        <w:rPr>
          <w:u w:val="single"/>
        </w:rPr>
      </w:pPr>
      <w:r>
        <w:t>1a.</w:t>
      </w:r>
      <w:r>
        <w:tab/>
        <w:t>P</w:t>
      </w:r>
      <w:r w:rsidR="00DF4F9B">
        <w:t>lease identify</w:t>
      </w:r>
      <w: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8EC7AA" w14:textId="1FD895DA" w:rsidR="00091761" w:rsidRDefault="00091761" w:rsidP="00091761">
      <w:pPr>
        <w:pStyle w:val="ListNumber"/>
      </w:pPr>
      <w:r>
        <w:t xml:space="preserve">Specify the crime and public safety problem(s) </w:t>
      </w:r>
      <w:r w:rsidR="00C243C5">
        <w:t>described</w:t>
      </w:r>
      <w:r>
        <w:t xml:space="preserve"> in the Tribal Community and Justice Profile that the </w:t>
      </w:r>
      <w:r w:rsidR="00E620C2">
        <w:t>T</w:t>
      </w:r>
      <w:r>
        <w:t xml:space="preserve">ribe plans to address through the proposed grant funding (select all that apply). </w:t>
      </w:r>
    </w:p>
    <w:p w14:paraId="419D051C" w14:textId="77777777" w:rsidR="00E620C2" w:rsidRDefault="00E620C2" w:rsidP="00E620C2">
      <w:pPr>
        <w:pStyle w:val="ListBullet2"/>
        <w:sectPr w:rsidR="00E620C2" w:rsidSect="006E183D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5A8E7D07" w14:textId="0115EF4F" w:rsidR="00091761" w:rsidRDefault="00E620C2" w:rsidP="00E620C2">
      <w:pPr>
        <w:pStyle w:val="ListBullet2"/>
      </w:pPr>
      <w:r>
        <w:t>V</w:t>
      </w:r>
      <w:r w:rsidR="00091761">
        <w:t>iolent crime</w:t>
      </w:r>
    </w:p>
    <w:p w14:paraId="275F5F32" w14:textId="2DF319E4" w:rsidR="00091761" w:rsidRDefault="00E620C2" w:rsidP="00E620C2">
      <w:pPr>
        <w:pStyle w:val="ListBullet2"/>
      </w:pPr>
      <w:r>
        <w:t>N</w:t>
      </w:r>
      <w:r w:rsidR="00091761">
        <w:t>onviolent crime</w:t>
      </w:r>
    </w:p>
    <w:p w14:paraId="10D3B8FD" w14:textId="77546652" w:rsidR="00091761" w:rsidRDefault="00E620C2" w:rsidP="00E620C2">
      <w:pPr>
        <w:pStyle w:val="ListBullet2"/>
      </w:pPr>
      <w:r>
        <w:t>D</w:t>
      </w:r>
      <w:r w:rsidR="00091761">
        <w:t>rug-related crime</w:t>
      </w:r>
    </w:p>
    <w:p w14:paraId="366D9766" w14:textId="15D6F859" w:rsidR="00CC1A70" w:rsidRDefault="00E620C2" w:rsidP="00E620C2">
      <w:pPr>
        <w:pStyle w:val="ListBullet2"/>
      </w:pPr>
      <w:r>
        <w:t>H</w:t>
      </w:r>
      <w:r w:rsidR="00CC1A70">
        <w:t>ate crime</w:t>
      </w:r>
    </w:p>
    <w:p w14:paraId="256C81C0" w14:textId="64869786" w:rsidR="00091761" w:rsidRDefault="00E620C2" w:rsidP="00E620C2">
      <w:pPr>
        <w:pStyle w:val="ListBullet2"/>
      </w:pPr>
      <w:r>
        <w:t>A</w:t>
      </w:r>
      <w:r w:rsidR="00091761">
        <w:t>lcohol and other substance use</w:t>
      </w:r>
    </w:p>
    <w:p w14:paraId="4EBA734C" w14:textId="41401F61" w:rsidR="00091761" w:rsidRDefault="00E620C2" w:rsidP="00E620C2">
      <w:pPr>
        <w:pStyle w:val="ListBullet2"/>
      </w:pPr>
      <w:r>
        <w:t>C</w:t>
      </w:r>
      <w:r w:rsidR="00091761">
        <w:t>hild abuse</w:t>
      </w:r>
    </w:p>
    <w:p w14:paraId="61E60E90" w14:textId="7F0EB699" w:rsidR="00091761" w:rsidRDefault="00E620C2" w:rsidP="00E620C2">
      <w:pPr>
        <w:pStyle w:val="ListBullet2"/>
      </w:pPr>
      <w:r>
        <w:t>E</w:t>
      </w:r>
      <w:r w:rsidR="00091761">
        <w:t>lder abuse</w:t>
      </w:r>
    </w:p>
    <w:p w14:paraId="51C98FFD" w14:textId="7DB6810D" w:rsidR="00091761" w:rsidRDefault="00E620C2" w:rsidP="00E620C2">
      <w:pPr>
        <w:pStyle w:val="ListBullet2"/>
      </w:pPr>
      <w:r>
        <w:t>S</w:t>
      </w:r>
      <w:r w:rsidR="00091761">
        <w:t>talking</w:t>
      </w:r>
    </w:p>
    <w:p w14:paraId="3CA5C968" w14:textId="7950AA31" w:rsidR="00091761" w:rsidRDefault="00E620C2" w:rsidP="00E620C2">
      <w:pPr>
        <w:pStyle w:val="ListBullet2"/>
      </w:pPr>
      <w:r>
        <w:t>D</w:t>
      </w:r>
      <w:r w:rsidR="00091761">
        <w:t>omestic violence</w:t>
      </w:r>
    </w:p>
    <w:p w14:paraId="3F2C7538" w14:textId="26818946" w:rsidR="00091761" w:rsidRDefault="00E620C2" w:rsidP="00E620C2">
      <w:pPr>
        <w:pStyle w:val="ListBullet2"/>
      </w:pPr>
      <w:r>
        <w:t>S</w:t>
      </w:r>
      <w:r w:rsidR="00091761">
        <w:t>exual assault</w:t>
      </w:r>
    </w:p>
    <w:p w14:paraId="2799C867" w14:textId="03A278D6" w:rsidR="00091761" w:rsidRDefault="00E620C2" w:rsidP="00E620C2">
      <w:pPr>
        <w:pStyle w:val="ListBullet2"/>
      </w:pPr>
      <w:r>
        <w:lastRenderedPageBreak/>
        <w:t>D</w:t>
      </w:r>
      <w:r w:rsidR="00091761">
        <w:t>ating violence</w:t>
      </w:r>
    </w:p>
    <w:p w14:paraId="51A9CFD7" w14:textId="50B9126D" w:rsidR="00091761" w:rsidRDefault="00E620C2" w:rsidP="00E620C2">
      <w:pPr>
        <w:pStyle w:val="ListBullet2"/>
      </w:pPr>
      <w:r>
        <w:t>H</w:t>
      </w:r>
      <w:r w:rsidR="00091761">
        <w:t>uman trafficking</w:t>
      </w:r>
    </w:p>
    <w:p w14:paraId="7A973C53" w14:textId="46FA2F4E" w:rsidR="00091761" w:rsidRDefault="00E620C2" w:rsidP="00E620C2">
      <w:pPr>
        <w:pStyle w:val="ListBullet2"/>
      </w:pPr>
      <w:r>
        <w:t>I</w:t>
      </w:r>
      <w:r w:rsidR="00091761">
        <w:t>dentity theft</w:t>
      </w:r>
    </w:p>
    <w:p w14:paraId="2151EAB3" w14:textId="4131A2F8" w:rsidR="59859885" w:rsidRPr="00C243C5" w:rsidRDefault="00E620C2" w:rsidP="00E620C2">
      <w:pPr>
        <w:pStyle w:val="ListBullet2"/>
      </w:pPr>
      <w:r>
        <w:rPr>
          <w:rFonts w:ascii="Calibri" w:eastAsia="Calibri" w:hAnsi="Calibri" w:cs="Calibri"/>
          <w:color w:val="000000" w:themeColor="text1"/>
          <w:szCs w:val="22"/>
        </w:rPr>
        <w:t>I</w:t>
      </w:r>
      <w:r w:rsidR="59859885" w:rsidRPr="00C243C5">
        <w:rPr>
          <w:rFonts w:ascii="Calibri" w:eastAsia="Calibri" w:hAnsi="Calibri" w:cs="Calibri"/>
          <w:color w:val="000000" w:themeColor="text1"/>
          <w:szCs w:val="22"/>
        </w:rPr>
        <w:t>dentifying and addressing gaps in jurisdiction or enforcement</w:t>
      </w:r>
    </w:p>
    <w:p w14:paraId="16F23876" w14:textId="33033C48" w:rsidR="00091761" w:rsidRPr="00091761" w:rsidRDefault="00091761" w:rsidP="00E620C2">
      <w:pPr>
        <w:pStyle w:val="ListBullet2"/>
      </w:pPr>
      <w:r w:rsidRPr="00091761">
        <w:t xml:space="preserve">Missing </w:t>
      </w:r>
      <w:r w:rsidR="00E620C2">
        <w:t xml:space="preserve">or </w:t>
      </w:r>
      <w:r w:rsidRPr="00091761">
        <w:t>Murdered Indigenous Women/</w:t>
      </w:r>
      <w:r w:rsidR="00403C5D">
        <w:t>Persons</w:t>
      </w:r>
      <w:r w:rsidRPr="00091761">
        <w:t xml:space="preserve"> (MMIW/MMIP)</w:t>
      </w:r>
    </w:p>
    <w:p w14:paraId="30E5D321" w14:textId="77777777" w:rsidR="00556933" w:rsidRDefault="00FC7C97" w:rsidP="00556933">
      <w:pPr>
        <w:pStyle w:val="ListBullet2"/>
        <w:spacing w:after="0"/>
      </w:pPr>
      <w:r>
        <w:t>O</w:t>
      </w:r>
      <w:r w:rsidR="00091761">
        <w:t>ther</w:t>
      </w:r>
    </w:p>
    <w:p w14:paraId="05D4626E" w14:textId="592EC145" w:rsidR="00091761" w:rsidRPr="00556933" w:rsidRDefault="00556933" w:rsidP="00556933">
      <w:pPr>
        <w:pStyle w:val="ListContinue"/>
      </w:pPr>
      <w:r>
        <w:t>2a.</w:t>
      </w:r>
      <w:r>
        <w:tab/>
        <w:t>P</w:t>
      </w:r>
      <w:r w:rsidR="00FC7C97">
        <w:t>lease describe</w:t>
      </w:r>
      <w:r>
        <w:t>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25F1A3C" w14:textId="12483C93" w:rsidR="00670C39" w:rsidRDefault="00670C39" w:rsidP="00E620C2">
      <w:pPr>
        <w:pStyle w:val="ListNumber"/>
      </w:pPr>
      <w:r>
        <w:t>Who will this project serve (select all that apply)</w:t>
      </w:r>
      <w:r w:rsidR="00E620C2">
        <w:t>?</w:t>
      </w:r>
    </w:p>
    <w:p w14:paraId="3215FDE5" w14:textId="63ED3A43" w:rsidR="00670C39" w:rsidRDefault="00670C39" w:rsidP="00E620C2">
      <w:pPr>
        <w:pStyle w:val="ListBullet2"/>
      </w:pPr>
      <w:r>
        <w:t xml:space="preserve">Adult </w:t>
      </w:r>
      <w:r w:rsidR="00E620C2">
        <w:t>T</w:t>
      </w:r>
      <w:r>
        <w:t>ribal members</w:t>
      </w:r>
    </w:p>
    <w:p w14:paraId="5006641E" w14:textId="5FA6A42A" w:rsidR="00670C39" w:rsidRDefault="00670C39" w:rsidP="00E620C2">
      <w:pPr>
        <w:pStyle w:val="ListBullet2"/>
      </w:pPr>
      <w:r>
        <w:t xml:space="preserve">Juvenile </w:t>
      </w:r>
      <w:r w:rsidR="00E620C2">
        <w:t>T</w:t>
      </w:r>
      <w:r>
        <w:t>ribal members</w:t>
      </w:r>
    </w:p>
    <w:p w14:paraId="7232BB44" w14:textId="012C3BB8" w:rsidR="00670C39" w:rsidRDefault="00670C39" w:rsidP="00E620C2">
      <w:pPr>
        <w:pStyle w:val="ListBullet2"/>
      </w:pPr>
      <w:r>
        <w:t>Elders</w:t>
      </w:r>
    </w:p>
    <w:p w14:paraId="34196394" w14:textId="413458FF" w:rsidR="00670C39" w:rsidRDefault="00670C39" w:rsidP="00E620C2">
      <w:pPr>
        <w:pStyle w:val="ListBullet2"/>
      </w:pPr>
      <w:r>
        <w:t xml:space="preserve">Adult nonmembers living on </w:t>
      </w:r>
      <w:r w:rsidR="00E620C2">
        <w:t>T</w:t>
      </w:r>
      <w:r>
        <w:t>ribal lands or in the surrounding community</w:t>
      </w:r>
    </w:p>
    <w:p w14:paraId="0D2C8F40" w14:textId="47717E08" w:rsidR="00670C39" w:rsidRDefault="00670C39" w:rsidP="00E620C2">
      <w:pPr>
        <w:pStyle w:val="ListBullet2"/>
      </w:pPr>
      <w:r>
        <w:t xml:space="preserve">Juvenile nonmembers living on </w:t>
      </w:r>
      <w:r w:rsidR="00E620C2">
        <w:t>T</w:t>
      </w:r>
      <w:r>
        <w:t>ribal lands or in the surrounding community</w:t>
      </w:r>
    </w:p>
    <w:p w14:paraId="47DF9F61" w14:textId="003CE947" w:rsidR="00CC6963" w:rsidRDefault="00B07547" w:rsidP="00091761">
      <w:pPr>
        <w:pStyle w:val="ListNumber"/>
      </w:pPr>
      <w:r>
        <w:t xml:space="preserve">Describe current gaps in services related to the problem(s) you identified </w:t>
      </w:r>
      <w:r w:rsidR="00091761">
        <w:t>in question 2</w:t>
      </w:r>
      <w:r w:rsidR="00CC6963">
        <w:t>. (limit 500 words)</w:t>
      </w:r>
    </w:p>
    <w:p w14:paraId="2D599969" w14:textId="73965EAC" w:rsidR="000A57A1" w:rsidRDefault="00CC6963" w:rsidP="00091761">
      <w:pPr>
        <w:pStyle w:val="ListNumber"/>
      </w:pPr>
      <w:r>
        <w:t>Explain how these gaps</w:t>
      </w:r>
      <w:r w:rsidR="00E80BD2">
        <w:t xml:space="preserve"> will be addressed through this grant application</w:t>
      </w:r>
      <w:r w:rsidR="00881595">
        <w:t>.</w:t>
      </w:r>
      <w:r w:rsidR="00E80BD2">
        <w:t xml:space="preserve"> </w:t>
      </w:r>
      <w:r w:rsidR="000A57A1">
        <w:t>(limit 1000 words)</w:t>
      </w:r>
    </w:p>
    <w:p w14:paraId="763229D2" w14:textId="6C6067E9" w:rsidR="00A92935" w:rsidRPr="00E13123" w:rsidRDefault="00A92935" w:rsidP="00997E87">
      <w:pPr>
        <w:pStyle w:val="ListNumber"/>
      </w:pPr>
      <w:r w:rsidRPr="00E13123">
        <w:t xml:space="preserve">Describe the management structure, staffing, and in-house or contracted capacity to complete each of the proposed projects and any organizational changes that may result if funding is awarded. Include detailed information about existing </w:t>
      </w:r>
      <w:r w:rsidR="00891562">
        <w:t xml:space="preserve">Tribal and community </w:t>
      </w:r>
      <w:r w:rsidRPr="00E13123">
        <w:t>resources that will he</w:t>
      </w:r>
      <w:r w:rsidR="00A133A9">
        <w:t>lp make this project a success.</w:t>
      </w:r>
      <w:r w:rsidR="00670C39">
        <w:t xml:space="preserve"> (limit </w:t>
      </w:r>
      <w:r w:rsidR="00CC6963">
        <w:t>10</w:t>
      </w:r>
      <w:r w:rsidR="00670C39">
        <w:t>00 words)</w:t>
      </w:r>
    </w:p>
    <w:p w14:paraId="763229D4" w14:textId="3BCDF59A" w:rsidR="00D86747" w:rsidRDefault="00A92935" w:rsidP="00997E87">
      <w:pPr>
        <w:pStyle w:val="ListNumber"/>
      </w:pPr>
      <w:r w:rsidRPr="00E13123">
        <w:t xml:space="preserve">Identify current government and community initiatives that complement or coordinate with the proposal and any partnerships that will be created or enhanced </w:t>
      </w:r>
      <w:r w:rsidR="00DF09E9" w:rsidRPr="00E13123">
        <w:t>because of</w:t>
      </w:r>
      <w:r w:rsidRPr="00E13123">
        <w:t xml:space="preserve"> </w:t>
      </w:r>
      <w:r w:rsidR="00DF09E9">
        <w:t xml:space="preserve">grant </w:t>
      </w:r>
      <w:r w:rsidRPr="00E13123">
        <w:t xml:space="preserve">funding. Describe the roles of each identified partner. </w:t>
      </w:r>
      <w:r w:rsidRPr="00E13123">
        <w:rPr>
          <w:rStyle w:val="Emphasis"/>
        </w:rPr>
        <w:t xml:space="preserve">Examples may be advisory boards, </w:t>
      </w:r>
      <w:r w:rsidR="00891562">
        <w:rPr>
          <w:rStyle w:val="Emphasis"/>
        </w:rPr>
        <w:t>T</w:t>
      </w:r>
      <w:r w:rsidRPr="00E13123">
        <w:rPr>
          <w:rStyle w:val="Emphasis"/>
        </w:rPr>
        <w:t xml:space="preserve">ribal </w:t>
      </w:r>
      <w:r w:rsidR="006E183D">
        <w:rPr>
          <w:rStyle w:val="Emphasis"/>
        </w:rPr>
        <w:t>l</w:t>
      </w:r>
      <w:r w:rsidRPr="00E13123">
        <w:rPr>
          <w:rStyle w:val="Emphasis"/>
        </w:rPr>
        <w:t>eaders, nonprofits, private organizations, regional relationships, etc.</w:t>
      </w:r>
      <w:r w:rsidR="00670C39">
        <w:rPr>
          <w:rStyle w:val="Emphasis"/>
        </w:rPr>
        <w:t xml:space="preserve"> (limit </w:t>
      </w:r>
      <w:r w:rsidR="00DF09E9">
        <w:rPr>
          <w:rStyle w:val="Emphasis"/>
        </w:rPr>
        <w:t>5</w:t>
      </w:r>
      <w:r w:rsidR="00A411DA">
        <w:rPr>
          <w:rStyle w:val="Emphasis"/>
        </w:rPr>
        <w:t>0</w:t>
      </w:r>
      <w:r w:rsidR="00670C39">
        <w:rPr>
          <w:rStyle w:val="Emphasis"/>
        </w:rPr>
        <w:t>0 words)</w:t>
      </w:r>
    </w:p>
    <w:p w14:paraId="763229D6" w14:textId="51A4B6F1" w:rsidR="00A92935" w:rsidRPr="00E13123" w:rsidRDefault="00A92935" w:rsidP="00997E87">
      <w:pPr>
        <w:pStyle w:val="ListNumber"/>
        <w:keepNext/>
      </w:pPr>
      <w:r w:rsidRPr="00E13123">
        <w:t>Describe how the applicant will know if the program works and how success will be determined and measured. Describe how data will be collected and assessed to</w:t>
      </w:r>
      <w:r w:rsidR="00171CE5">
        <w:t xml:space="preserve"> measure the impact of project</w:t>
      </w:r>
      <w:r w:rsidR="00B11120" w:rsidRPr="00E13123">
        <w:t>.</w:t>
      </w:r>
      <w:r w:rsidR="00DD50FC" w:rsidRPr="00DD50FC">
        <w:t xml:space="preserve"> </w:t>
      </w:r>
      <w:r w:rsidR="00DD50FC">
        <w:t>(limit 200 words)</w:t>
      </w:r>
    </w:p>
    <w:p w14:paraId="763229D8" w14:textId="77777777" w:rsidR="00A92935" w:rsidRPr="006E183D" w:rsidRDefault="00A92935" w:rsidP="00891562">
      <w:pPr>
        <w:pStyle w:val="ListBullet"/>
      </w:pPr>
      <w:r w:rsidRPr="006E183D">
        <w:t>What will be measured?</w:t>
      </w:r>
    </w:p>
    <w:p w14:paraId="763229DA" w14:textId="77777777" w:rsidR="00A92935" w:rsidRPr="006E183D" w:rsidRDefault="00A92935" w:rsidP="00891562">
      <w:pPr>
        <w:pStyle w:val="ListBullet"/>
      </w:pPr>
      <w:r w:rsidRPr="006E183D">
        <w:t>How will data be collected?</w:t>
      </w:r>
    </w:p>
    <w:p w14:paraId="763229DE" w14:textId="77777777" w:rsidR="00A92935" w:rsidRPr="006E183D" w:rsidRDefault="00A92935" w:rsidP="00891562">
      <w:pPr>
        <w:pStyle w:val="ListBullet"/>
      </w:pPr>
      <w:r w:rsidRPr="006E183D">
        <w:t>How is success defined?</w:t>
      </w:r>
    </w:p>
    <w:p w14:paraId="19E29488" w14:textId="15B7286C" w:rsidR="00AC3359" w:rsidRPr="00012DBB" w:rsidRDefault="00670C39" w:rsidP="00881595">
      <w:pPr>
        <w:pStyle w:val="ListNumber"/>
        <w:rPr>
          <w:rStyle w:val="Strong"/>
          <w:b w:val="0"/>
          <w:bCs w:val="0"/>
          <w:iCs/>
        </w:rPr>
      </w:pPr>
      <w:r>
        <w:t xml:space="preserve">How will the project be sustained when the </w:t>
      </w:r>
      <w:r w:rsidR="00891562">
        <w:t>F</w:t>
      </w:r>
      <w:r>
        <w:t xml:space="preserve">ederal grant ends? </w:t>
      </w:r>
      <w:r w:rsidR="00A92935" w:rsidRPr="00E13123">
        <w:t>Describe how evaluation, collaborative partnerships, or other methods will be used to leverage ongoing resources and facilitate a long-term strategy to sustain the project.</w:t>
      </w:r>
      <w:r w:rsidR="00C015B1">
        <w:t xml:space="preserve"> </w:t>
      </w:r>
      <w:r w:rsidR="00A92935" w:rsidRPr="00E13123">
        <w:t>Describe any challenges you anticipate in sustaining the program beyond the grant funding.</w:t>
      </w:r>
      <w:r w:rsidR="00D84946">
        <w:t xml:space="preserve"> (</w:t>
      </w:r>
      <w:r w:rsidR="00BE4A36">
        <w:t xml:space="preserve">limit </w:t>
      </w:r>
      <w:r w:rsidR="00DF09E9">
        <w:t>3</w:t>
      </w:r>
      <w:r w:rsidR="00276B49">
        <w:t>0</w:t>
      </w:r>
      <w:r w:rsidR="00BE4A36">
        <w:t>0 words)</w:t>
      </w:r>
    </w:p>
    <w:sectPr w:rsidR="00AC3359" w:rsidRPr="00012DBB" w:rsidSect="00E620C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9F0F" w14:textId="77777777" w:rsidR="00FA4ABB" w:rsidRDefault="00FA4ABB" w:rsidP="00A56AFB">
      <w:r>
        <w:separator/>
      </w:r>
    </w:p>
  </w:endnote>
  <w:endnote w:type="continuationSeparator" w:id="0">
    <w:p w14:paraId="0C46DCD6" w14:textId="77777777" w:rsidR="00FA4ABB" w:rsidRDefault="00FA4ABB" w:rsidP="00A56AFB">
      <w:r>
        <w:continuationSeparator/>
      </w:r>
    </w:p>
  </w:endnote>
  <w:endnote w:type="continuationNotice" w:id="1">
    <w:p w14:paraId="36DC4C12" w14:textId="77777777" w:rsidR="00FA4ABB" w:rsidRDefault="00FA4A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CBBB3" w14:textId="727B7CDB" w:rsidR="00394E1D" w:rsidRDefault="00394E1D" w:rsidP="006E183D">
    <w:pPr>
      <w:pStyle w:val="Footer"/>
      <w:spacing w:after="0"/>
      <w:jc w:val="right"/>
    </w:pPr>
    <w:r>
      <w:t>FY 20</w:t>
    </w:r>
    <w:r w:rsidR="00A972BF">
      <w:t>2</w:t>
    </w:r>
    <w:r w:rsidR="00DB3C77">
      <w:t>6</w:t>
    </w:r>
  </w:p>
  <w:p w14:paraId="213A556C" w14:textId="36CA997A" w:rsidR="00394E1D" w:rsidRDefault="00394E1D" w:rsidP="00C20548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2081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5F3E" w14:textId="44F7EAF0" w:rsidR="00394E1D" w:rsidRDefault="00394E1D" w:rsidP="006E183D">
    <w:pPr>
      <w:pStyle w:val="Footer"/>
      <w:spacing w:after="0"/>
      <w:jc w:val="right"/>
    </w:pPr>
    <w:r>
      <w:t>F</w:t>
    </w:r>
    <w:r w:rsidR="00257284">
      <w:t>Y 202</w:t>
    </w:r>
    <w:r w:rsidR="00DB3C77">
      <w:t>6</w:t>
    </w:r>
  </w:p>
  <w:p w14:paraId="6DF1F16D" w14:textId="616EC188" w:rsidR="00394E1D" w:rsidRDefault="00394E1D" w:rsidP="006E183D">
    <w:pPr>
      <w:pStyle w:val="Footer"/>
      <w:spacing w:after="0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A208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14F5" w14:textId="77777777" w:rsidR="00FA4ABB" w:rsidRDefault="00FA4ABB" w:rsidP="00A56AFB">
      <w:r>
        <w:separator/>
      </w:r>
    </w:p>
  </w:footnote>
  <w:footnote w:type="continuationSeparator" w:id="0">
    <w:p w14:paraId="24D644A4" w14:textId="77777777" w:rsidR="00FA4ABB" w:rsidRDefault="00FA4ABB" w:rsidP="00A56AFB">
      <w:r>
        <w:continuationSeparator/>
      </w:r>
    </w:p>
  </w:footnote>
  <w:footnote w:type="continuationNotice" w:id="1">
    <w:p w14:paraId="5A22A7C8" w14:textId="77777777" w:rsidR="00FA4ABB" w:rsidRDefault="00FA4A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B860B" w14:textId="717539F2" w:rsidR="00394E1D" w:rsidRDefault="00394E1D" w:rsidP="001635FD">
    <w:pPr>
      <w:pStyle w:val="Header"/>
    </w:pPr>
    <w:r>
      <w:t>Applicant Name:</w:t>
    </w:r>
  </w:p>
  <w:p w14:paraId="763229F5" w14:textId="634E72F0" w:rsidR="00394E1D" w:rsidRPr="006E183D" w:rsidRDefault="00394E1D">
    <w:pPr>
      <w:pStyle w:val="Header"/>
    </w:pPr>
    <w:r>
      <w:t>Purpose Area #3 Tribal Justice Systems (BJA)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47238" w14:textId="77777777" w:rsidR="00E620C2" w:rsidRPr="00E620C2" w:rsidRDefault="00E620C2" w:rsidP="00E620C2">
    <w:pPr>
      <w:pStyle w:val="Header"/>
    </w:pPr>
    <w:bookmarkStart w:id="0" w:name="OLE_LINK1"/>
    <w:bookmarkStart w:id="1" w:name="OLE_LINK2"/>
    <w:bookmarkStart w:id="2" w:name="_Hlk181014716"/>
    <w:bookmarkStart w:id="3" w:name="OLE_LINK31"/>
    <w:bookmarkStart w:id="4" w:name="OLE_LINK32"/>
    <w:bookmarkStart w:id="5" w:name="_Hlk181785404"/>
    <w:r w:rsidRPr="00E620C2">
      <w:t>Applicant Name:</w:t>
    </w:r>
  </w:p>
  <w:p w14:paraId="0D2EBE24" w14:textId="60092AEA" w:rsidR="00E620C2" w:rsidRPr="00E620C2" w:rsidRDefault="00E620C2" w:rsidP="00E620C2">
    <w:pPr>
      <w:pStyle w:val="Header"/>
    </w:pPr>
    <w:r w:rsidRPr="00E620C2">
      <w:t>Purpose Area #</w:t>
    </w:r>
    <w:r>
      <w:t>3</w:t>
    </w:r>
    <w:r w:rsidRPr="00E620C2">
      <w:t xml:space="preserve"> </w:t>
    </w:r>
    <w:r>
      <w:t>Tribal Justice Systems (BJA</w:t>
    </w:r>
    <w:r w:rsidRPr="00E620C2">
      <w:t>)</w:t>
    </w:r>
  </w:p>
  <w:p w14:paraId="55411EDA" w14:textId="77777777" w:rsidR="00E620C2" w:rsidRPr="00E620C2" w:rsidRDefault="00E620C2" w:rsidP="00E620C2">
    <w:pPr>
      <w:pStyle w:val="Header"/>
    </w:pPr>
    <w:r w:rsidRPr="00E620C2">
      <w:t>Implementation point of contact (name, title, email, and phone):</w:t>
    </w:r>
    <w:r w:rsidRPr="00E620C2">
      <w:rPr>
        <w:u w:val="single"/>
      </w:rPr>
      <w:tab/>
    </w:r>
    <w:bookmarkEnd w:id="0"/>
    <w:bookmarkEnd w:id="1"/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D46C3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C6A8E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9D0A3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E88C0C"/>
    <w:lvl w:ilvl="0">
      <w:start w:val="1"/>
      <w:numFmt w:val="lowerRoman"/>
      <w:pStyle w:val="ListNumber2"/>
      <w:lvlText w:val="%1."/>
      <w:lvlJc w:val="right"/>
      <w:pPr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5BEA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9449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EA64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8A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727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1A94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E3A80"/>
    <w:multiLevelType w:val="multilevel"/>
    <w:tmpl w:val="6D665884"/>
    <w:lvl w:ilvl="0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1" w15:restartNumberingAfterBreak="0">
    <w:nsid w:val="04CA6369"/>
    <w:multiLevelType w:val="multilevel"/>
    <w:tmpl w:val="C5803106"/>
    <w:lvl w:ilvl="0">
      <w:start w:val="1"/>
      <w:numFmt w:val="decimal"/>
      <w:pStyle w:val="SidebarListNumbers"/>
      <w:lvlText w:val="%1."/>
      <w:lvlJc w:val="left"/>
      <w:pPr>
        <w:ind w:left="36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12" w15:restartNumberingAfterBreak="0">
    <w:nsid w:val="05122EF6"/>
    <w:multiLevelType w:val="multilevel"/>
    <w:tmpl w:val="69BE2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D9C4D96"/>
    <w:multiLevelType w:val="multilevel"/>
    <w:tmpl w:val="E5B88838"/>
    <w:lvl w:ilvl="0">
      <w:start w:val="1"/>
      <w:numFmt w:val="decimal"/>
      <w:pStyle w:val="Table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0CD43A3"/>
    <w:multiLevelType w:val="hybridMultilevel"/>
    <w:tmpl w:val="0FF6ACB6"/>
    <w:lvl w:ilvl="0" w:tplc="551A3BB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384578C"/>
    <w:multiLevelType w:val="hybridMultilevel"/>
    <w:tmpl w:val="16A063CA"/>
    <w:lvl w:ilvl="0" w:tplc="551A3BB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90877D7"/>
    <w:multiLevelType w:val="multilevel"/>
    <w:tmpl w:val="94143436"/>
    <w:lvl w:ilvl="0">
      <w:start w:val="1"/>
      <w:numFmt w:val="bullet"/>
      <w:pStyle w:val="ListBullet2"/>
      <w:lvlText w:val="☐"/>
      <w:lvlJc w:val="left"/>
      <w:pPr>
        <w:ind w:left="720" w:hanging="360"/>
      </w:pPr>
      <w:rPr>
        <w:rFonts w:ascii="Aptos" w:hAnsi="Aptos" w:cs="Times New Roman" w:hint="default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7" w15:restartNumberingAfterBreak="0">
    <w:nsid w:val="1E3F0D32"/>
    <w:multiLevelType w:val="hybridMultilevel"/>
    <w:tmpl w:val="26FC0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E662B6"/>
    <w:multiLevelType w:val="multilevel"/>
    <w:tmpl w:val="62C20D5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</w:abstractNum>
  <w:abstractNum w:abstractNumId="19" w15:restartNumberingAfterBreak="0">
    <w:nsid w:val="2DB24370"/>
    <w:multiLevelType w:val="multilevel"/>
    <w:tmpl w:val="B6AECA82"/>
    <w:lvl w:ilvl="0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̵"/>
      <w:lvlJc w:val="left"/>
      <w:pPr>
        <w:ind w:left="180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EFF39AA"/>
    <w:multiLevelType w:val="hybridMultilevel"/>
    <w:tmpl w:val="2716D724"/>
    <w:lvl w:ilvl="0" w:tplc="0E28508A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FE5617"/>
    <w:multiLevelType w:val="multilevel"/>
    <w:tmpl w:val="B23E739E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sz w:val="36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4A7065C4"/>
    <w:multiLevelType w:val="multilevel"/>
    <w:tmpl w:val="46081FAE"/>
    <w:lvl w:ilvl="0">
      <w:start w:val="1"/>
      <w:numFmt w:val="decimal"/>
      <w:pStyle w:val="ListNumber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4B19420A"/>
    <w:multiLevelType w:val="multilevel"/>
    <w:tmpl w:val="45D6AAD2"/>
    <w:lvl w:ilvl="0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="Cambria" w:hAnsi="Cambria" w:hint="default"/>
        <w:color w:val="1F497D" w:themeColor="text2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2">
      <w:start w:val="1"/>
      <w:numFmt w:val="lowerRoman"/>
      <w:lvlText w:val="%3."/>
      <w:lvlJc w:val="left"/>
      <w:pPr>
        <w:ind w:left="144" w:firstLine="936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ascii="Cambria" w:hAnsi="Cambria" w:hint="default"/>
        <w:b w:val="0"/>
        <w:i w:val="0"/>
        <w:color w:val="1F497D" w:themeColor="text2"/>
        <w:sz w:val="20"/>
      </w:rPr>
    </w:lvl>
  </w:abstractNum>
  <w:abstractNum w:abstractNumId="24" w15:restartNumberingAfterBreak="0">
    <w:nsid w:val="5E1801F8"/>
    <w:multiLevelType w:val="hybridMultilevel"/>
    <w:tmpl w:val="89BA40EE"/>
    <w:lvl w:ilvl="0" w:tplc="9662CB6C">
      <w:numFmt w:val="bullet"/>
      <w:lvlText w:val=""/>
      <w:lvlJc w:val="left"/>
      <w:pPr>
        <w:ind w:left="1800" w:hanging="360"/>
      </w:pPr>
      <w:rPr>
        <w:rFonts w:hint="default"/>
        <w:w w:val="10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C013A1F"/>
    <w:multiLevelType w:val="multilevel"/>
    <w:tmpl w:val="C1E4EE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̵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̵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6E5B7404"/>
    <w:multiLevelType w:val="hybridMultilevel"/>
    <w:tmpl w:val="22186EB6"/>
    <w:lvl w:ilvl="0" w:tplc="9662CB6C">
      <w:numFmt w:val="bullet"/>
      <w:lvlText w:val=""/>
      <w:lvlJc w:val="left"/>
      <w:pPr>
        <w:ind w:left="1440" w:hanging="360"/>
      </w:pPr>
      <w:rPr>
        <w:rFonts w:hint="default"/>
        <w:w w:val="10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E63C9B"/>
    <w:multiLevelType w:val="hybridMultilevel"/>
    <w:tmpl w:val="D944A596"/>
    <w:lvl w:ilvl="0" w:tplc="1ADCE842">
      <w:start w:val="1"/>
      <w:numFmt w:val="bullet"/>
      <w:lvlText w:val="□"/>
      <w:lvlJc w:val="left"/>
      <w:pPr>
        <w:ind w:left="144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w w:val="1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0555742">
    <w:abstractNumId w:val="20"/>
  </w:num>
  <w:num w:numId="2" w16cid:durableId="10837202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477601">
    <w:abstractNumId w:val="9"/>
  </w:num>
  <w:num w:numId="4" w16cid:durableId="266933121">
    <w:abstractNumId w:val="11"/>
  </w:num>
  <w:num w:numId="5" w16cid:durableId="996498453">
    <w:abstractNumId w:val="25"/>
  </w:num>
  <w:num w:numId="6" w16cid:durableId="400560026">
    <w:abstractNumId w:val="8"/>
  </w:num>
  <w:num w:numId="7" w16cid:durableId="1685355074">
    <w:abstractNumId w:val="12"/>
  </w:num>
  <w:num w:numId="8" w16cid:durableId="701442358">
    <w:abstractNumId w:val="11"/>
  </w:num>
  <w:num w:numId="9" w16cid:durableId="1135836774">
    <w:abstractNumId w:val="7"/>
  </w:num>
  <w:num w:numId="10" w16cid:durableId="600576432">
    <w:abstractNumId w:val="6"/>
  </w:num>
  <w:num w:numId="11" w16cid:durableId="908151428">
    <w:abstractNumId w:val="5"/>
  </w:num>
  <w:num w:numId="12" w16cid:durableId="1331370779">
    <w:abstractNumId w:val="4"/>
  </w:num>
  <w:num w:numId="13" w16cid:durableId="511917972">
    <w:abstractNumId w:val="3"/>
  </w:num>
  <w:num w:numId="14" w16cid:durableId="2143031682">
    <w:abstractNumId w:val="2"/>
  </w:num>
  <w:num w:numId="15" w16cid:durableId="579095317">
    <w:abstractNumId w:val="1"/>
  </w:num>
  <w:num w:numId="16" w16cid:durableId="2048211411">
    <w:abstractNumId w:val="0"/>
  </w:num>
  <w:num w:numId="17" w16cid:durableId="2074424020">
    <w:abstractNumId w:val="3"/>
    <w:lvlOverride w:ilvl="0">
      <w:startOverride w:val="1"/>
    </w:lvlOverride>
  </w:num>
  <w:num w:numId="18" w16cid:durableId="12239052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8109551">
    <w:abstractNumId w:val="23"/>
  </w:num>
  <w:num w:numId="20" w16cid:durableId="258148073">
    <w:abstractNumId w:val="13"/>
  </w:num>
  <w:num w:numId="21" w16cid:durableId="1915551883">
    <w:abstractNumId w:val="18"/>
  </w:num>
  <w:num w:numId="22" w16cid:durableId="1537425912">
    <w:abstractNumId w:val="22"/>
  </w:num>
  <w:num w:numId="23" w16cid:durableId="197743890">
    <w:abstractNumId w:val="19"/>
  </w:num>
  <w:num w:numId="24" w16cid:durableId="1903787011">
    <w:abstractNumId w:val="10"/>
  </w:num>
  <w:num w:numId="25" w16cid:durableId="921571609">
    <w:abstractNumId w:val="23"/>
  </w:num>
  <w:num w:numId="26" w16cid:durableId="83842671">
    <w:abstractNumId w:val="13"/>
  </w:num>
  <w:num w:numId="27" w16cid:durableId="1829252586">
    <w:abstractNumId w:val="24"/>
  </w:num>
  <w:num w:numId="28" w16cid:durableId="1586065853">
    <w:abstractNumId w:val="27"/>
  </w:num>
  <w:num w:numId="29" w16cid:durableId="615252538">
    <w:abstractNumId w:val="17"/>
  </w:num>
  <w:num w:numId="30" w16cid:durableId="1036734158">
    <w:abstractNumId w:val="26"/>
  </w:num>
  <w:num w:numId="31" w16cid:durableId="2069956448">
    <w:abstractNumId w:val="14"/>
  </w:num>
  <w:num w:numId="32" w16cid:durableId="1636135420">
    <w:abstractNumId w:val="15"/>
  </w:num>
  <w:num w:numId="33" w16cid:durableId="1752576572">
    <w:abstractNumId w:val="21"/>
  </w:num>
  <w:num w:numId="34" w16cid:durableId="11546845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935"/>
    <w:rsid w:val="00010BA4"/>
    <w:rsid w:val="00012DBB"/>
    <w:rsid w:val="0001529B"/>
    <w:rsid w:val="00020015"/>
    <w:rsid w:val="00020B8F"/>
    <w:rsid w:val="000227FB"/>
    <w:rsid w:val="0003023B"/>
    <w:rsid w:val="00036BEC"/>
    <w:rsid w:val="00037786"/>
    <w:rsid w:val="00051B82"/>
    <w:rsid w:val="00062FD8"/>
    <w:rsid w:val="00066FB2"/>
    <w:rsid w:val="000735B0"/>
    <w:rsid w:val="00091761"/>
    <w:rsid w:val="000A57A1"/>
    <w:rsid w:val="000A7E61"/>
    <w:rsid w:val="000B3F4B"/>
    <w:rsid w:val="000D7C31"/>
    <w:rsid w:val="000E4FF0"/>
    <w:rsid w:val="000F6AEF"/>
    <w:rsid w:val="0010558A"/>
    <w:rsid w:val="0012369E"/>
    <w:rsid w:val="00146167"/>
    <w:rsid w:val="00152837"/>
    <w:rsid w:val="001635FD"/>
    <w:rsid w:val="00171CE5"/>
    <w:rsid w:val="00181AA7"/>
    <w:rsid w:val="00184A1B"/>
    <w:rsid w:val="001919FA"/>
    <w:rsid w:val="001A160C"/>
    <w:rsid w:val="001A58E5"/>
    <w:rsid w:val="001C023F"/>
    <w:rsid w:val="001C1EEF"/>
    <w:rsid w:val="001F3884"/>
    <w:rsid w:val="00231D85"/>
    <w:rsid w:val="002364AF"/>
    <w:rsid w:val="002407B2"/>
    <w:rsid w:val="0024645C"/>
    <w:rsid w:val="00250FF0"/>
    <w:rsid w:val="00252F4E"/>
    <w:rsid w:val="00257284"/>
    <w:rsid w:val="0025731C"/>
    <w:rsid w:val="00276B49"/>
    <w:rsid w:val="002813CE"/>
    <w:rsid w:val="00290E79"/>
    <w:rsid w:val="002B3BAA"/>
    <w:rsid w:val="002B67DB"/>
    <w:rsid w:val="002C7176"/>
    <w:rsid w:val="002E316A"/>
    <w:rsid w:val="002F0EF6"/>
    <w:rsid w:val="00302601"/>
    <w:rsid w:val="0030690F"/>
    <w:rsid w:val="003330EF"/>
    <w:rsid w:val="00335006"/>
    <w:rsid w:val="00360ECA"/>
    <w:rsid w:val="00374628"/>
    <w:rsid w:val="00376DAE"/>
    <w:rsid w:val="0038087E"/>
    <w:rsid w:val="00394E1D"/>
    <w:rsid w:val="003B3BE8"/>
    <w:rsid w:val="003C37BE"/>
    <w:rsid w:val="003C4DDC"/>
    <w:rsid w:val="003E064D"/>
    <w:rsid w:val="003E09F0"/>
    <w:rsid w:val="00403C5D"/>
    <w:rsid w:val="004048BC"/>
    <w:rsid w:val="004107E8"/>
    <w:rsid w:val="00410C92"/>
    <w:rsid w:val="00424749"/>
    <w:rsid w:val="004272CC"/>
    <w:rsid w:val="004345B1"/>
    <w:rsid w:val="004417DA"/>
    <w:rsid w:val="0044273D"/>
    <w:rsid w:val="00446D31"/>
    <w:rsid w:val="004603FD"/>
    <w:rsid w:val="0048482B"/>
    <w:rsid w:val="00490BE9"/>
    <w:rsid w:val="00497FBC"/>
    <w:rsid w:val="00497FED"/>
    <w:rsid w:val="004A5AC9"/>
    <w:rsid w:val="004B2097"/>
    <w:rsid w:val="004C615C"/>
    <w:rsid w:val="004D1B2C"/>
    <w:rsid w:val="00540CBB"/>
    <w:rsid w:val="005452F7"/>
    <w:rsid w:val="00556933"/>
    <w:rsid w:val="00561226"/>
    <w:rsid w:val="00585FCD"/>
    <w:rsid w:val="005A0826"/>
    <w:rsid w:val="005B47E7"/>
    <w:rsid w:val="005D6286"/>
    <w:rsid w:val="005E787B"/>
    <w:rsid w:val="005F371B"/>
    <w:rsid w:val="00620FC1"/>
    <w:rsid w:val="0063661F"/>
    <w:rsid w:val="006479F6"/>
    <w:rsid w:val="00652E03"/>
    <w:rsid w:val="00670C39"/>
    <w:rsid w:val="00671724"/>
    <w:rsid w:val="00671F5C"/>
    <w:rsid w:val="006A6931"/>
    <w:rsid w:val="006B62D4"/>
    <w:rsid w:val="006C2D70"/>
    <w:rsid w:val="006E183D"/>
    <w:rsid w:val="006E2D85"/>
    <w:rsid w:val="006F1851"/>
    <w:rsid w:val="00705866"/>
    <w:rsid w:val="00710879"/>
    <w:rsid w:val="00716600"/>
    <w:rsid w:val="0072081B"/>
    <w:rsid w:val="00726D0F"/>
    <w:rsid w:val="00732B34"/>
    <w:rsid w:val="00734E3D"/>
    <w:rsid w:val="00740B41"/>
    <w:rsid w:val="00744FC7"/>
    <w:rsid w:val="007462C2"/>
    <w:rsid w:val="00746A02"/>
    <w:rsid w:val="00751BC3"/>
    <w:rsid w:val="007561E3"/>
    <w:rsid w:val="00757617"/>
    <w:rsid w:val="00771E36"/>
    <w:rsid w:val="00772C7A"/>
    <w:rsid w:val="007A1FB9"/>
    <w:rsid w:val="007B2EBB"/>
    <w:rsid w:val="007B7576"/>
    <w:rsid w:val="007D4C05"/>
    <w:rsid w:val="007E000F"/>
    <w:rsid w:val="007E36D0"/>
    <w:rsid w:val="007E4027"/>
    <w:rsid w:val="0080565C"/>
    <w:rsid w:val="00812F1A"/>
    <w:rsid w:val="008372DD"/>
    <w:rsid w:val="00861074"/>
    <w:rsid w:val="008632D5"/>
    <w:rsid w:val="00872A05"/>
    <w:rsid w:val="00881595"/>
    <w:rsid w:val="00885544"/>
    <w:rsid w:val="00891562"/>
    <w:rsid w:val="008A18B0"/>
    <w:rsid w:val="008B1026"/>
    <w:rsid w:val="008D0DEE"/>
    <w:rsid w:val="008D2D12"/>
    <w:rsid w:val="008E4DDE"/>
    <w:rsid w:val="008F5C41"/>
    <w:rsid w:val="008F6FA7"/>
    <w:rsid w:val="009019E4"/>
    <w:rsid w:val="00915754"/>
    <w:rsid w:val="009448C2"/>
    <w:rsid w:val="009475D3"/>
    <w:rsid w:val="009515D4"/>
    <w:rsid w:val="00955CC7"/>
    <w:rsid w:val="009574E9"/>
    <w:rsid w:val="00960F72"/>
    <w:rsid w:val="00975AD4"/>
    <w:rsid w:val="00995319"/>
    <w:rsid w:val="00997E87"/>
    <w:rsid w:val="009B1DFA"/>
    <w:rsid w:val="009C3108"/>
    <w:rsid w:val="009D63B7"/>
    <w:rsid w:val="009E4F2C"/>
    <w:rsid w:val="009F49DE"/>
    <w:rsid w:val="00A133A9"/>
    <w:rsid w:val="00A308ED"/>
    <w:rsid w:val="00A411DA"/>
    <w:rsid w:val="00A51289"/>
    <w:rsid w:val="00A51647"/>
    <w:rsid w:val="00A56AFB"/>
    <w:rsid w:val="00A70A26"/>
    <w:rsid w:val="00A77358"/>
    <w:rsid w:val="00A92935"/>
    <w:rsid w:val="00A972BF"/>
    <w:rsid w:val="00AA0DC2"/>
    <w:rsid w:val="00AA51C5"/>
    <w:rsid w:val="00AB3B75"/>
    <w:rsid w:val="00AC0811"/>
    <w:rsid w:val="00AC3359"/>
    <w:rsid w:val="00AD7AAE"/>
    <w:rsid w:val="00B07547"/>
    <w:rsid w:val="00B10F71"/>
    <w:rsid w:val="00B11120"/>
    <w:rsid w:val="00B211B3"/>
    <w:rsid w:val="00B376E1"/>
    <w:rsid w:val="00B837B8"/>
    <w:rsid w:val="00B83CCF"/>
    <w:rsid w:val="00B9049D"/>
    <w:rsid w:val="00BA3774"/>
    <w:rsid w:val="00BA6D1B"/>
    <w:rsid w:val="00BB58FB"/>
    <w:rsid w:val="00BC1EA1"/>
    <w:rsid w:val="00BD0877"/>
    <w:rsid w:val="00BD09D0"/>
    <w:rsid w:val="00BE4A36"/>
    <w:rsid w:val="00BE5F72"/>
    <w:rsid w:val="00BF7021"/>
    <w:rsid w:val="00C015B1"/>
    <w:rsid w:val="00C01A48"/>
    <w:rsid w:val="00C02A37"/>
    <w:rsid w:val="00C07165"/>
    <w:rsid w:val="00C13A97"/>
    <w:rsid w:val="00C13B40"/>
    <w:rsid w:val="00C14108"/>
    <w:rsid w:val="00C20548"/>
    <w:rsid w:val="00C20A54"/>
    <w:rsid w:val="00C243C5"/>
    <w:rsid w:val="00C322AC"/>
    <w:rsid w:val="00C32E8D"/>
    <w:rsid w:val="00C4791D"/>
    <w:rsid w:val="00C65FA2"/>
    <w:rsid w:val="00C67088"/>
    <w:rsid w:val="00C675CA"/>
    <w:rsid w:val="00C87781"/>
    <w:rsid w:val="00C90552"/>
    <w:rsid w:val="00C93DBD"/>
    <w:rsid w:val="00C94FD6"/>
    <w:rsid w:val="00CA6EBD"/>
    <w:rsid w:val="00CB7357"/>
    <w:rsid w:val="00CB7E2F"/>
    <w:rsid w:val="00CC0DFC"/>
    <w:rsid w:val="00CC1A70"/>
    <w:rsid w:val="00CC6963"/>
    <w:rsid w:val="00CD16B7"/>
    <w:rsid w:val="00CD56D6"/>
    <w:rsid w:val="00CD6263"/>
    <w:rsid w:val="00CE145C"/>
    <w:rsid w:val="00CF05AB"/>
    <w:rsid w:val="00D13831"/>
    <w:rsid w:val="00D250B7"/>
    <w:rsid w:val="00D25EE8"/>
    <w:rsid w:val="00D26344"/>
    <w:rsid w:val="00D31C0D"/>
    <w:rsid w:val="00D32006"/>
    <w:rsid w:val="00D33FB1"/>
    <w:rsid w:val="00D36E09"/>
    <w:rsid w:val="00D528A9"/>
    <w:rsid w:val="00D57A1A"/>
    <w:rsid w:val="00D84946"/>
    <w:rsid w:val="00D86747"/>
    <w:rsid w:val="00D96213"/>
    <w:rsid w:val="00DA1B82"/>
    <w:rsid w:val="00DB3C77"/>
    <w:rsid w:val="00DC4DB7"/>
    <w:rsid w:val="00DD50FC"/>
    <w:rsid w:val="00DE162C"/>
    <w:rsid w:val="00DF09E9"/>
    <w:rsid w:val="00DF4F9B"/>
    <w:rsid w:val="00DF6C4F"/>
    <w:rsid w:val="00E0777E"/>
    <w:rsid w:val="00E115C8"/>
    <w:rsid w:val="00E13123"/>
    <w:rsid w:val="00E4171D"/>
    <w:rsid w:val="00E620C2"/>
    <w:rsid w:val="00E6738B"/>
    <w:rsid w:val="00E77414"/>
    <w:rsid w:val="00E774C3"/>
    <w:rsid w:val="00E77FAE"/>
    <w:rsid w:val="00E80BD2"/>
    <w:rsid w:val="00E869F9"/>
    <w:rsid w:val="00E9313E"/>
    <w:rsid w:val="00E975E4"/>
    <w:rsid w:val="00EA2081"/>
    <w:rsid w:val="00EA3579"/>
    <w:rsid w:val="00EA6B41"/>
    <w:rsid w:val="00EB22F8"/>
    <w:rsid w:val="00ED7A64"/>
    <w:rsid w:val="00F02774"/>
    <w:rsid w:val="00F048BE"/>
    <w:rsid w:val="00F06411"/>
    <w:rsid w:val="00F06D0B"/>
    <w:rsid w:val="00F079D0"/>
    <w:rsid w:val="00F14C7B"/>
    <w:rsid w:val="00F2514D"/>
    <w:rsid w:val="00F40142"/>
    <w:rsid w:val="00F63687"/>
    <w:rsid w:val="00F6495D"/>
    <w:rsid w:val="00F80676"/>
    <w:rsid w:val="00F90AC9"/>
    <w:rsid w:val="00F951D1"/>
    <w:rsid w:val="00FA4ABB"/>
    <w:rsid w:val="00FB29F9"/>
    <w:rsid w:val="00FB5861"/>
    <w:rsid w:val="00FC7C97"/>
    <w:rsid w:val="00FE6364"/>
    <w:rsid w:val="00FF64C9"/>
    <w:rsid w:val="1325CA80"/>
    <w:rsid w:val="14A104A0"/>
    <w:rsid w:val="14BD3850"/>
    <w:rsid w:val="155D55DB"/>
    <w:rsid w:val="1A47113F"/>
    <w:rsid w:val="1AD06906"/>
    <w:rsid w:val="1DC6F94A"/>
    <w:rsid w:val="28841953"/>
    <w:rsid w:val="297632EE"/>
    <w:rsid w:val="2E9FAA01"/>
    <w:rsid w:val="436920AA"/>
    <w:rsid w:val="43EC716B"/>
    <w:rsid w:val="4491EB26"/>
    <w:rsid w:val="4C6E2EDC"/>
    <w:rsid w:val="59859885"/>
    <w:rsid w:val="5B6224C0"/>
    <w:rsid w:val="5E672845"/>
    <w:rsid w:val="635F180F"/>
    <w:rsid w:val="7098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229C3"/>
  <w15:docId w15:val="{D718162A-D494-4429-8088-A84E087C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548"/>
    <w:pPr>
      <w:suppressAutoHyphens/>
    </w:pPr>
    <w:rPr>
      <w:rFonts w:asciiTheme="minorHAnsi" w:eastAsia="MS Mincho" w:hAnsiTheme="minorHAnsi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C20548"/>
    <w:pPr>
      <w:outlineLvl w:val="0"/>
    </w:pPr>
  </w:style>
  <w:style w:type="paragraph" w:styleId="Heading2">
    <w:name w:val="heading 2"/>
    <w:next w:val="Normal"/>
    <w:link w:val="Heading2Char"/>
    <w:uiPriority w:val="9"/>
    <w:semiHidden/>
    <w:unhideWhenUsed/>
    <w:qFormat/>
    <w:rsid w:val="00C20548"/>
    <w:pPr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C20548"/>
    <w:pPr>
      <w:spacing w:before="240" w:after="0"/>
      <w:outlineLvl w:val="2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C20548"/>
    <w:pPr>
      <w:spacing w:before="240" w:after="0"/>
      <w:outlineLvl w:val="3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paragraph" w:styleId="Heading5">
    <w:name w:val="heading 5"/>
    <w:next w:val="Normal"/>
    <w:link w:val="Heading5Char"/>
    <w:uiPriority w:val="9"/>
    <w:semiHidden/>
    <w:unhideWhenUsed/>
    <w:qFormat/>
    <w:rsid w:val="00C20548"/>
    <w:pPr>
      <w:spacing w:before="240" w:after="0"/>
      <w:outlineLvl w:val="4"/>
    </w:pPr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54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54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54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93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72"/>
    <w:qFormat/>
    <w:rsid w:val="00C205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1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120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746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6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62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6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6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1B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B82"/>
    <w:rPr>
      <w:rFonts w:ascii="Times New Roman" w:eastAsia="Times New Roman" w:hAnsi="Times New Roman" w:cs="Times New Roman"/>
      <w:sz w:val="24"/>
      <w:szCs w:val="24"/>
    </w:rPr>
  </w:style>
  <w:style w:type="paragraph" w:customStyle="1" w:styleId="SidebarH1">
    <w:name w:val="Sidebar H1"/>
    <w:basedOn w:val="Normal"/>
    <w:qFormat/>
    <w:rsid w:val="00C20548"/>
    <w:pPr>
      <w:spacing w:before="200" w:after="0"/>
    </w:pPr>
    <w:rPr>
      <w:rFonts w:asciiTheme="majorHAnsi" w:hAnsiTheme="majorHAnsi"/>
      <w:b/>
      <w:color w:val="1F497D" w:themeColor="text2"/>
      <w:sz w:val="24"/>
    </w:rPr>
  </w:style>
  <w:style w:type="paragraph" w:customStyle="1" w:styleId="SidebarBodyText">
    <w:name w:val="Sidebar Body Text"/>
    <w:basedOn w:val="Normal"/>
    <w:qFormat/>
    <w:rsid w:val="00C20548"/>
    <w:pPr>
      <w:spacing w:before="200" w:after="0"/>
    </w:pPr>
    <w:rPr>
      <w:rFonts w:asciiTheme="majorHAnsi" w:hAnsiTheme="majorHAnsi"/>
      <w:color w:val="1F497D" w:themeColor="text2"/>
      <w:sz w:val="20"/>
    </w:rPr>
  </w:style>
  <w:style w:type="paragraph" w:customStyle="1" w:styleId="SidebarSource">
    <w:name w:val="Sidebar Source"/>
    <w:basedOn w:val="Normal"/>
    <w:qFormat/>
    <w:rsid w:val="00C20548"/>
    <w:pPr>
      <w:spacing w:before="60" w:after="0"/>
    </w:pPr>
    <w:rPr>
      <w:rFonts w:asciiTheme="majorHAnsi" w:hAnsiTheme="majorHAnsi"/>
      <w:color w:val="1F497D" w:themeColor="text2"/>
      <w:sz w:val="18"/>
      <w:szCs w:val="20"/>
    </w:rPr>
  </w:style>
  <w:style w:type="paragraph" w:customStyle="1" w:styleId="Byline">
    <w:name w:val="Byline"/>
    <w:basedOn w:val="BodyText"/>
    <w:qFormat/>
    <w:rsid w:val="00C20548"/>
  </w:style>
  <w:style w:type="paragraph" w:styleId="BodyText">
    <w:name w:val="Body Text"/>
    <w:basedOn w:val="Normal"/>
    <w:link w:val="BodyTextChar"/>
    <w:uiPriority w:val="99"/>
    <w:unhideWhenUsed/>
    <w:qFormat/>
    <w:rsid w:val="00C20548"/>
    <w:pPr>
      <w:spacing w:before="200" w:after="0"/>
    </w:pPr>
    <w:rPr>
      <w:rFonts w:cs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C20548"/>
    <w:rPr>
      <w:rFonts w:asciiTheme="minorHAnsi" w:eastAsia="MS Mincho" w:hAnsiTheme="minorHAnsi" w:cstheme="minorHAnsi"/>
      <w:szCs w:val="24"/>
    </w:rPr>
  </w:style>
  <w:style w:type="character" w:customStyle="1" w:styleId="FootenoteHyperlink">
    <w:name w:val="Footenote Hyperlink"/>
    <w:uiPriority w:val="1"/>
    <w:rsid w:val="00997E87"/>
    <w:rPr>
      <w:rFonts w:asciiTheme="minorHAnsi" w:hAnsiTheme="minorHAnsi"/>
      <w:color w:val="0000FF"/>
      <w:sz w:val="20"/>
      <w:u w:val="single"/>
    </w:rPr>
  </w:style>
  <w:style w:type="paragraph" w:customStyle="1" w:styleId="SidebarFootnoteText">
    <w:name w:val="Sidebar Footnote Text"/>
    <w:basedOn w:val="SidebarBodyText"/>
    <w:qFormat/>
    <w:rsid w:val="00C20548"/>
    <w:pPr>
      <w:spacing w:before="60"/>
    </w:pPr>
    <w:rPr>
      <w:sz w:val="18"/>
    </w:rPr>
  </w:style>
  <w:style w:type="paragraph" w:customStyle="1" w:styleId="SidebarNote">
    <w:name w:val="Sidebar Note"/>
    <w:basedOn w:val="SidebarSource"/>
    <w:qFormat/>
    <w:rsid w:val="00C20548"/>
    <w:rPr>
      <w:i/>
    </w:rPr>
  </w:style>
  <w:style w:type="paragraph" w:customStyle="1" w:styleId="SidebarListBullet">
    <w:name w:val="Sidebar List Bullet"/>
    <w:qFormat/>
    <w:rsid w:val="00C20548"/>
    <w:pPr>
      <w:numPr>
        <w:numId w:val="24"/>
      </w:numPr>
      <w:spacing w:before="60" w:after="0"/>
    </w:pPr>
    <w:rPr>
      <w:rFonts w:asciiTheme="majorHAnsi" w:eastAsia="MS Mincho" w:hAnsiTheme="majorHAnsi"/>
      <w:color w:val="1F497D" w:themeColor="text2"/>
      <w:sz w:val="20"/>
      <w:szCs w:val="24"/>
    </w:rPr>
  </w:style>
  <w:style w:type="paragraph" w:styleId="ListBullet">
    <w:name w:val="List Bullet"/>
    <w:basedOn w:val="Normal"/>
    <w:qFormat/>
    <w:rsid w:val="00C20548"/>
    <w:pPr>
      <w:numPr>
        <w:numId w:val="21"/>
      </w:numPr>
      <w:spacing w:before="120" w:after="0"/>
    </w:pPr>
  </w:style>
  <w:style w:type="paragraph" w:customStyle="1" w:styleId="FigureTableTitles">
    <w:name w:val="Figure + Table Titles"/>
    <w:rsid w:val="00997E87"/>
    <w:rPr>
      <w:rFonts w:asciiTheme="majorHAnsi" w:eastAsia="MS Mincho" w:hAnsiTheme="majorHAnsi"/>
      <w:b/>
      <w:bCs/>
      <w:szCs w:val="18"/>
    </w:rPr>
  </w:style>
  <w:style w:type="paragraph" w:customStyle="1" w:styleId="TableFootnoteText">
    <w:name w:val="Table Footnote Text"/>
    <w:basedOn w:val="Normal"/>
    <w:qFormat/>
    <w:rsid w:val="00C20548"/>
    <w:pPr>
      <w:spacing w:before="60" w:after="60"/>
    </w:pPr>
    <w:rPr>
      <w:sz w:val="18"/>
    </w:rPr>
  </w:style>
  <w:style w:type="paragraph" w:customStyle="1" w:styleId="TableListBullet">
    <w:name w:val="Table List Bullet"/>
    <w:basedOn w:val="ListBullet"/>
    <w:qFormat/>
    <w:rsid w:val="00C20548"/>
    <w:pPr>
      <w:numPr>
        <w:numId w:val="23"/>
      </w:numPr>
      <w:spacing w:before="40" w:after="40"/>
    </w:pPr>
    <w:rPr>
      <w:sz w:val="20"/>
    </w:rPr>
  </w:style>
  <w:style w:type="paragraph" w:customStyle="1" w:styleId="Source">
    <w:name w:val="Source"/>
    <w:basedOn w:val="SidebarSource"/>
    <w:qFormat/>
    <w:rsid w:val="00C20548"/>
    <w:pPr>
      <w:spacing w:before="120"/>
    </w:pPr>
    <w:rPr>
      <w:rFonts w:asciiTheme="minorHAnsi" w:hAnsiTheme="minorHAnsi"/>
      <w:color w:val="auto"/>
    </w:rPr>
  </w:style>
  <w:style w:type="character" w:customStyle="1" w:styleId="SidebarFootnoteReference">
    <w:name w:val="Sidebar Footnote Reference"/>
    <w:basedOn w:val="DefaultParagraphFont"/>
    <w:uiPriority w:val="1"/>
    <w:qFormat/>
    <w:rsid w:val="00C20548"/>
    <w:rPr>
      <w:vertAlign w:val="superscript"/>
    </w:rPr>
  </w:style>
  <w:style w:type="character" w:customStyle="1" w:styleId="TableFootnoteReference">
    <w:name w:val="Table Footnote Reference"/>
    <w:basedOn w:val="DefaultParagraphFont"/>
    <w:uiPriority w:val="1"/>
    <w:qFormat/>
    <w:rsid w:val="00C20548"/>
    <w:rPr>
      <w:vertAlign w:val="superscript"/>
    </w:rPr>
  </w:style>
  <w:style w:type="paragraph" w:customStyle="1" w:styleId="QuotePull">
    <w:name w:val="Quote + Pull"/>
    <w:qFormat/>
    <w:rsid w:val="00C20548"/>
    <w:pPr>
      <w:spacing w:before="240" w:after="240"/>
      <w:ind w:left="2160"/>
      <w:jc w:val="right"/>
    </w:pPr>
    <w:rPr>
      <w:rFonts w:asciiTheme="minorHAnsi" w:eastAsia="MS Mincho" w:hAnsiTheme="minorHAnsi" w:cstheme="minorHAnsi"/>
      <w:b/>
      <w:sz w:val="28"/>
      <w:szCs w:val="24"/>
    </w:rPr>
  </w:style>
  <w:style w:type="paragraph" w:customStyle="1" w:styleId="SidebarListNumbers">
    <w:name w:val="Sidebar ListNumbers"/>
    <w:basedOn w:val="SidebarBodyText"/>
    <w:rsid w:val="00997E87"/>
    <w:pPr>
      <w:numPr>
        <w:numId w:val="8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20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C20548"/>
    <w:pPr>
      <w:spacing w:after="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0548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548"/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5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548"/>
    <w:rPr>
      <w:rFonts w:asciiTheme="majorHAnsi" w:eastAsiaTheme="majorEastAsia" w:hAnsiTheme="majorHAnsi" w:cstheme="majorBidi"/>
      <w:bCs/>
      <w:color w:val="365F91" w:themeColor="accent1" w:themeShade="BF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548"/>
    <w:rPr>
      <w:rFonts w:asciiTheme="majorHAnsi" w:eastAsiaTheme="majorEastAsia" w:hAnsiTheme="majorHAnsi" w:cstheme="majorBidi"/>
      <w:b/>
      <w:bCs/>
      <w:iCs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548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54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54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next w:val="Normal"/>
    <w:uiPriority w:val="35"/>
    <w:semiHidden/>
    <w:unhideWhenUsed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styleId="ListNumber">
    <w:name w:val="List Number"/>
    <w:basedOn w:val="Normal"/>
    <w:uiPriority w:val="99"/>
    <w:unhideWhenUsed/>
    <w:qFormat/>
    <w:rsid w:val="00C20548"/>
    <w:pPr>
      <w:numPr>
        <w:numId w:val="22"/>
      </w:numPr>
      <w:spacing w:before="120" w:after="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20548"/>
    <w:pPr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548"/>
    <w:rPr>
      <w:rFonts w:asciiTheme="majorHAnsi" w:eastAsiaTheme="majorEastAsia" w:hAnsiTheme="majorHAnsi" w:cstheme="majorBidi"/>
      <w:i/>
      <w:iCs/>
      <w:color w:val="4F81BD" w:themeColor="accent1"/>
      <w:spacing w:val="15"/>
      <w:sz w:val="28"/>
      <w:szCs w:val="24"/>
    </w:rPr>
  </w:style>
  <w:style w:type="character" w:styleId="Strong">
    <w:name w:val="Strong"/>
    <w:uiPriority w:val="22"/>
    <w:qFormat/>
    <w:rsid w:val="00C20548"/>
    <w:rPr>
      <w:b/>
      <w:bCs/>
    </w:rPr>
  </w:style>
  <w:style w:type="character" w:styleId="Emphasis">
    <w:name w:val="Emphasis"/>
    <w:uiPriority w:val="20"/>
    <w:qFormat/>
    <w:rsid w:val="00C20548"/>
    <w:rPr>
      <w:i/>
      <w:iCs/>
    </w:rPr>
  </w:style>
  <w:style w:type="paragraph" w:styleId="NoSpacing">
    <w:name w:val="No Spacing"/>
    <w:uiPriority w:val="99"/>
    <w:qFormat/>
    <w:rsid w:val="00C20548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styleId="Quote">
    <w:name w:val="Quote"/>
    <w:basedOn w:val="Normal"/>
    <w:next w:val="Normal"/>
    <w:link w:val="QuoteChar"/>
    <w:uiPriority w:val="73"/>
    <w:qFormat/>
    <w:rsid w:val="00C20548"/>
    <w:pPr>
      <w:spacing w:before="240" w:after="120"/>
      <w:ind w:left="2160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73"/>
    <w:rsid w:val="00C20548"/>
    <w:rPr>
      <w:rFonts w:asciiTheme="minorHAnsi" w:eastAsia="MS Mincho" w:hAnsiTheme="minorHAnsi"/>
      <w:i/>
      <w:iCs/>
      <w:sz w:val="28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qFormat/>
    <w:rsid w:val="00C20548"/>
    <w:pPr>
      <w:spacing w:before="200" w:after="0"/>
      <w:ind w:left="360" w:hanging="360"/>
    </w:pPr>
    <w:rPr>
      <w:rFonts w:ascii="Calibri" w:hAnsi="Calibri"/>
    </w:rPr>
  </w:style>
  <w:style w:type="paragraph" w:styleId="TOCHeading">
    <w:name w:val="TOC Heading"/>
    <w:basedOn w:val="Heading2"/>
    <w:next w:val="Normal"/>
    <w:uiPriority w:val="71"/>
    <w:semiHidden/>
    <w:unhideWhenUsed/>
    <w:qFormat/>
    <w:rsid w:val="00C20548"/>
    <w:pPr>
      <w:outlineLvl w:val="9"/>
    </w:pPr>
  </w:style>
  <w:style w:type="paragraph" w:styleId="ListNumber2">
    <w:name w:val="List Number 2"/>
    <w:basedOn w:val="Normal"/>
    <w:uiPriority w:val="99"/>
    <w:unhideWhenUsed/>
    <w:rsid w:val="00997E87"/>
    <w:pPr>
      <w:numPr>
        <w:numId w:val="13"/>
      </w:numPr>
      <w:spacing w:before="120" w:after="120"/>
    </w:pPr>
  </w:style>
  <w:style w:type="paragraph" w:styleId="ListContinue">
    <w:name w:val="List Continue"/>
    <w:basedOn w:val="Normal"/>
    <w:uiPriority w:val="99"/>
    <w:unhideWhenUsed/>
    <w:rsid w:val="00A51647"/>
    <w:pPr>
      <w:spacing w:after="120"/>
      <w:ind w:left="360"/>
      <w:contextualSpacing/>
    </w:pPr>
  </w:style>
  <w:style w:type="paragraph" w:customStyle="1" w:styleId="FigureTitle">
    <w:name w:val="Figure + Title"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3">
    <w:name w:val="Sidebar H3"/>
    <w:basedOn w:val="SidebarH2"/>
    <w:qFormat/>
    <w:rsid w:val="00C20548"/>
    <w:rPr>
      <w:i/>
    </w:rPr>
  </w:style>
  <w:style w:type="paragraph" w:customStyle="1" w:styleId="SidebarListNumber">
    <w:name w:val="Sidebar List Number"/>
    <w:basedOn w:val="SidebarBodyText"/>
    <w:qFormat/>
    <w:rsid w:val="00C20548"/>
    <w:pPr>
      <w:numPr>
        <w:numId w:val="25"/>
      </w:numPr>
      <w:spacing w:before="60"/>
    </w:pPr>
  </w:style>
  <w:style w:type="character" w:customStyle="1" w:styleId="FootnoteEmphasis">
    <w:name w:val="Footnote + Emphasis"/>
    <w:basedOn w:val="DefaultParagraphFont"/>
    <w:uiPriority w:val="1"/>
    <w:qFormat/>
    <w:rsid w:val="00C20548"/>
    <w:rPr>
      <w:i/>
    </w:rPr>
  </w:style>
  <w:style w:type="character" w:customStyle="1" w:styleId="EndnoteEmphasis">
    <w:name w:val="Endnote + Emphasis"/>
    <w:basedOn w:val="DefaultParagraphFont"/>
    <w:uiPriority w:val="1"/>
    <w:qFormat/>
    <w:rsid w:val="00C20548"/>
    <w:rPr>
      <w:i/>
    </w:rPr>
  </w:style>
  <w:style w:type="character" w:customStyle="1" w:styleId="EndnoteHyperlink">
    <w:name w:val="Endnote + Hyperlink"/>
    <w:basedOn w:val="Hyperlink"/>
    <w:uiPriority w:val="1"/>
    <w:qFormat/>
    <w:rsid w:val="00C20548"/>
    <w:rPr>
      <w:color w:val="0000FF" w:themeColor="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C20548"/>
    <w:rPr>
      <w:color w:val="0000FF" w:themeColor="hyperlink"/>
      <w:u w:val="single"/>
    </w:rPr>
  </w:style>
  <w:style w:type="character" w:customStyle="1" w:styleId="FootnoteHyperlink">
    <w:name w:val="Footnote + Hyperlink"/>
    <w:basedOn w:val="Hyperlink"/>
    <w:uiPriority w:val="1"/>
    <w:qFormat/>
    <w:rsid w:val="00C20548"/>
    <w:rPr>
      <w:color w:val="0000FF" w:themeColor="hyperlink"/>
      <w:u w:val="single"/>
    </w:rPr>
  </w:style>
  <w:style w:type="paragraph" w:customStyle="1" w:styleId="Abstract">
    <w:name w:val="Abstract"/>
    <w:basedOn w:val="Normal"/>
    <w:qFormat/>
    <w:rsid w:val="00C20548"/>
    <w:pPr>
      <w:spacing w:before="200" w:after="0"/>
      <w:ind w:left="720" w:right="720"/>
    </w:pPr>
    <w:rPr>
      <w:rFonts w:cstheme="minorHAnsi"/>
    </w:rPr>
  </w:style>
  <w:style w:type="paragraph" w:customStyle="1" w:styleId="SidebarSeparator">
    <w:name w:val="Sidebar Separator"/>
    <w:basedOn w:val="SidebarFootnoteText"/>
    <w:qFormat/>
    <w:rsid w:val="00C20548"/>
    <w:pPr>
      <w:spacing w:before="200"/>
    </w:pPr>
  </w:style>
  <w:style w:type="character" w:customStyle="1" w:styleId="EndnoteStrong">
    <w:name w:val="Endnote + Strong"/>
    <w:basedOn w:val="DefaultParagraphFont"/>
    <w:uiPriority w:val="1"/>
    <w:qFormat/>
    <w:rsid w:val="00C20548"/>
    <w:rPr>
      <w:b/>
    </w:rPr>
  </w:style>
  <w:style w:type="character" w:customStyle="1" w:styleId="FootnoteStrong">
    <w:name w:val="Footnote + Strong"/>
    <w:basedOn w:val="DefaultParagraphFont"/>
    <w:uiPriority w:val="1"/>
    <w:qFormat/>
    <w:rsid w:val="00C20548"/>
    <w:rPr>
      <w:b/>
    </w:rPr>
  </w:style>
  <w:style w:type="paragraph" w:customStyle="1" w:styleId="TableListNumber">
    <w:name w:val="Table List Number"/>
    <w:qFormat/>
    <w:rsid w:val="00C20548"/>
    <w:pPr>
      <w:numPr>
        <w:numId w:val="26"/>
      </w:numPr>
      <w:spacing w:before="40" w:after="40"/>
      <w:contextualSpacing/>
    </w:pPr>
    <w:rPr>
      <w:rFonts w:asciiTheme="minorHAnsi" w:eastAsia="MS Mincho" w:hAnsiTheme="minorHAnsi"/>
      <w:sz w:val="20"/>
      <w:szCs w:val="24"/>
    </w:rPr>
  </w:style>
  <w:style w:type="paragraph" w:customStyle="1" w:styleId="FigurePhotoCredit">
    <w:name w:val="Figure + Photo Credit"/>
    <w:basedOn w:val="BodyText"/>
    <w:qFormat/>
    <w:rsid w:val="00C20548"/>
    <w:pPr>
      <w:spacing w:before="120"/>
    </w:pPr>
    <w:rPr>
      <w:sz w:val="18"/>
    </w:rPr>
  </w:style>
  <w:style w:type="paragraph" w:customStyle="1" w:styleId="Disclaimer">
    <w:name w:val="Disclaimer"/>
    <w:basedOn w:val="BodyText"/>
    <w:qFormat/>
    <w:rsid w:val="00C20548"/>
    <w:rPr>
      <w:sz w:val="20"/>
    </w:rPr>
  </w:style>
  <w:style w:type="paragraph" w:customStyle="1" w:styleId="BackCoverBranding">
    <w:name w:val="Back Cover Branding"/>
    <w:basedOn w:val="NoSpacing"/>
    <w:qFormat/>
    <w:rsid w:val="00C20548"/>
    <w:pPr>
      <w:spacing w:before="200"/>
    </w:pPr>
    <w:rPr>
      <w:sz w:val="18"/>
    </w:rPr>
  </w:style>
  <w:style w:type="paragraph" w:customStyle="1" w:styleId="SeriesTitle">
    <w:name w:val="Series Title"/>
    <w:basedOn w:val="Normal"/>
    <w:qFormat/>
    <w:rsid w:val="00C20548"/>
    <w:pPr>
      <w:spacing w:after="120"/>
    </w:pPr>
    <w:rPr>
      <w:rFonts w:asciiTheme="majorHAnsi" w:hAnsiTheme="majorHAnsi"/>
      <w:b/>
      <w:color w:val="4F81BD" w:themeColor="accent1"/>
      <w:sz w:val="32"/>
      <w:szCs w:val="36"/>
    </w:rPr>
  </w:style>
  <w:style w:type="character" w:customStyle="1" w:styleId="SeriesNumber">
    <w:name w:val="Series Number"/>
    <w:basedOn w:val="DefaultParagraphFont"/>
    <w:uiPriority w:val="1"/>
    <w:qFormat/>
    <w:rsid w:val="00C20548"/>
  </w:style>
  <w:style w:type="paragraph" w:customStyle="1" w:styleId="SidebarSubtitle">
    <w:name w:val="Sidebar Subtitle"/>
    <w:basedOn w:val="SidebarH1"/>
    <w:qFormat/>
    <w:rsid w:val="00C20548"/>
    <w:pPr>
      <w:spacing w:before="60"/>
    </w:pPr>
    <w:rPr>
      <w:b w:val="0"/>
      <w:i/>
    </w:rPr>
  </w:style>
  <w:style w:type="paragraph" w:customStyle="1" w:styleId="TableHeading2">
    <w:name w:val="Table Heading 2"/>
    <w:basedOn w:val="Normal"/>
    <w:qFormat/>
    <w:rsid w:val="00C20548"/>
    <w:pPr>
      <w:keepNext/>
      <w:keepLines/>
      <w:spacing w:before="40" w:after="40" w:line="240" w:lineRule="auto"/>
    </w:pPr>
    <w:rPr>
      <w:rFonts w:cstheme="minorHAnsi"/>
      <w:b/>
      <w:color w:val="000000" w:themeColor="text1"/>
      <w:sz w:val="20"/>
      <w:szCs w:val="22"/>
    </w:rPr>
  </w:style>
  <w:style w:type="paragraph" w:customStyle="1" w:styleId="FiguresGraphics">
    <w:name w:val="Figures + Graphics"/>
    <w:basedOn w:val="BodyText"/>
    <w:qFormat/>
    <w:rsid w:val="00C20548"/>
    <w:pPr>
      <w:spacing w:before="0"/>
    </w:pPr>
  </w:style>
  <w:style w:type="paragraph" w:customStyle="1" w:styleId="QuoteAttribution">
    <w:name w:val="Quote + Attribution"/>
    <w:basedOn w:val="Quote"/>
    <w:qFormat/>
    <w:rsid w:val="00C20548"/>
    <w:pPr>
      <w:spacing w:before="0" w:after="240"/>
    </w:pPr>
    <w:rPr>
      <w:i w:val="0"/>
    </w:rPr>
  </w:style>
  <w:style w:type="paragraph" w:customStyle="1" w:styleId="FigureCaption">
    <w:name w:val="Figure + Caption"/>
    <w:basedOn w:val="Normal"/>
    <w:qFormat/>
    <w:rsid w:val="00C20548"/>
    <w:pPr>
      <w:spacing w:before="120" w:after="0"/>
    </w:pPr>
    <w:rPr>
      <w:sz w:val="18"/>
    </w:rPr>
  </w:style>
  <w:style w:type="paragraph" w:customStyle="1" w:styleId="TableTitle">
    <w:name w:val="Table + Title"/>
    <w:qFormat/>
    <w:rsid w:val="00C20548"/>
    <w:pPr>
      <w:spacing w:before="240" w:after="120"/>
    </w:pPr>
    <w:rPr>
      <w:rFonts w:asciiTheme="minorHAnsi" w:eastAsia="MS Mincho" w:hAnsiTheme="minorHAnsi"/>
      <w:b/>
      <w:bCs/>
      <w:szCs w:val="18"/>
    </w:rPr>
  </w:style>
  <w:style w:type="paragraph" w:customStyle="1" w:styleId="SidebarH2">
    <w:name w:val="Sidebar H2"/>
    <w:qFormat/>
    <w:rsid w:val="00C20548"/>
    <w:pPr>
      <w:spacing w:before="200" w:after="0"/>
    </w:pPr>
    <w:rPr>
      <w:rFonts w:asciiTheme="majorHAnsi" w:eastAsia="MS Mincho" w:hAnsiTheme="majorHAnsi"/>
      <w:b/>
      <w:color w:val="1F497D" w:themeColor="text2"/>
      <w:szCs w:val="24"/>
    </w:rPr>
  </w:style>
  <w:style w:type="paragraph" w:customStyle="1" w:styleId="TableBodyText">
    <w:name w:val="Table Body Text"/>
    <w:basedOn w:val="Normal"/>
    <w:rsid w:val="00B10F71"/>
    <w:pPr>
      <w:keepNext/>
      <w:keepLines/>
      <w:spacing w:before="40" w:after="40"/>
    </w:pPr>
    <w:rPr>
      <w:rFonts w:cstheme="minorHAnsi"/>
      <w:sz w:val="20"/>
      <w:szCs w:val="22"/>
    </w:rPr>
  </w:style>
  <w:style w:type="paragraph" w:customStyle="1" w:styleId="TableHeader">
    <w:name w:val="Table Header"/>
    <w:rsid w:val="00B10F71"/>
    <w:pPr>
      <w:keepNext/>
      <w:keepLines/>
      <w:spacing w:before="120" w:after="120" w:line="240" w:lineRule="auto"/>
      <w:jc w:val="center"/>
    </w:pPr>
    <w:rPr>
      <w:rFonts w:asciiTheme="minorHAnsi" w:eastAsia="MS Mincho" w:hAnsiTheme="minorHAnsi" w:cstheme="minorHAnsi"/>
      <w:b/>
      <w:color w:val="365F91" w:themeColor="accent1" w:themeShade="BF"/>
    </w:rPr>
  </w:style>
  <w:style w:type="table" w:customStyle="1" w:styleId="Primary">
    <w:name w:val="Primary"/>
    <w:basedOn w:val="TableNormal"/>
    <w:uiPriority w:val="99"/>
    <w:rsid w:val="00B10F71"/>
    <w:pPr>
      <w:spacing w:after="0" w:line="240" w:lineRule="auto"/>
    </w:pPr>
    <w:rPr>
      <w:rFonts w:asciiTheme="minorHAnsi" w:hAnsiTheme="minorHAnsi"/>
    </w:rPr>
    <w:tblPr>
      <w:tblBorders>
        <w:bottom w:val="single" w:sz="4" w:space="0" w:color="auto"/>
        <w:insideH w:val="single" w:sz="4" w:space="0" w:color="auto"/>
      </w:tblBorders>
    </w:tblPr>
    <w:tcPr>
      <w:vAlign w:val="center"/>
    </w:tcPr>
    <w:tblStylePr w:type="firstRow">
      <w:rPr>
        <w:rFonts w:asciiTheme="minorHAnsi" w:hAnsiTheme="minorHAnsi"/>
        <w:color w:val="FFFFFF" w:themeColor="background1"/>
        <w:sz w:val="22"/>
      </w:rPr>
      <w:tblPr/>
      <w:tcPr>
        <w:shd w:val="clear" w:color="auto" w:fill="17365D" w:themeFill="text2" w:themeFillShade="BF"/>
      </w:tcPr>
    </w:tblStylePr>
    <w:tblStylePr w:type="lastRow">
      <w:tblPr/>
      <w:tcPr>
        <w:shd w:val="clear" w:color="auto" w:fill="BFBFBF" w:themeFill="background1" w:themeFillShade="BF"/>
      </w:tcPr>
    </w:tblStylePr>
  </w:style>
  <w:style w:type="paragraph" w:styleId="Revision">
    <w:name w:val="Revision"/>
    <w:hidden/>
    <w:uiPriority w:val="99"/>
    <w:semiHidden/>
    <w:rsid w:val="00037786"/>
    <w:pPr>
      <w:spacing w:after="0" w:line="240" w:lineRule="auto"/>
    </w:pPr>
    <w:rPr>
      <w:rFonts w:asciiTheme="minorHAnsi" w:eastAsia="MS Mincho" w:hAnsiTheme="minorHAnsi"/>
      <w:szCs w:val="24"/>
    </w:rPr>
  </w:style>
  <w:style w:type="paragraph" w:styleId="ListBullet2">
    <w:name w:val="List Bullet 2"/>
    <w:basedOn w:val="Normal"/>
    <w:uiPriority w:val="99"/>
    <w:unhideWhenUsed/>
    <w:rsid w:val="00E620C2"/>
    <w:pPr>
      <w:numPr>
        <w:numId w:val="3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EEC819A3AE4DB047081FDC47BC2B" ma:contentTypeVersion="0" ma:contentTypeDescription="Create a new document." ma:contentTypeScope="" ma:versionID="62689549e241fed3bc9bd667e77f87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4c390a07b92f3072bc78982b6f0c3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3A2B6D-3E02-495F-BEEA-D6015B090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0031E-AE74-4219-A518-65F9C69C87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93A314-50C3-4BAB-9AFB-264A9FA042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ef12a1-af58-44c4-b029-712fc0605570}" enabled="0" method="" siteId="{15ef12a1-af58-44c4-b029-712fc06055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 2024 CTAS Purpose Area 3: Narrative Template</vt:lpstr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FY2026 CTAS Purpose Area 3: PA3 Tribal Justice Systems (BJA) Question Set</dc:title>
  <dc:subject>FY2026 CTAS Purpose Area 3: PA3 Tribal Justice Systems (BJA) Question Set</dc:subject>
  <dc:creator>U.S. Department of Justice;Office of Community Oriented Policing Services (COPS Office)</dc:creator>
  <cp:keywords>DOJ; COPS Office; CTAS; PA3; Tribal Justice Systems; BJA</cp:keywords>
  <cp:lastModifiedBy>Gramer, Christopher L (COPS)</cp:lastModifiedBy>
  <cp:revision>2</cp:revision>
  <dcterms:created xsi:type="dcterms:W3CDTF">2026-07-23T16:36:00Z</dcterms:created>
  <dcterms:modified xsi:type="dcterms:W3CDTF">2026-07-23T16:36:00Z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0x01010096BEEEC819A3AE4DB047081FDC47BC2B</vt:lpwstr>
  </property>
</Properties>
</file>