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22A2CE" w14:textId="63EDA930" w:rsidR="00046E43" w:rsidRDefault="00AD147E" w:rsidP="008E1E57">
      <w:pPr>
        <w:pStyle w:val="Title"/>
      </w:pPr>
      <w:bookmarkStart w:id="0" w:name="_GoBack"/>
      <w:bookmarkEnd w:id="0"/>
      <w:r>
        <w:t>c</w:t>
      </w:r>
      <w:r w:rsidR="003B0A85">
        <w:t>riminaL</w:t>
      </w:r>
      <w:r>
        <w:t xml:space="preserve"> and civil court</w:t>
      </w:r>
      <w:r w:rsidR="00C24DA8">
        <w:t xml:space="preserve">: </w:t>
      </w:r>
      <w:r w:rsidR="001C17B9">
        <w:t xml:space="preserve">Training Objectives and Resources </w:t>
      </w:r>
      <w:r w:rsidR="00772211">
        <w:t>(ENTRY)</w:t>
      </w:r>
    </w:p>
    <w:p w14:paraId="6F6DABDF" w14:textId="76D34FD7" w:rsidR="008E1E57" w:rsidRPr="00454793" w:rsidRDefault="008E1E57" w:rsidP="008E1E57">
      <w:pPr>
        <w:pStyle w:val="Heading1"/>
        <w:rPr>
          <w:rFonts w:cstheme="minorHAnsi"/>
          <w:b/>
        </w:rPr>
      </w:pPr>
      <w:r w:rsidRPr="00454793">
        <w:rPr>
          <w:rFonts w:cstheme="minorHAnsi"/>
          <w:b/>
        </w:rPr>
        <w:t>Purpose</w:t>
      </w:r>
    </w:p>
    <w:p w14:paraId="22044308" w14:textId="1499612A" w:rsidR="00560661" w:rsidRDefault="00560661" w:rsidP="005A0D3A">
      <w:pPr>
        <w:pStyle w:val="Subtitle"/>
        <w:rPr>
          <w:rFonts w:cstheme="minorHAnsi"/>
        </w:rPr>
      </w:pPr>
      <w:r>
        <w:rPr>
          <w:rFonts w:cstheme="minorHAnsi"/>
          <w:sz w:val="20"/>
          <w:szCs w:val="20"/>
        </w:rPr>
        <w:t xml:space="preserve">the purpose of this document is to </w:t>
      </w:r>
      <w:r w:rsidR="001A4D17" w:rsidRPr="00623096">
        <w:rPr>
          <w:rFonts w:cstheme="minorHAnsi"/>
          <w:sz w:val="20"/>
          <w:szCs w:val="20"/>
        </w:rPr>
        <w:t xml:space="preserve">provide </w:t>
      </w:r>
      <w:r w:rsidR="00554735">
        <w:rPr>
          <w:rFonts w:cstheme="minorHAnsi"/>
          <w:sz w:val="20"/>
          <w:szCs w:val="20"/>
        </w:rPr>
        <w:t>an</w:t>
      </w:r>
      <w:r w:rsidR="001A4D17" w:rsidRPr="00623096">
        <w:rPr>
          <w:rFonts w:cstheme="minorHAnsi"/>
          <w:sz w:val="20"/>
          <w:szCs w:val="20"/>
        </w:rPr>
        <w:t xml:space="preserve"> overview of </w:t>
      </w:r>
      <w:r w:rsidR="007A1580">
        <w:rPr>
          <w:rFonts w:cstheme="minorHAnsi"/>
          <w:sz w:val="20"/>
          <w:szCs w:val="20"/>
        </w:rPr>
        <w:t xml:space="preserve">common entries </w:t>
      </w:r>
      <w:r w:rsidR="003910D4">
        <w:rPr>
          <w:rFonts w:cstheme="minorHAnsi"/>
          <w:sz w:val="20"/>
          <w:szCs w:val="20"/>
        </w:rPr>
        <w:t>that can be performed</w:t>
      </w:r>
      <w:r w:rsidR="00005398">
        <w:rPr>
          <w:rFonts w:cstheme="minorHAnsi"/>
          <w:sz w:val="20"/>
          <w:szCs w:val="20"/>
        </w:rPr>
        <w:t xml:space="preserve"> by </w:t>
      </w:r>
      <w:r w:rsidR="00730912">
        <w:rPr>
          <w:rFonts w:cstheme="minorHAnsi"/>
          <w:sz w:val="20"/>
          <w:szCs w:val="20"/>
        </w:rPr>
        <w:t>tribal courts</w:t>
      </w:r>
      <w:r w:rsidR="000E6B6F">
        <w:rPr>
          <w:rFonts w:cstheme="minorHAnsi"/>
          <w:sz w:val="20"/>
          <w:szCs w:val="20"/>
        </w:rPr>
        <w:t>.</w:t>
      </w:r>
      <w:r w:rsidR="00117BEB">
        <w:rPr>
          <w:rFonts w:cstheme="minorHAnsi"/>
          <w:sz w:val="20"/>
          <w:szCs w:val="20"/>
        </w:rPr>
        <w:t xml:space="preserve"> </w:t>
      </w:r>
      <w:r w:rsidR="00554735">
        <w:rPr>
          <w:rFonts w:cstheme="minorHAnsi"/>
          <w:sz w:val="20"/>
          <w:szCs w:val="20"/>
        </w:rPr>
        <w:t>instructors will demonstrate</w:t>
      </w:r>
      <w:r w:rsidR="003910D4">
        <w:rPr>
          <w:rFonts w:cstheme="minorHAnsi"/>
          <w:sz w:val="20"/>
          <w:szCs w:val="20"/>
        </w:rPr>
        <w:t xml:space="preserve">: </w:t>
      </w:r>
      <w:r w:rsidR="00115DE8">
        <w:rPr>
          <w:rFonts w:cstheme="minorHAnsi"/>
          <w:sz w:val="20"/>
          <w:szCs w:val="20"/>
        </w:rPr>
        <w:t>entry of orders of protection</w:t>
      </w:r>
      <w:r w:rsidR="00117BEB">
        <w:rPr>
          <w:rFonts w:cstheme="minorHAnsi"/>
          <w:sz w:val="20"/>
          <w:szCs w:val="20"/>
        </w:rPr>
        <w:t>;</w:t>
      </w:r>
      <w:r w:rsidR="00115DE8">
        <w:rPr>
          <w:rFonts w:cstheme="minorHAnsi"/>
          <w:sz w:val="20"/>
          <w:szCs w:val="20"/>
        </w:rPr>
        <w:t xml:space="preserve"> dispositions </w:t>
      </w:r>
      <w:r w:rsidR="00115DE8" w:rsidRPr="00623096">
        <w:rPr>
          <w:rFonts w:cstheme="minorHAnsi"/>
          <w:sz w:val="20"/>
          <w:szCs w:val="20"/>
        </w:rPr>
        <w:t>including domestic violence convictions, felony convictions, domestic violence protective orders, involuntary</w:t>
      </w:r>
      <w:r w:rsidR="00005398">
        <w:rPr>
          <w:rFonts w:cstheme="minorHAnsi"/>
          <w:sz w:val="20"/>
          <w:szCs w:val="20"/>
        </w:rPr>
        <w:t xml:space="preserve"> Mental HeaLth</w:t>
      </w:r>
      <w:r w:rsidR="00115DE8" w:rsidRPr="00623096">
        <w:rPr>
          <w:rFonts w:cstheme="minorHAnsi"/>
          <w:sz w:val="20"/>
          <w:szCs w:val="20"/>
        </w:rPr>
        <w:t xml:space="preserve"> commitments, and other court orders that can have impacts far beyond reservation boundaries.</w:t>
      </w:r>
      <w:r w:rsidR="00115DE8">
        <w:rPr>
          <w:rFonts w:cstheme="minorHAnsi"/>
          <w:sz w:val="20"/>
          <w:szCs w:val="20"/>
        </w:rPr>
        <w:t xml:space="preserve"> </w:t>
      </w:r>
      <w:r w:rsidR="006B30BA">
        <w:rPr>
          <w:rFonts w:cstheme="minorHAnsi"/>
          <w:sz w:val="20"/>
          <w:szCs w:val="20"/>
        </w:rPr>
        <w:t xml:space="preserve">Query of InFORMATION IN ncic IS ADDRESSED IN A SEPARATE DOCUMENT. </w:t>
      </w:r>
    </w:p>
    <w:p w14:paraId="36C4EC4D" w14:textId="116263A4" w:rsidR="00560661" w:rsidRPr="005A0D3A" w:rsidRDefault="00115DE8" w:rsidP="005A0D3A">
      <w:pPr>
        <w:pStyle w:val="Heading2"/>
        <w:rPr>
          <w:b/>
        </w:rPr>
      </w:pPr>
      <w:r w:rsidRPr="005A0D3A">
        <w:rPr>
          <w:b/>
        </w:rPr>
        <w:t>Objectives</w:t>
      </w:r>
    </w:p>
    <w:p w14:paraId="71B6EAEC" w14:textId="5CAB0E08" w:rsidR="00115DE8" w:rsidRPr="00E6278E" w:rsidRDefault="00115DE8" w:rsidP="005A0D3A">
      <w:pPr>
        <w:rPr>
          <w:szCs w:val="22"/>
        </w:rPr>
      </w:pPr>
      <w:r w:rsidRPr="00E6278E">
        <w:rPr>
          <w:szCs w:val="22"/>
        </w:rPr>
        <w:t>At the end of TAP training, Tribal court attendees will understand:</w:t>
      </w:r>
    </w:p>
    <w:p w14:paraId="33D25D72" w14:textId="77777777" w:rsidR="004504E2" w:rsidRPr="00825ABE" w:rsidRDefault="004504E2" w:rsidP="004504E2">
      <w:pPr>
        <w:pStyle w:val="ListParagraph"/>
        <w:widowControl w:val="0"/>
        <w:numPr>
          <w:ilvl w:val="0"/>
          <w:numId w:val="39"/>
        </w:numPr>
        <w:tabs>
          <w:tab w:val="left" w:pos="919"/>
          <w:tab w:val="left" w:pos="921"/>
        </w:tabs>
        <w:autoSpaceDE w:val="0"/>
        <w:autoSpaceDN w:val="0"/>
        <w:spacing w:before="41" w:after="0" w:line="240" w:lineRule="auto"/>
        <w:contextualSpacing w:val="0"/>
      </w:pPr>
      <w:r w:rsidRPr="00825ABE">
        <w:t xml:space="preserve">How to adhere to NCIC Entry Requirements  </w:t>
      </w:r>
    </w:p>
    <w:p w14:paraId="2857BB8D" w14:textId="77777777" w:rsidR="004504E2" w:rsidRPr="00825ABE" w:rsidRDefault="004504E2" w:rsidP="004504E2">
      <w:pPr>
        <w:pStyle w:val="ListParagraph"/>
        <w:widowControl w:val="0"/>
        <w:numPr>
          <w:ilvl w:val="1"/>
          <w:numId w:val="39"/>
        </w:numPr>
        <w:tabs>
          <w:tab w:val="left" w:pos="919"/>
          <w:tab w:val="left" w:pos="921"/>
        </w:tabs>
        <w:autoSpaceDE w:val="0"/>
        <w:autoSpaceDN w:val="0"/>
        <w:spacing w:before="41" w:after="0" w:line="240" w:lineRule="auto"/>
        <w:contextualSpacing w:val="0"/>
      </w:pPr>
      <w:r w:rsidRPr="00825ABE">
        <w:t>Records are accurate, timely, and complete</w:t>
      </w:r>
    </w:p>
    <w:p w14:paraId="48C2E198" w14:textId="77777777" w:rsidR="004504E2" w:rsidRPr="00825ABE" w:rsidRDefault="004504E2" w:rsidP="004504E2">
      <w:pPr>
        <w:pStyle w:val="ListParagraph"/>
        <w:widowControl w:val="0"/>
        <w:numPr>
          <w:ilvl w:val="1"/>
          <w:numId w:val="39"/>
        </w:numPr>
        <w:tabs>
          <w:tab w:val="left" w:pos="919"/>
          <w:tab w:val="left" w:pos="921"/>
        </w:tabs>
        <w:autoSpaceDE w:val="0"/>
        <w:autoSpaceDN w:val="0"/>
        <w:spacing w:before="41" w:after="0" w:line="240" w:lineRule="auto"/>
        <w:contextualSpacing w:val="0"/>
      </w:pPr>
      <w:r w:rsidRPr="00825ABE">
        <w:t>2</w:t>
      </w:r>
      <w:r w:rsidRPr="00825ABE">
        <w:rPr>
          <w:vertAlign w:val="superscript"/>
        </w:rPr>
        <w:t>nd</w:t>
      </w:r>
      <w:r w:rsidRPr="00825ABE">
        <w:t xml:space="preserve"> party check</w:t>
      </w:r>
    </w:p>
    <w:p w14:paraId="48DBECAE" w14:textId="63FEDA5B" w:rsidR="00052B71" w:rsidRPr="00825ABE" w:rsidRDefault="004504E2" w:rsidP="004504E2">
      <w:pPr>
        <w:pStyle w:val="ListParagraph"/>
        <w:widowControl w:val="0"/>
        <w:numPr>
          <w:ilvl w:val="1"/>
          <w:numId w:val="39"/>
        </w:numPr>
        <w:tabs>
          <w:tab w:val="left" w:pos="919"/>
          <w:tab w:val="left" w:pos="921"/>
        </w:tabs>
        <w:autoSpaceDE w:val="0"/>
        <w:autoSpaceDN w:val="0"/>
        <w:spacing w:before="41" w:after="0" w:line="240" w:lineRule="auto"/>
        <w:contextualSpacing w:val="0"/>
      </w:pPr>
      <w:r w:rsidRPr="00825ABE">
        <w:t xml:space="preserve">Additional information may be found in other areas to complete the record </w:t>
      </w:r>
    </w:p>
    <w:p w14:paraId="590C33CC" w14:textId="798173CA" w:rsidR="00115DE8" w:rsidRPr="00825ABE" w:rsidRDefault="00117BEB" w:rsidP="00115DE8">
      <w:pPr>
        <w:pStyle w:val="ListParagraph"/>
        <w:widowControl w:val="0"/>
        <w:numPr>
          <w:ilvl w:val="0"/>
          <w:numId w:val="39"/>
        </w:numPr>
        <w:tabs>
          <w:tab w:val="left" w:pos="918"/>
          <w:tab w:val="left" w:pos="919"/>
        </w:tabs>
        <w:autoSpaceDE w:val="0"/>
        <w:autoSpaceDN w:val="0"/>
        <w:spacing w:before="41" w:after="0" w:line="240" w:lineRule="auto"/>
        <w:ind w:left="918"/>
        <w:contextualSpacing w:val="0"/>
      </w:pPr>
      <w:r w:rsidRPr="00825ABE">
        <w:t>Requirements for entry and how to enter a protection order record</w:t>
      </w:r>
    </w:p>
    <w:p w14:paraId="7384F298" w14:textId="42EF9627" w:rsidR="00117BEB" w:rsidRPr="00825ABE" w:rsidRDefault="00117BEB" w:rsidP="00115DE8">
      <w:pPr>
        <w:pStyle w:val="ListParagraph"/>
        <w:widowControl w:val="0"/>
        <w:numPr>
          <w:ilvl w:val="0"/>
          <w:numId w:val="39"/>
        </w:numPr>
        <w:tabs>
          <w:tab w:val="left" w:pos="918"/>
          <w:tab w:val="left" w:pos="919"/>
        </w:tabs>
        <w:autoSpaceDE w:val="0"/>
        <w:autoSpaceDN w:val="0"/>
        <w:spacing w:before="41" w:after="0" w:line="240" w:lineRule="auto"/>
        <w:ind w:left="918"/>
        <w:contextualSpacing w:val="0"/>
      </w:pPr>
      <w:r w:rsidRPr="00825ABE">
        <w:t>Requirements for entry and how to enter a wanted person record</w:t>
      </w:r>
    </w:p>
    <w:p w14:paraId="133CAF82" w14:textId="77777777" w:rsidR="004504E2" w:rsidRPr="00825ABE" w:rsidRDefault="000E6B6F" w:rsidP="004504E2">
      <w:pPr>
        <w:pStyle w:val="ListParagraph"/>
        <w:widowControl w:val="0"/>
        <w:numPr>
          <w:ilvl w:val="0"/>
          <w:numId w:val="39"/>
        </w:numPr>
        <w:tabs>
          <w:tab w:val="left" w:pos="918"/>
          <w:tab w:val="left" w:pos="919"/>
        </w:tabs>
        <w:autoSpaceDE w:val="0"/>
        <w:autoSpaceDN w:val="0"/>
        <w:spacing w:before="41" w:after="0" w:line="240" w:lineRule="auto"/>
        <w:ind w:left="918"/>
        <w:contextualSpacing w:val="0"/>
      </w:pPr>
      <w:r w:rsidRPr="00825ABE">
        <w:t>Requirements for entry and h</w:t>
      </w:r>
      <w:r w:rsidR="00117BEB" w:rsidRPr="00825ABE">
        <w:t>ow to enter criminal case dispositions</w:t>
      </w:r>
    </w:p>
    <w:p w14:paraId="25E8C5F3" w14:textId="0533C0FC" w:rsidR="004504E2" w:rsidRPr="00825ABE" w:rsidRDefault="004504E2" w:rsidP="004504E2">
      <w:pPr>
        <w:pStyle w:val="ListParagraph"/>
        <w:widowControl w:val="0"/>
        <w:numPr>
          <w:ilvl w:val="0"/>
          <w:numId w:val="39"/>
        </w:numPr>
        <w:tabs>
          <w:tab w:val="left" w:pos="918"/>
          <w:tab w:val="left" w:pos="919"/>
        </w:tabs>
        <w:autoSpaceDE w:val="0"/>
        <w:autoSpaceDN w:val="0"/>
        <w:spacing w:before="41" w:after="0" w:line="240" w:lineRule="auto"/>
        <w:ind w:left="918"/>
        <w:contextualSpacing w:val="0"/>
      </w:pPr>
      <w:r w:rsidRPr="00825ABE">
        <w:t>How to validate NCIC Records</w:t>
      </w:r>
    </w:p>
    <w:p w14:paraId="12FBB39D" w14:textId="77777777" w:rsidR="004504E2" w:rsidRPr="00825ABE" w:rsidRDefault="004504E2" w:rsidP="004504E2">
      <w:pPr>
        <w:pStyle w:val="ListParagraph"/>
        <w:widowControl w:val="0"/>
        <w:numPr>
          <w:ilvl w:val="0"/>
          <w:numId w:val="39"/>
        </w:numPr>
        <w:tabs>
          <w:tab w:val="left" w:pos="918"/>
          <w:tab w:val="left" w:pos="919"/>
        </w:tabs>
        <w:autoSpaceDE w:val="0"/>
        <w:autoSpaceDN w:val="0"/>
        <w:spacing w:before="41" w:after="0" w:line="240" w:lineRule="auto"/>
        <w:ind w:left="918"/>
        <w:contextualSpacing w:val="0"/>
      </w:pPr>
      <w:r w:rsidRPr="00825ABE">
        <w:t>Which records entered into NCIC require 24x7 hit confirmation</w:t>
      </w:r>
    </w:p>
    <w:p w14:paraId="6FEBEED8" w14:textId="70FC1D44" w:rsidR="004504E2" w:rsidRPr="00825ABE" w:rsidRDefault="004504E2" w:rsidP="004504E2">
      <w:pPr>
        <w:pStyle w:val="ListParagraph"/>
        <w:widowControl w:val="0"/>
        <w:numPr>
          <w:ilvl w:val="0"/>
          <w:numId w:val="39"/>
        </w:numPr>
        <w:tabs>
          <w:tab w:val="left" w:pos="918"/>
          <w:tab w:val="left" w:pos="919"/>
        </w:tabs>
        <w:autoSpaceDE w:val="0"/>
        <w:autoSpaceDN w:val="0"/>
        <w:spacing w:before="41" w:after="0" w:line="240" w:lineRule="auto"/>
        <w:ind w:left="918"/>
        <w:contextualSpacing w:val="0"/>
      </w:pPr>
      <w:r w:rsidRPr="00825ABE">
        <w:t>Difference between the NICS and the NICS Indices</w:t>
      </w:r>
    </w:p>
    <w:p w14:paraId="4936D532" w14:textId="77777777" w:rsidR="004504E2" w:rsidRPr="00825ABE" w:rsidRDefault="004504E2" w:rsidP="004504E2">
      <w:pPr>
        <w:pStyle w:val="ListParagraph"/>
        <w:widowControl w:val="0"/>
        <w:numPr>
          <w:ilvl w:val="1"/>
          <w:numId w:val="68"/>
        </w:numPr>
        <w:tabs>
          <w:tab w:val="left" w:pos="919"/>
          <w:tab w:val="left" w:pos="921"/>
        </w:tabs>
        <w:autoSpaceDE w:val="0"/>
        <w:autoSpaceDN w:val="0"/>
        <w:spacing w:before="41" w:after="0" w:line="240" w:lineRule="auto"/>
        <w:contextualSpacing w:val="0"/>
      </w:pPr>
      <w:r w:rsidRPr="00825ABE">
        <w:t>Benefits of entering prohibited persons into the NICS Indices</w:t>
      </w:r>
    </w:p>
    <w:p w14:paraId="579DBB66" w14:textId="77777777" w:rsidR="004504E2" w:rsidRPr="00825ABE" w:rsidRDefault="004504E2" w:rsidP="004504E2">
      <w:pPr>
        <w:pStyle w:val="ListParagraph"/>
        <w:widowControl w:val="0"/>
        <w:numPr>
          <w:ilvl w:val="1"/>
          <w:numId w:val="68"/>
        </w:numPr>
        <w:tabs>
          <w:tab w:val="left" w:pos="919"/>
          <w:tab w:val="left" w:pos="921"/>
        </w:tabs>
        <w:autoSpaceDE w:val="0"/>
        <w:autoSpaceDN w:val="0"/>
        <w:spacing w:before="41" w:after="0" w:line="240" w:lineRule="auto"/>
        <w:contextualSpacing w:val="0"/>
      </w:pPr>
      <w:r w:rsidRPr="00825ABE">
        <w:t>How to enter prohibited persons into the NICS Indices</w:t>
      </w:r>
    </w:p>
    <w:p w14:paraId="4C0825B8" w14:textId="77777777" w:rsidR="00772211" w:rsidRPr="00825ABE" w:rsidRDefault="00772211" w:rsidP="00772211">
      <w:pPr>
        <w:widowControl w:val="0"/>
        <w:tabs>
          <w:tab w:val="left" w:pos="919"/>
          <w:tab w:val="left" w:pos="921"/>
        </w:tabs>
        <w:autoSpaceDE w:val="0"/>
        <w:autoSpaceDN w:val="0"/>
        <w:spacing w:before="41" w:after="0" w:line="240" w:lineRule="auto"/>
      </w:pPr>
    </w:p>
    <w:p w14:paraId="442BF546" w14:textId="40A5DA7C" w:rsidR="00115DE8" w:rsidRPr="00825ABE" w:rsidRDefault="00772211" w:rsidP="00772211">
      <w:pPr>
        <w:widowControl w:val="0"/>
        <w:tabs>
          <w:tab w:val="left" w:pos="918"/>
          <w:tab w:val="left" w:pos="919"/>
        </w:tabs>
        <w:autoSpaceDE w:val="0"/>
        <w:autoSpaceDN w:val="0"/>
        <w:spacing w:before="41" w:after="0" w:line="240" w:lineRule="auto"/>
        <w:rPr>
          <w:i/>
        </w:rPr>
      </w:pPr>
      <w:r w:rsidRPr="00825ABE">
        <w:rPr>
          <w:i/>
        </w:rPr>
        <w:t xml:space="preserve">Assumption trainees have taken Introduction to </w:t>
      </w:r>
      <w:r w:rsidR="0032745E">
        <w:rPr>
          <w:i/>
        </w:rPr>
        <w:t>Justice Web Interface to NCIC (JWIN)</w:t>
      </w:r>
      <w:r w:rsidRPr="00825ABE">
        <w:rPr>
          <w:i/>
        </w:rPr>
        <w:t xml:space="preserve"> training. Suggested Pre-Requisite: Courts trainees should take the “Query Only” training. </w:t>
      </w:r>
    </w:p>
    <w:p w14:paraId="6BC64270" w14:textId="77777777" w:rsidR="00AC7BAB" w:rsidRPr="00623096" w:rsidRDefault="00AC7BAB" w:rsidP="00AC7BAB">
      <w:pPr>
        <w:spacing w:before="0" w:after="0" w:line="240" w:lineRule="auto"/>
        <w:textAlignment w:val="center"/>
        <w:rPr>
          <w:rFonts w:cstheme="minorHAnsi"/>
        </w:rPr>
      </w:pPr>
    </w:p>
    <w:p w14:paraId="50F6A9EE" w14:textId="77777777" w:rsidR="00AC7BAB" w:rsidRPr="00623096" w:rsidRDefault="00AC7BAB" w:rsidP="00AC7BAB">
      <w:pPr>
        <w:pStyle w:val="ListParagraph"/>
        <w:spacing w:before="0" w:after="0" w:line="240" w:lineRule="auto"/>
        <w:ind w:left="1440"/>
        <w:textAlignment w:val="center"/>
        <w:rPr>
          <w:rFonts w:eastAsia="Times New Roman" w:cstheme="minorHAnsi"/>
        </w:rPr>
      </w:pPr>
    </w:p>
    <w:p w14:paraId="21E20207" w14:textId="3A40389D" w:rsidR="00AC7BAB" w:rsidRPr="00623096" w:rsidRDefault="00D60051" w:rsidP="00AC7BAB">
      <w:pPr>
        <w:pStyle w:val="Heading2"/>
        <w:rPr>
          <w:rFonts w:cstheme="minorHAnsi"/>
          <w:b/>
        </w:rPr>
      </w:pPr>
      <w:r>
        <w:rPr>
          <w:rFonts w:cstheme="minorHAnsi"/>
          <w:b/>
        </w:rPr>
        <w:t>I</w:t>
      </w:r>
      <w:r w:rsidR="00C37F02" w:rsidRPr="00623096">
        <w:rPr>
          <w:rFonts w:cstheme="minorHAnsi"/>
          <w:b/>
        </w:rPr>
        <w:t>.</w:t>
      </w:r>
      <w:r w:rsidR="00AC7BAB" w:rsidRPr="00623096">
        <w:rPr>
          <w:rFonts w:cstheme="minorHAnsi"/>
          <w:b/>
        </w:rPr>
        <w:t xml:space="preserve"> </w:t>
      </w:r>
      <w:r w:rsidR="003910D4">
        <w:rPr>
          <w:rFonts w:eastAsia="Times New Roman" w:cstheme="minorHAnsi"/>
          <w:b/>
        </w:rPr>
        <w:t>NCIC Entry requirements</w:t>
      </w:r>
    </w:p>
    <w:p w14:paraId="767495F7" w14:textId="77777777" w:rsidR="00AC7BAB" w:rsidRPr="00623096" w:rsidRDefault="00AC7BAB" w:rsidP="00AC7BAB">
      <w:pPr>
        <w:spacing w:before="0" w:after="0" w:line="240" w:lineRule="auto"/>
        <w:textAlignment w:val="center"/>
        <w:rPr>
          <w:rFonts w:cstheme="minorHAnsi"/>
        </w:rPr>
      </w:pPr>
    </w:p>
    <w:p w14:paraId="5AB4398C" w14:textId="52F6AC8C" w:rsidR="003910D4" w:rsidRDefault="003910D4" w:rsidP="003910D4">
      <w:pPr>
        <w:spacing w:before="0" w:after="0" w:line="240" w:lineRule="auto"/>
        <w:textAlignment w:val="center"/>
        <w:rPr>
          <w:rFonts w:ascii="Calibri" w:hAnsi="Calibri"/>
          <w:b/>
        </w:rPr>
      </w:pPr>
      <w:r w:rsidRPr="002D2AA5">
        <w:rPr>
          <w:rFonts w:ascii="Calibri" w:hAnsi="Calibri"/>
          <w:b/>
        </w:rPr>
        <w:t>Introduction and Objectives</w:t>
      </w:r>
    </w:p>
    <w:p w14:paraId="5C46574A" w14:textId="77777777" w:rsidR="003910D4" w:rsidRPr="002D2AA5" w:rsidRDefault="003910D4" w:rsidP="003910D4">
      <w:pPr>
        <w:spacing w:before="0" w:after="0" w:line="240" w:lineRule="auto"/>
        <w:textAlignment w:val="center"/>
        <w:rPr>
          <w:rFonts w:ascii="Calibri" w:hAnsi="Calibri"/>
          <w:b/>
        </w:rPr>
      </w:pPr>
    </w:p>
    <w:p w14:paraId="4F10989C" w14:textId="77777777" w:rsidR="003910D4" w:rsidRPr="00F27857" w:rsidRDefault="003910D4" w:rsidP="003910D4">
      <w:pPr>
        <w:spacing w:before="0" w:after="0" w:line="240" w:lineRule="auto"/>
        <w:textAlignment w:val="center"/>
      </w:pPr>
      <w:r>
        <w:rPr>
          <w:rFonts w:ascii="Calibri" w:eastAsia="Times New Roman" w:hAnsi="Calibri" w:cs="Calibri"/>
        </w:rPr>
        <w:t xml:space="preserve">Users to understand NCIC entry requirements and Tribal decisions/policies on how to meet each </w:t>
      </w:r>
    </w:p>
    <w:p w14:paraId="4ABB6FF7" w14:textId="77777777" w:rsidR="003910D4" w:rsidRPr="00BC50BF" w:rsidRDefault="003910D4" w:rsidP="003910D4">
      <w:pPr>
        <w:spacing w:before="0" w:after="0" w:line="240" w:lineRule="auto"/>
        <w:textAlignment w:val="center"/>
        <w:rPr>
          <w:rFonts w:ascii="Calibri" w:eastAsia="Times New Roman" w:hAnsi="Calibri" w:cs="Calibri"/>
        </w:rPr>
      </w:pPr>
    </w:p>
    <w:p w14:paraId="13C321A9" w14:textId="77777777" w:rsidR="003910D4" w:rsidRPr="00764E46" w:rsidRDefault="003910D4" w:rsidP="003910D4">
      <w:pPr>
        <w:pStyle w:val="ListParagraph"/>
        <w:numPr>
          <w:ilvl w:val="0"/>
          <w:numId w:val="3"/>
        </w:numPr>
        <w:rPr>
          <w:rFonts w:cstheme="minorHAnsi"/>
        </w:rPr>
      </w:pPr>
      <w:r w:rsidRPr="00764E46">
        <w:rPr>
          <w:rFonts w:cstheme="minorHAnsi"/>
        </w:rPr>
        <w:t xml:space="preserve">Understand that a record entry must be </w:t>
      </w:r>
      <w:r w:rsidRPr="00764E46">
        <w:rPr>
          <w:rFonts w:cstheme="minorHAnsi"/>
          <w:b/>
        </w:rPr>
        <w:t xml:space="preserve">accurate </w:t>
      </w:r>
      <w:r w:rsidRPr="00764E46">
        <w:rPr>
          <w:rFonts w:cstheme="minorHAnsi"/>
        </w:rPr>
        <w:t>and</w:t>
      </w:r>
    </w:p>
    <w:p w14:paraId="3FEF1C72" w14:textId="77777777" w:rsidR="003910D4" w:rsidRPr="001D6A8E" w:rsidRDefault="003910D4" w:rsidP="003910D4">
      <w:pPr>
        <w:pStyle w:val="ListParagraph"/>
        <w:numPr>
          <w:ilvl w:val="1"/>
          <w:numId w:val="3"/>
        </w:numPr>
        <w:rPr>
          <w:rFonts w:cstheme="minorHAnsi"/>
        </w:rPr>
      </w:pPr>
      <w:r w:rsidRPr="001D6A8E">
        <w:rPr>
          <w:rFonts w:cstheme="minorHAnsi"/>
        </w:rPr>
        <w:t>Requires 2</w:t>
      </w:r>
      <w:r w:rsidRPr="001D6A8E">
        <w:rPr>
          <w:rFonts w:cstheme="minorHAnsi"/>
          <w:vertAlign w:val="superscript"/>
        </w:rPr>
        <w:t>nd</w:t>
      </w:r>
      <w:r w:rsidRPr="001D6A8E">
        <w:rPr>
          <w:rFonts w:cstheme="minorHAnsi"/>
        </w:rPr>
        <w:t xml:space="preserve"> party </w:t>
      </w:r>
      <w:r>
        <w:rPr>
          <w:rFonts w:cstheme="minorHAnsi"/>
        </w:rPr>
        <w:t>check to confirm accuracy</w:t>
      </w:r>
    </w:p>
    <w:p w14:paraId="53232944" w14:textId="77777777" w:rsidR="003910D4" w:rsidRPr="001D6A8E" w:rsidRDefault="003910D4" w:rsidP="003910D4">
      <w:pPr>
        <w:pStyle w:val="ListParagraph"/>
        <w:numPr>
          <w:ilvl w:val="1"/>
          <w:numId w:val="3"/>
        </w:numPr>
        <w:rPr>
          <w:rFonts w:cstheme="minorHAnsi"/>
        </w:rPr>
      </w:pPr>
      <w:r>
        <w:rPr>
          <w:rFonts w:cstheme="minorHAnsi"/>
        </w:rPr>
        <w:t>Requires i</w:t>
      </w:r>
      <w:r w:rsidRPr="001D6A8E">
        <w:rPr>
          <w:rFonts w:cstheme="minorHAnsi"/>
        </w:rPr>
        <w:t>nitial and annual verification</w:t>
      </w:r>
      <w:r>
        <w:rPr>
          <w:rFonts w:cstheme="minorHAnsi"/>
        </w:rPr>
        <w:t xml:space="preserve"> (active, valid, person/property still outstanding)</w:t>
      </w:r>
    </w:p>
    <w:p w14:paraId="06F2E61B" w14:textId="77777777" w:rsidR="003910D4" w:rsidRPr="00AF547A" w:rsidRDefault="003910D4" w:rsidP="003910D4">
      <w:pPr>
        <w:pStyle w:val="ListParagraph"/>
        <w:numPr>
          <w:ilvl w:val="0"/>
          <w:numId w:val="3"/>
        </w:numPr>
        <w:rPr>
          <w:rFonts w:cstheme="minorHAnsi"/>
        </w:rPr>
      </w:pPr>
      <w:r>
        <w:rPr>
          <w:rFonts w:cstheme="minorHAnsi"/>
        </w:rPr>
        <w:t xml:space="preserve">Understand that a record entry, modification and removal must be </w:t>
      </w:r>
      <w:r w:rsidRPr="001E12D0">
        <w:rPr>
          <w:rFonts w:cstheme="minorHAnsi"/>
          <w:b/>
        </w:rPr>
        <w:t>timely</w:t>
      </w:r>
    </w:p>
    <w:p w14:paraId="2F724977" w14:textId="77777777" w:rsidR="003910D4" w:rsidRPr="00AF547A" w:rsidRDefault="003910D4" w:rsidP="003910D4">
      <w:pPr>
        <w:pStyle w:val="ListParagraph"/>
        <w:numPr>
          <w:ilvl w:val="1"/>
          <w:numId w:val="3"/>
        </w:numPr>
        <w:rPr>
          <w:rFonts w:cstheme="minorHAnsi"/>
          <w:b/>
        </w:rPr>
      </w:pPr>
      <w:r w:rsidRPr="001D6A8E">
        <w:lastRenderedPageBreak/>
        <w:t xml:space="preserve">Understand difference between clear, cancel, modify and supplement entered records </w:t>
      </w:r>
    </w:p>
    <w:p w14:paraId="4E7921C9" w14:textId="77777777" w:rsidR="003910D4" w:rsidRPr="001D6A8E" w:rsidRDefault="003910D4" w:rsidP="003910D4">
      <w:pPr>
        <w:pStyle w:val="ListParagraph"/>
        <w:numPr>
          <w:ilvl w:val="0"/>
          <w:numId w:val="3"/>
        </w:numPr>
        <w:rPr>
          <w:rFonts w:cstheme="minorHAnsi"/>
        </w:rPr>
      </w:pPr>
      <w:r>
        <w:rPr>
          <w:rFonts w:cstheme="minorHAnsi"/>
        </w:rPr>
        <w:t xml:space="preserve">Understand that a record must be </w:t>
      </w:r>
      <w:r w:rsidRPr="001E12D0">
        <w:rPr>
          <w:rFonts w:cstheme="minorHAnsi"/>
          <w:b/>
        </w:rPr>
        <w:t>complete</w:t>
      </w:r>
      <w:r>
        <w:rPr>
          <w:rFonts w:cstheme="minorHAnsi"/>
        </w:rPr>
        <w:t xml:space="preserve"> (packing the record)</w:t>
      </w:r>
    </w:p>
    <w:p w14:paraId="181207C5" w14:textId="77777777" w:rsidR="003910D4" w:rsidRPr="001D6A8E" w:rsidRDefault="003910D4" w:rsidP="003910D4">
      <w:pPr>
        <w:pStyle w:val="ListParagraph"/>
        <w:numPr>
          <w:ilvl w:val="1"/>
          <w:numId w:val="3"/>
        </w:numPr>
        <w:rPr>
          <w:rFonts w:cstheme="minorHAnsi"/>
        </w:rPr>
      </w:pPr>
      <w:r w:rsidRPr="001D6A8E">
        <w:rPr>
          <w:rFonts w:cstheme="minorHAnsi"/>
        </w:rPr>
        <w:t>All information that is available at the time of entry should be entered; may require user to look at other sources for information</w:t>
      </w:r>
    </w:p>
    <w:p w14:paraId="06C0CBB0" w14:textId="61866CBF" w:rsidR="003910D4" w:rsidRDefault="003910D4" w:rsidP="003910D4">
      <w:pPr>
        <w:spacing w:before="0" w:after="0" w:line="240" w:lineRule="auto"/>
        <w:ind w:left="180"/>
        <w:textAlignment w:val="center"/>
        <w:rPr>
          <w:b/>
        </w:rPr>
      </w:pPr>
      <w:r w:rsidRPr="001D6A8E">
        <w:rPr>
          <w:rFonts w:cstheme="minorHAnsi"/>
          <w:b/>
        </w:rPr>
        <w:t xml:space="preserve">Practical </w:t>
      </w:r>
      <w:r w:rsidRPr="001D6A8E">
        <w:rPr>
          <w:b/>
        </w:rPr>
        <w:t>Exercise</w:t>
      </w:r>
      <w:r>
        <w:rPr>
          <w:b/>
        </w:rPr>
        <w:t>s</w:t>
      </w:r>
    </w:p>
    <w:p w14:paraId="7D06C2DC" w14:textId="77777777" w:rsidR="003910D4" w:rsidRPr="001D6A8E" w:rsidRDefault="003910D4" w:rsidP="003910D4">
      <w:pPr>
        <w:spacing w:before="0" w:after="0" w:line="240" w:lineRule="auto"/>
        <w:ind w:left="180"/>
        <w:textAlignment w:val="center"/>
        <w:rPr>
          <w:b/>
        </w:rPr>
      </w:pPr>
    </w:p>
    <w:p w14:paraId="2D52DE7A" w14:textId="77777777" w:rsidR="003910D4" w:rsidRPr="00557940" w:rsidRDefault="003910D4" w:rsidP="003910D4">
      <w:pPr>
        <w:pStyle w:val="ListParagraph"/>
        <w:numPr>
          <w:ilvl w:val="0"/>
          <w:numId w:val="66"/>
        </w:numPr>
        <w:spacing w:before="0" w:after="0" w:line="240" w:lineRule="auto"/>
        <w:textAlignment w:val="center"/>
        <w:rPr>
          <w:rFonts w:cstheme="minorHAnsi"/>
        </w:rPr>
      </w:pPr>
      <w:r w:rsidRPr="003D7C57">
        <w:t>Instruct</w:t>
      </w:r>
      <w:r w:rsidRPr="003D7C57">
        <w:rPr>
          <w:rFonts w:cstheme="minorHAnsi"/>
        </w:rPr>
        <w:t>or to log into NCIC an</w:t>
      </w:r>
      <w:r>
        <w:rPr>
          <w:rFonts w:cstheme="minorHAnsi"/>
        </w:rPr>
        <w:t xml:space="preserve">d demonstrate </w:t>
      </w:r>
      <w:r w:rsidRPr="003D7C57">
        <w:rPr>
          <w:rFonts w:cstheme="minorHAnsi"/>
        </w:rPr>
        <w:t xml:space="preserve">how to access </w:t>
      </w:r>
      <w:r>
        <w:rPr>
          <w:rFonts w:cstheme="minorHAnsi"/>
        </w:rPr>
        <w:t xml:space="preserve">a NCIC record. Instructor may use live student test record  </w:t>
      </w:r>
    </w:p>
    <w:p w14:paraId="5F2DC95B" w14:textId="77777777" w:rsidR="003910D4" w:rsidRPr="001D6A8E" w:rsidRDefault="003910D4" w:rsidP="003910D4">
      <w:pPr>
        <w:pStyle w:val="ListParagraph"/>
        <w:numPr>
          <w:ilvl w:val="0"/>
          <w:numId w:val="66"/>
        </w:numPr>
        <w:rPr>
          <w:rFonts w:cstheme="minorHAnsi"/>
        </w:rPr>
      </w:pPr>
      <w:r>
        <w:rPr>
          <w:rFonts w:cstheme="minorHAnsi"/>
        </w:rPr>
        <w:t xml:space="preserve">Instructor to demonstrate/work with trainee on their </w:t>
      </w:r>
      <w:r w:rsidRPr="001D6A8E">
        <w:rPr>
          <w:rFonts w:cstheme="minorHAnsi"/>
        </w:rPr>
        <w:t xml:space="preserve">live records </w:t>
      </w:r>
    </w:p>
    <w:p w14:paraId="7A929C7E" w14:textId="5E326AD9" w:rsidR="003910D4" w:rsidRDefault="003910D4" w:rsidP="003910D4">
      <w:pPr>
        <w:spacing w:before="0" w:after="0" w:line="240" w:lineRule="auto"/>
        <w:ind w:left="180"/>
        <w:textAlignment w:val="center"/>
        <w:rPr>
          <w:rFonts w:cstheme="minorHAnsi"/>
          <w:b/>
        </w:rPr>
      </w:pPr>
      <w:r>
        <w:rPr>
          <w:rFonts w:cstheme="minorHAnsi"/>
          <w:b/>
        </w:rPr>
        <w:t xml:space="preserve">Resources </w:t>
      </w:r>
    </w:p>
    <w:p w14:paraId="4F39EAF0" w14:textId="77777777" w:rsidR="003910D4" w:rsidRPr="001D6A8E" w:rsidRDefault="003910D4" w:rsidP="003910D4">
      <w:pPr>
        <w:spacing w:before="0" w:after="0" w:line="240" w:lineRule="auto"/>
        <w:ind w:left="180"/>
        <w:textAlignment w:val="center"/>
        <w:rPr>
          <w:b/>
        </w:rPr>
      </w:pPr>
    </w:p>
    <w:p w14:paraId="658A9850" w14:textId="77777777" w:rsidR="003910D4" w:rsidRPr="00FC7663" w:rsidRDefault="003F4FDD" w:rsidP="003910D4">
      <w:pPr>
        <w:pStyle w:val="ListParagraph"/>
        <w:numPr>
          <w:ilvl w:val="0"/>
          <w:numId w:val="67"/>
        </w:numPr>
        <w:spacing w:before="0" w:after="0" w:line="240" w:lineRule="auto"/>
        <w:textAlignment w:val="center"/>
        <w:rPr>
          <w:rFonts w:cstheme="minorHAnsi"/>
        </w:rPr>
      </w:pPr>
      <w:hyperlink r:id="rId11" w:history="1">
        <w:r w:rsidR="003910D4" w:rsidRPr="002C705E">
          <w:rPr>
            <w:rStyle w:val="Hyperlink"/>
          </w:rPr>
          <w:t>NCIC Second</w:t>
        </w:r>
        <w:r w:rsidR="003910D4" w:rsidRPr="00FC7663">
          <w:rPr>
            <w:rStyle w:val="Hyperlink"/>
            <w:rFonts w:cstheme="minorHAnsi"/>
            <w:lang w:val="en"/>
          </w:rPr>
          <w:t xml:space="preserve"> Party Check Policy Template</w:t>
        </w:r>
      </w:hyperlink>
    </w:p>
    <w:p w14:paraId="413133AB" w14:textId="77777777" w:rsidR="00AC7BAB" w:rsidRPr="00623096" w:rsidRDefault="00AC7BAB" w:rsidP="00AC7BAB">
      <w:pPr>
        <w:spacing w:before="0" w:after="0" w:line="240" w:lineRule="auto"/>
        <w:textAlignment w:val="center"/>
        <w:rPr>
          <w:rFonts w:cstheme="minorHAnsi"/>
        </w:rPr>
      </w:pPr>
    </w:p>
    <w:p w14:paraId="06FACAE4" w14:textId="39CDC37B" w:rsidR="00AC7BAB" w:rsidRPr="00623096" w:rsidRDefault="00D60051" w:rsidP="00AC7BAB">
      <w:pPr>
        <w:pStyle w:val="Heading2"/>
        <w:rPr>
          <w:rFonts w:cstheme="minorHAnsi"/>
          <w:b/>
        </w:rPr>
      </w:pPr>
      <w:r>
        <w:rPr>
          <w:rFonts w:cstheme="minorHAnsi"/>
          <w:b/>
        </w:rPr>
        <w:t>II</w:t>
      </w:r>
      <w:r w:rsidR="00C37F02" w:rsidRPr="00623096">
        <w:rPr>
          <w:rFonts w:cstheme="minorHAnsi"/>
          <w:b/>
        </w:rPr>
        <w:t>.</w:t>
      </w:r>
      <w:r w:rsidR="00AC7BAB" w:rsidRPr="00623096">
        <w:rPr>
          <w:rFonts w:cstheme="minorHAnsi"/>
          <w:b/>
        </w:rPr>
        <w:t xml:space="preserve"> </w:t>
      </w:r>
      <w:r w:rsidR="00D4314E">
        <w:rPr>
          <w:rFonts w:eastAsia="Times New Roman" w:cstheme="minorHAnsi"/>
          <w:b/>
        </w:rPr>
        <w:t xml:space="preserve">protection order record </w:t>
      </w:r>
    </w:p>
    <w:p w14:paraId="3E1BCD28" w14:textId="77777777" w:rsidR="0001373C" w:rsidRDefault="0001373C" w:rsidP="005A0D3A">
      <w:pPr>
        <w:spacing w:before="0" w:after="0" w:line="240" w:lineRule="auto"/>
        <w:textAlignment w:val="center"/>
        <w:rPr>
          <w:rFonts w:eastAsia="Times New Roman" w:cstheme="minorHAnsi"/>
          <w:b/>
        </w:rPr>
      </w:pPr>
    </w:p>
    <w:p w14:paraId="0FCB7D69" w14:textId="3B22B8E4" w:rsidR="0001373C" w:rsidRPr="005A0D3A" w:rsidRDefault="0001373C" w:rsidP="005A0D3A">
      <w:pPr>
        <w:rPr>
          <w:rFonts w:cstheme="minorHAnsi"/>
          <w:b/>
        </w:rPr>
      </w:pPr>
      <w:r w:rsidRPr="005A0D3A">
        <w:rPr>
          <w:rFonts w:eastAsia="Times New Roman" w:cstheme="minorHAnsi"/>
          <w:b/>
        </w:rPr>
        <w:t xml:space="preserve">Introduction and </w:t>
      </w:r>
      <w:r w:rsidRPr="005A0D3A">
        <w:rPr>
          <w:rFonts w:cstheme="minorHAnsi"/>
          <w:b/>
        </w:rPr>
        <w:t>Objectives</w:t>
      </w:r>
    </w:p>
    <w:p w14:paraId="76FC2C76" w14:textId="12128EBC" w:rsidR="00D4314E" w:rsidRDefault="00D4314E">
      <w:pPr>
        <w:pStyle w:val="ListParagraph"/>
        <w:numPr>
          <w:ilvl w:val="0"/>
          <w:numId w:val="7"/>
        </w:numPr>
        <w:rPr>
          <w:rFonts w:eastAsia="Times New Roman" w:cstheme="minorHAnsi"/>
        </w:rPr>
      </w:pPr>
      <w:r w:rsidRPr="005A0D3A">
        <w:rPr>
          <w:rFonts w:cstheme="minorHAnsi"/>
        </w:rPr>
        <w:t>Users to understand</w:t>
      </w:r>
      <w:r w:rsidRPr="005A0D3A">
        <w:rPr>
          <w:rFonts w:eastAsia="Times New Roman" w:cstheme="minorHAnsi"/>
        </w:rPr>
        <w:t xml:space="preserve"> the requirements for entering a protection order file into NCIC.</w:t>
      </w:r>
    </w:p>
    <w:p w14:paraId="6D58D5F2" w14:textId="77777777" w:rsidR="00F05E0C" w:rsidRPr="00623096" w:rsidRDefault="00F05E0C" w:rsidP="00F05E0C">
      <w:pPr>
        <w:pStyle w:val="ListParagraph"/>
        <w:numPr>
          <w:ilvl w:val="1"/>
          <w:numId w:val="7"/>
        </w:numPr>
        <w:rPr>
          <w:rFonts w:cstheme="minorHAnsi"/>
        </w:rPr>
      </w:pPr>
      <w:r w:rsidRPr="00623096">
        <w:rPr>
          <w:rFonts w:cstheme="minorHAnsi"/>
        </w:rPr>
        <w:t>Understand Protection Order expiration date and how to enter Non-expiring or “NONEXP” order</w:t>
      </w:r>
    </w:p>
    <w:p w14:paraId="041484FA" w14:textId="7491196B" w:rsidR="00F05E0C" w:rsidRPr="00623096" w:rsidRDefault="00F05E0C" w:rsidP="005A0D3A">
      <w:pPr>
        <w:pStyle w:val="ListParagraph"/>
        <w:numPr>
          <w:ilvl w:val="0"/>
          <w:numId w:val="7"/>
        </w:numPr>
        <w:rPr>
          <w:rFonts w:cstheme="minorHAnsi"/>
        </w:rPr>
      </w:pPr>
      <w:r w:rsidRPr="00623096">
        <w:rPr>
          <w:rFonts w:cstheme="minorHAnsi"/>
        </w:rPr>
        <w:t xml:space="preserve">Understand difference between a temporary and </w:t>
      </w:r>
      <w:r w:rsidR="009F393D">
        <w:rPr>
          <w:rFonts w:cstheme="minorHAnsi"/>
        </w:rPr>
        <w:t>f</w:t>
      </w:r>
      <w:r w:rsidRPr="00623096">
        <w:rPr>
          <w:rFonts w:cstheme="minorHAnsi"/>
        </w:rPr>
        <w:t xml:space="preserve">inal protection order (Per NCIC) </w:t>
      </w:r>
    </w:p>
    <w:p w14:paraId="223E1934" w14:textId="77777777" w:rsidR="00F05E0C" w:rsidRPr="00623096" w:rsidRDefault="00F05E0C" w:rsidP="005A0D3A">
      <w:pPr>
        <w:pStyle w:val="ListParagraph"/>
        <w:numPr>
          <w:ilvl w:val="1"/>
          <w:numId w:val="7"/>
        </w:numPr>
        <w:rPr>
          <w:rFonts w:cstheme="minorHAnsi"/>
        </w:rPr>
      </w:pPr>
      <w:r w:rsidRPr="00623096">
        <w:rPr>
          <w:rFonts w:cstheme="minorHAnsi"/>
        </w:rPr>
        <w:t xml:space="preserve">Discuss when to enter temporary order and when to enter final order </w:t>
      </w:r>
    </w:p>
    <w:p w14:paraId="4359A413" w14:textId="77777777" w:rsidR="00F05E0C" w:rsidRPr="00623096" w:rsidRDefault="00F05E0C" w:rsidP="005A0D3A">
      <w:pPr>
        <w:pStyle w:val="ListParagraph"/>
        <w:numPr>
          <w:ilvl w:val="1"/>
          <w:numId w:val="7"/>
        </w:numPr>
        <w:rPr>
          <w:rFonts w:cstheme="minorHAnsi"/>
        </w:rPr>
      </w:pPr>
      <w:r w:rsidRPr="00623096">
        <w:rPr>
          <w:rFonts w:cstheme="minorHAnsi"/>
        </w:rPr>
        <w:t>Discuss process for entering a new order as a final, if temporary order becomes final, before clearing temporary order from the systems</w:t>
      </w:r>
    </w:p>
    <w:p w14:paraId="60F851FB" w14:textId="77777777" w:rsidR="00F05E0C" w:rsidRPr="00623096" w:rsidRDefault="00F05E0C" w:rsidP="005A0D3A">
      <w:pPr>
        <w:pStyle w:val="ListParagraph"/>
        <w:numPr>
          <w:ilvl w:val="0"/>
          <w:numId w:val="7"/>
        </w:numPr>
        <w:rPr>
          <w:rFonts w:cstheme="minorHAnsi"/>
        </w:rPr>
      </w:pPr>
      <w:r w:rsidRPr="00623096">
        <w:rPr>
          <w:rFonts w:cstheme="minorHAnsi"/>
        </w:rPr>
        <w:t xml:space="preserve">Understand how to properly set the Brady indicator </w:t>
      </w:r>
    </w:p>
    <w:p w14:paraId="316DE54C" w14:textId="7D890BDD" w:rsidR="00F05E0C" w:rsidRDefault="00F05E0C" w:rsidP="005A0D3A">
      <w:pPr>
        <w:pStyle w:val="ListParagraph"/>
        <w:numPr>
          <w:ilvl w:val="0"/>
          <w:numId w:val="7"/>
        </w:numPr>
        <w:rPr>
          <w:rFonts w:cstheme="minorHAnsi"/>
        </w:rPr>
      </w:pPr>
      <w:r w:rsidRPr="00623096">
        <w:rPr>
          <w:rFonts w:cstheme="minorHAnsi"/>
        </w:rPr>
        <w:t>Understand which conditio</w:t>
      </w:r>
      <w:r w:rsidRPr="00D23B5D">
        <w:rPr>
          <w:rFonts w:cstheme="minorHAnsi"/>
        </w:rPr>
        <w:t xml:space="preserve">ns </w:t>
      </w:r>
      <w:r w:rsidR="00722093" w:rsidRPr="005A0D3A">
        <w:rPr>
          <w:rFonts w:cstheme="minorHAnsi"/>
        </w:rPr>
        <w:t xml:space="preserve">are set </w:t>
      </w:r>
      <w:r w:rsidRPr="00D23B5D">
        <w:rPr>
          <w:rFonts w:cstheme="minorHAnsi"/>
        </w:rPr>
        <w:t>a</w:t>
      </w:r>
      <w:r w:rsidRPr="00623096">
        <w:rPr>
          <w:rFonts w:cstheme="minorHAnsi"/>
        </w:rPr>
        <w:t xml:space="preserve">nd the maximum number of conditions and persons per each record and supplement. </w:t>
      </w:r>
    </w:p>
    <w:p w14:paraId="144AE3E1" w14:textId="47434740" w:rsidR="007F2454" w:rsidRPr="00623096" w:rsidRDefault="007F2454" w:rsidP="005A0D3A">
      <w:pPr>
        <w:pStyle w:val="ListParagraph"/>
        <w:numPr>
          <w:ilvl w:val="0"/>
          <w:numId w:val="7"/>
        </w:numPr>
        <w:rPr>
          <w:rFonts w:cstheme="minorHAnsi"/>
        </w:rPr>
      </w:pPr>
      <w:r>
        <w:rPr>
          <w:rFonts w:cstheme="minorHAnsi"/>
        </w:rPr>
        <w:t xml:space="preserve">Understand the requirements and process for clearing, cancelling, modifying and/or supplementing the record </w:t>
      </w:r>
    </w:p>
    <w:p w14:paraId="5B2EACCE" w14:textId="77777777" w:rsidR="00C4286E" w:rsidRDefault="00AC7BAB" w:rsidP="00AC7BAB">
      <w:pPr>
        <w:rPr>
          <w:rFonts w:cstheme="minorHAnsi"/>
          <w:b/>
        </w:rPr>
      </w:pPr>
      <w:r w:rsidRPr="00623096">
        <w:rPr>
          <w:rFonts w:cstheme="minorHAnsi"/>
          <w:b/>
        </w:rPr>
        <w:t xml:space="preserve">Practical Exercise(s) </w:t>
      </w:r>
    </w:p>
    <w:p w14:paraId="103B059E" w14:textId="77777777" w:rsidR="00AC7BAB" w:rsidRPr="00623096" w:rsidRDefault="00AC7BAB" w:rsidP="005A0D3A">
      <w:pPr>
        <w:pStyle w:val="ListParagraph"/>
        <w:numPr>
          <w:ilvl w:val="0"/>
          <w:numId w:val="24"/>
        </w:numPr>
      </w:pPr>
      <w:r w:rsidRPr="00623096">
        <w:t>Tribe to bring case files and enter existing protection orders</w:t>
      </w:r>
    </w:p>
    <w:p w14:paraId="43533FE3" w14:textId="79B4DFBA" w:rsidR="00AC7BAB" w:rsidRPr="00623096" w:rsidRDefault="004055DB" w:rsidP="00AC7BAB">
      <w:pPr>
        <w:rPr>
          <w:rFonts w:cstheme="minorHAnsi"/>
          <w:b/>
        </w:rPr>
      </w:pPr>
      <w:r w:rsidRPr="00623096">
        <w:rPr>
          <w:rFonts w:cstheme="minorHAnsi"/>
          <w:b/>
        </w:rPr>
        <w:t>Resources</w:t>
      </w:r>
      <w:r w:rsidR="00AC7BAB" w:rsidRPr="00623096">
        <w:rPr>
          <w:rFonts w:cstheme="minorHAnsi"/>
          <w:b/>
        </w:rPr>
        <w:t xml:space="preserve"> </w:t>
      </w:r>
    </w:p>
    <w:p w14:paraId="19FBCFF3" w14:textId="230A5D30" w:rsidR="003910D4" w:rsidRDefault="003910D4" w:rsidP="003910D4">
      <w:pPr>
        <w:pStyle w:val="ListParagraph"/>
        <w:numPr>
          <w:ilvl w:val="0"/>
          <w:numId w:val="34"/>
        </w:numPr>
        <w:spacing w:before="0" w:after="0" w:line="240" w:lineRule="auto"/>
        <w:textAlignment w:val="center"/>
        <w:rPr>
          <w:rFonts w:cstheme="minorHAnsi"/>
        </w:rPr>
      </w:pPr>
      <w:r w:rsidRPr="00ED7FD1">
        <w:rPr>
          <w:rFonts w:cstheme="minorHAnsi"/>
        </w:rPr>
        <w:t>Protection Order Fact Sheet</w:t>
      </w:r>
    </w:p>
    <w:p w14:paraId="3E8F8693" w14:textId="2BC938F4" w:rsidR="004055DB" w:rsidRPr="00623096" w:rsidRDefault="003F4FDD" w:rsidP="004055DB">
      <w:pPr>
        <w:pStyle w:val="ListParagraph"/>
        <w:numPr>
          <w:ilvl w:val="0"/>
          <w:numId w:val="34"/>
        </w:numPr>
        <w:spacing w:before="0" w:after="0" w:line="240" w:lineRule="auto"/>
        <w:textAlignment w:val="center"/>
        <w:rPr>
          <w:rFonts w:cstheme="minorHAnsi"/>
        </w:rPr>
      </w:pPr>
      <w:hyperlink r:id="rId12" w:history="1">
        <w:r w:rsidR="004055DB" w:rsidRPr="00ED7FD1">
          <w:rPr>
            <w:rStyle w:val="Hyperlink"/>
            <w:rFonts w:cstheme="minorHAnsi"/>
          </w:rPr>
          <w:t>NCIC Second</w:t>
        </w:r>
        <w:r w:rsidR="004055DB" w:rsidRPr="00ED7FD1">
          <w:rPr>
            <w:rStyle w:val="Hyperlink"/>
            <w:rFonts w:cstheme="minorHAnsi"/>
            <w:lang w:val="en"/>
          </w:rPr>
          <w:t xml:space="preserve"> Party Check Policy Template</w:t>
        </w:r>
      </w:hyperlink>
    </w:p>
    <w:p w14:paraId="5BC625C0" w14:textId="77777777" w:rsidR="00C4286E" w:rsidRPr="00623096" w:rsidRDefault="00C4286E" w:rsidP="005A0D3A">
      <w:pPr>
        <w:pStyle w:val="ListParagraph"/>
        <w:spacing w:before="0" w:after="0" w:line="240" w:lineRule="auto"/>
        <w:textAlignment w:val="center"/>
        <w:rPr>
          <w:rFonts w:cstheme="minorHAnsi"/>
        </w:rPr>
      </w:pPr>
    </w:p>
    <w:p w14:paraId="2A22CAE5" w14:textId="3FC63483" w:rsidR="00AC7BAB" w:rsidRPr="00623096" w:rsidRDefault="00623096" w:rsidP="00AC7BAB">
      <w:pPr>
        <w:pStyle w:val="Heading2"/>
        <w:rPr>
          <w:rFonts w:cstheme="minorHAnsi"/>
          <w:b/>
        </w:rPr>
      </w:pPr>
      <w:r>
        <w:rPr>
          <w:rFonts w:cstheme="minorHAnsi"/>
          <w:b/>
        </w:rPr>
        <w:t>I</w:t>
      </w:r>
      <w:r w:rsidR="00D60051">
        <w:rPr>
          <w:rFonts w:cstheme="minorHAnsi"/>
          <w:b/>
        </w:rPr>
        <w:t>II</w:t>
      </w:r>
      <w:r>
        <w:rPr>
          <w:rFonts w:cstheme="minorHAnsi"/>
          <w:b/>
        </w:rPr>
        <w:t>.</w:t>
      </w:r>
      <w:r w:rsidR="00AC7BAB" w:rsidRPr="00623096">
        <w:rPr>
          <w:rFonts w:cstheme="minorHAnsi"/>
          <w:b/>
        </w:rPr>
        <w:t xml:space="preserve"> </w:t>
      </w:r>
      <w:r w:rsidR="00D4314E">
        <w:rPr>
          <w:rFonts w:cstheme="minorHAnsi"/>
          <w:b/>
        </w:rPr>
        <w:t xml:space="preserve">wanted person record </w:t>
      </w:r>
    </w:p>
    <w:p w14:paraId="087F3F0D" w14:textId="7F54BCD5" w:rsidR="004055DB" w:rsidRPr="00623096" w:rsidRDefault="004055DB" w:rsidP="00AC7BAB">
      <w:pPr>
        <w:rPr>
          <w:rFonts w:cstheme="minorHAnsi"/>
          <w:b/>
        </w:rPr>
      </w:pPr>
      <w:r w:rsidRPr="00623096">
        <w:rPr>
          <w:rFonts w:cstheme="minorHAnsi"/>
          <w:b/>
        </w:rPr>
        <w:t>Introduction and Objectives</w:t>
      </w:r>
    </w:p>
    <w:p w14:paraId="1E57FC72" w14:textId="74B7A511" w:rsidR="004055DB" w:rsidRPr="00623096" w:rsidRDefault="00C4286E" w:rsidP="00623096">
      <w:pPr>
        <w:pStyle w:val="ListParagraph"/>
        <w:numPr>
          <w:ilvl w:val="0"/>
          <w:numId w:val="36"/>
        </w:numPr>
        <w:rPr>
          <w:rFonts w:cstheme="minorHAnsi"/>
        </w:rPr>
      </w:pPr>
      <w:r>
        <w:rPr>
          <w:rFonts w:cstheme="minorHAnsi"/>
        </w:rPr>
        <w:t>Users to understand what documentation is required to enter a wa</w:t>
      </w:r>
      <w:r w:rsidR="00722093">
        <w:rPr>
          <w:rFonts w:cstheme="minorHAnsi"/>
        </w:rPr>
        <w:t>nted persons record</w:t>
      </w:r>
      <w:r>
        <w:rPr>
          <w:rFonts w:cstheme="minorHAnsi"/>
        </w:rPr>
        <w:t xml:space="preserve"> into NCIC</w:t>
      </w:r>
      <w:r w:rsidR="004055DB" w:rsidRPr="00623096">
        <w:rPr>
          <w:rFonts w:cstheme="minorHAnsi"/>
        </w:rPr>
        <w:t xml:space="preserve"> </w:t>
      </w:r>
    </w:p>
    <w:p w14:paraId="522693F7" w14:textId="136DD9D9" w:rsidR="004055DB" w:rsidRDefault="00C4286E" w:rsidP="00623096">
      <w:pPr>
        <w:pStyle w:val="ListParagraph"/>
        <w:numPr>
          <w:ilvl w:val="0"/>
          <w:numId w:val="36"/>
        </w:numPr>
        <w:rPr>
          <w:rFonts w:cstheme="minorHAnsi"/>
          <w:b/>
        </w:rPr>
      </w:pPr>
      <w:r>
        <w:rPr>
          <w:rFonts w:cstheme="minorHAnsi"/>
        </w:rPr>
        <w:t>Users to understand the</w:t>
      </w:r>
      <w:r w:rsidR="004055DB" w:rsidRPr="00623096">
        <w:rPr>
          <w:rFonts w:cstheme="minorHAnsi"/>
        </w:rPr>
        <w:t xml:space="preserve"> required fields and best practices for </w:t>
      </w:r>
      <w:r w:rsidR="00F05E0C">
        <w:rPr>
          <w:rFonts w:cstheme="minorHAnsi"/>
        </w:rPr>
        <w:t>wa</w:t>
      </w:r>
      <w:r w:rsidR="00722093">
        <w:rPr>
          <w:rFonts w:cstheme="minorHAnsi"/>
        </w:rPr>
        <w:t xml:space="preserve">nted persons </w:t>
      </w:r>
      <w:r w:rsidR="004055DB" w:rsidRPr="00623096">
        <w:rPr>
          <w:rFonts w:cstheme="minorHAnsi"/>
        </w:rPr>
        <w:t xml:space="preserve">record entry (e.g. packing the record) </w:t>
      </w:r>
      <w:r w:rsidR="004055DB" w:rsidRPr="00623096">
        <w:rPr>
          <w:rFonts w:cstheme="minorHAnsi"/>
          <w:b/>
        </w:rPr>
        <w:t xml:space="preserve"> </w:t>
      </w:r>
    </w:p>
    <w:p w14:paraId="334987AB" w14:textId="714FA29B" w:rsidR="00C4286E" w:rsidRDefault="00C4286E" w:rsidP="00623096">
      <w:pPr>
        <w:pStyle w:val="ListParagraph"/>
        <w:numPr>
          <w:ilvl w:val="0"/>
          <w:numId w:val="36"/>
        </w:numPr>
        <w:rPr>
          <w:rFonts w:cstheme="minorHAnsi"/>
        </w:rPr>
      </w:pPr>
      <w:r w:rsidRPr="005A0D3A">
        <w:rPr>
          <w:rFonts w:cstheme="minorHAnsi"/>
        </w:rPr>
        <w:t xml:space="preserve">Users to understand extradition limitations and 24x7 hit confirmation responsibilities </w:t>
      </w:r>
    </w:p>
    <w:p w14:paraId="74EF0586" w14:textId="77777777" w:rsidR="007F2454" w:rsidRPr="00623096" w:rsidRDefault="007F2454" w:rsidP="007F2454">
      <w:pPr>
        <w:pStyle w:val="ListParagraph"/>
        <w:numPr>
          <w:ilvl w:val="0"/>
          <w:numId w:val="36"/>
        </w:numPr>
        <w:rPr>
          <w:rFonts w:cstheme="minorHAnsi"/>
        </w:rPr>
      </w:pPr>
      <w:r>
        <w:rPr>
          <w:rFonts w:cstheme="minorHAnsi"/>
        </w:rPr>
        <w:lastRenderedPageBreak/>
        <w:t xml:space="preserve">Understand the requirements and process for clearing, cancelling, modifying and/or supplementing the record </w:t>
      </w:r>
    </w:p>
    <w:p w14:paraId="69162CC5" w14:textId="77777777" w:rsidR="004055DB" w:rsidRPr="007F2454" w:rsidRDefault="004055DB">
      <w:pPr>
        <w:pStyle w:val="ListParagraph"/>
      </w:pPr>
    </w:p>
    <w:p w14:paraId="1EE4AA28" w14:textId="4334AD60" w:rsidR="004055DB" w:rsidRPr="00623096" w:rsidRDefault="00AC7BAB" w:rsidP="00AC7BAB">
      <w:pPr>
        <w:rPr>
          <w:rFonts w:cstheme="minorHAnsi"/>
          <w:b/>
        </w:rPr>
      </w:pPr>
      <w:r w:rsidRPr="00623096">
        <w:rPr>
          <w:rFonts w:cstheme="minorHAnsi"/>
          <w:b/>
        </w:rPr>
        <w:t>P</w:t>
      </w:r>
      <w:r w:rsidR="004055DB" w:rsidRPr="00623096">
        <w:rPr>
          <w:rFonts w:cstheme="minorHAnsi"/>
          <w:b/>
        </w:rPr>
        <w:t>ractical Exercise</w:t>
      </w:r>
      <w:r w:rsidR="00623096">
        <w:rPr>
          <w:rFonts w:cstheme="minorHAnsi"/>
          <w:b/>
        </w:rPr>
        <w:t>s</w:t>
      </w:r>
    </w:p>
    <w:p w14:paraId="77AFCF0D" w14:textId="29DB0463" w:rsidR="00AC7BAB" w:rsidRDefault="00623096" w:rsidP="00623096">
      <w:pPr>
        <w:pStyle w:val="ListParagraph"/>
        <w:numPr>
          <w:ilvl w:val="0"/>
          <w:numId w:val="6"/>
        </w:numPr>
        <w:rPr>
          <w:rFonts w:cstheme="minorHAnsi"/>
        </w:rPr>
      </w:pPr>
      <w:r>
        <w:rPr>
          <w:rFonts w:cstheme="minorHAnsi"/>
        </w:rPr>
        <w:t>Users can</w:t>
      </w:r>
      <w:r w:rsidR="00AC7BAB" w:rsidRPr="00623096">
        <w:rPr>
          <w:rFonts w:cstheme="minorHAnsi"/>
        </w:rPr>
        <w:t xml:space="preserve"> bring case files and enter existing warrants </w:t>
      </w:r>
    </w:p>
    <w:p w14:paraId="05B4AE7E" w14:textId="735D0822" w:rsidR="004055DB" w:rsidRDefault="00052B71" w:rsidP="003910D4">
      <w:pPr>
        <w:pStyle w:val="ListParagraph"/>
        <w:numPr>
          <w:ilvl w:val="1"/>
          <w:numId w:val="6"/>
        </w:numPr>
        <w:rPr>
          <w:rFonts w:cstheme="minorHAnsi"/>
        </w:rPr>
      </w:pPr>
      <w:r>
        <w:rPr>
          <w:rFonts w:cstheme="minorHAnsi"/>
        </w:rPr>
        <w:t xml:space="preserve">Note: Subject’s FBI # should be entered in record to ensure that caution notice appears when subject is queried </w:t>
      </w:r>
    </w:p>
    <w:p w14:paraId="6BF5B60C" w14:textId="77777777" w:rsidR="00E6278E" w:rsidRPr="00623096" w:rsidRDefault="00E6278E" w:rsidP="00E6278E">
      <w:pPr>
        <w:pStyle w:val="ListParagraph"/>
        <w:numPr>
          <w:ilvl w:val="1"/>
          <w:numId w:val="6"/>
        </w:numPr>
        <w:rPr>
          <w:rFonts w:cstheme="minorHAnsi"/>
        </w:rPr>
      </w:pPr>
      <w:r w:rsidRPr="00623096">
        <w:rPr>
          <w:rFonts w:cstheme="minorHAnsi"/>
        </w:rPr>
        <w:t>Caution</w:t>
      </w:r>
      <w:r>
        <w:rPr>
          <w:rFonts w:cstheme="minorHAnsi"/>
        </w:rPr>
        <w:t xml:space="preserve"> indicators</w:t>
      </w:r>
    </w:p>
    <w:p w14:paraId="4C55CF5D" w14:textId="77777777" w:rsidR="00E6278E" w:rsidRPr="00623096" w:rsidRDefault="00E6278E" w:rsidP="00E6278E">
      <w:pPr>
        <w:pStyle w:val="ListParagraph"/>
        <w:numPr>
          <w:ilvl w:val="1"/>
          <w:numId w:val="6"/>
        </w:numPr>
        <w:rPr>
          <w:rFonts w:cstheme="minorHAnsi"/>
        </w:rPr>
      </w:pPr>
      <w:r w:rsidRPr="00623096">
        <w:rPr>
          <w:rFonts w:cstheme="minorHAnsi"/>
        </w:rPr>
        <w:t xml:space="preserve">Delayed hit notifications </w:t>
      </w:r>
    </w:p>
    <w:p w14:paraId="1300F6EF" w14:textId="77777777" w:rsidR="00E6278E" w:rsidRPr="00623096" w:rsidRDefault="00E6278E" w:rsidP="00E6278E">
      <w:pPr>
        <w:pStyle w:val="ListParagraph"/>
        <w:numPr>
          <w:ilvl w:val="1"/>
          <w:numId w:val="6"/>
        </w:numPr>
        <w:rPr>
          <w:rFonts w:cstheme="minorHAnsi"/>
        </w:rPr>
      </w:pPr>
      <w:r w:rsidRPr="00623096">
        <w:rPr>
          <w:rFonts w:cstheme="minorHAnsi"/>
        </w:rPr>
        <w:t>Learn to clear, cancel, modify and supplement entered records</w:t>
      </w:r>
    </w:p>
    <w:p w14:paraId="530DF744" w14:textId="77777777" w:rsidR="00E6278E" w:rsidRPr="003910D4" w:rsidRDefault="00E6278E" w:rsidP="00E6278E">
      <w:pPr>
        <w:pStyle w:val="ListParagraph"/>
        <w:ind w:left="1440"/>
        <w:rPr>
          <w:rFonts w:cstheme="minorHAnsi"/>
        </w:rPr>
      </w:pPr>
    </w:p>
    <w:p w14:paraId="65A9AED2" w14:textId="44C58CED" w:rsidR="004055DB" w:rsidRDefault="004055DB" w:rsidP="004055DB">
      <w:pPr>
        <w:spacing w:before="0" w:after="0" w:line="240" w:lineRule="auto"/>
        <w:textAlignment w:val="center"/>
        <w:rPr>
          <w:rFonts w:cstheme="minorHAnsi"/>
          <w:b/>
        </w:rPr>
      </w:pPr>
      <w:r w:rsidRPr="00623096">
        <w:rPr>
          <w:rFonts w:cstheme="minorHAnsi"/>
          <w:b/>
        </w:rPr>
        <w:t>Resources</w:t>
      </w:r>
    </w:p>
    <w:p w14:paraId="69BC4A32" w14:textId="77777777" w:rsidR="003910D4" w:rsidRPr="00623096" w:rsidRDefault="003910D4" w:rsidP="004055DB">
      <w:pPr>
        <w:spacing w:before="0" w:after="0" w:line="240" w:lineRule="auto"/>
        <w:textAlignment w:val="center"/>
        <w:rPr>
          <w:rFonts w:cstheme="minorHAnsi"/>
          <w:b/>
        </w:rPr>
      </w:pPr>
    </w:p>
    <w:p w14:paraId="165A1102" w14:textId="45D623D5" w:rsidR="004055DB" w:rsidRPr="00623096" w:rsidRDefault="003910D4" w:rsidP="004055DB">
      <w:pPr>
        <w:pStyle w:val="ListParagraph"/>
        <w:numPr>
          <w:ilvl w:val="0"/>
          <w:numId w:val="35"/>
        </w:numPr>
        <w:spacing w:before="0" w:after="0" w:line="240" w:lineRule="auto"/>
        <w:textAlignment w:val="center"/>
        <w:rPr>
          <w:rFonts w:cstheme="minorHAnsi"/>
        </w:rPr>
      </w:pPr>
      <w:r>
        <w:rPr>
          <w:rFonts w:cstheme="minorHAnsi"/>
        </w:rPr>
        <w:t>Wanted Person Fact Sheet</w:t>
      </w:r>
      <w:r w:rsidR="004055DB" w:rsidRPr="00623096">
        <w:rPr>
          <w:rFonts w:cstheme="minorHAnsi"/>
        </w:rPr>
        <w:t xml:space="preserve"> </w:t>
      </w:r>
    </w:p>
    <w:p w14:paraId="71B059A8" w14:textId="3B866CA9" w:rsidR="004055DB" w:rsidRDefault="003F4FDD" w:rsidP="004055DB">
      <w:pPr>
        <w:pStyle w:val="ListParagraph"/>
        <w:numPr>
          <w:ilvl w:val="0"/>
          <w:numId w:val="35"/>
        </w:numPr>
        <w:spacing w:before="0" w:after="0" w:line="240" w:lineRule="auto"/>
        <w:textAlignment w:val="center"/>
        <w:rPr>
          <w:rFonts w:cstheme="minorHAnsi"/>
        </w:rPr>
      </w:pPr>
      <w:hyperlink r:id="rId13" w:history="1">
        <w:r w:rsidR="004055DB" w:rsidRPr="00ED7FD1">
          <w:rPr>
            <w:rStyle w:val="Hyperlink"/>
            <w:rFonts w:cstheme="minorHAnsi"/>
          </w:rPr>
          <w:t xml:space="preserve">Warrant and Extradition Policy Template </w:t>
        </w:r>
      </w:hyperlink>
    </w:p>
    <w:p w14:paraId="6AF6FD84" w14:textId="77777777" w:rsidR="00C4286E" w:rsidRPr="00623096" w:rsidRDefault="003F4FDD" w:rsidP="00C4286E">
      <w:pPr>
        <w:pStyle w:val="ListParagraph"/>
        <w:numPr>
          <w:ilvl w:val="0"/>
          <w:numId w:val="35"/>
        </w:numPr>
        <w:spacing w:before="0" w:after="0" w:line="240" w:lineRule="auto"/>
        <w:textAlignment w:val="center"/>
        <w:rPr>
          <w:rFonts w:cstheme="minorHAnsi"/>
        </w:rPr>
      </w:pPr>
      <w:hyperlink r:id="rId14" w:history="1">
        <w:r w:rsidR="00C4286E" w:rsidRPr="00623096">
          <w:rPr>
            <w:rStyle w:val="Hyperlink"/>
            <w:rFonts w:cstheme="minorHAnsi"/>
          </w:rPr>
          <w:t>Fact Sheet – 24x7 Hit Confirmation Requirements</w:t>
        </w:r>
      </w:hyperlink>
    </w:p>
    <w:p w14:paraId="0620E593" w14:textId="77777777" w:rsidR="00AC7BAB" w:rsidRPr="00623096" w:rsidRDefault="00AC7BAB" w:rsidP="00AC7BAB">
      <w:pPr>
        <w:pStyle w:val="ListParagraph"/>
        <w:spacing w:before="0" w:after="0" w:line="240" w:lineRule="auto"/>
        <w:textAlignment w:val="center"/>
        <w:rPr>
          <w:rFonts w:cstheme="minorHAnsi"/>
        </w:rPr>
      </w:pPr>
    </w:p>
    <w:p w14:paraId="2DBFB181" w14:textId="62F48C01" w:rsidR="004055DB" w:rsidRPr="00623096" w:rsidRDefault="00E6278E" w:rsidP="004055DB">
      <w:pPr>
        <w:pStyle w:val="Heading2"/>
        <w:rPr>
          <w:rFonts w:cstheme="minorHAnsi"/>
          <w:b/>
        </w:rPr>
      </w:pPr>
      <w:r>
        <w:rPr>
          <w:rFonts w:cstheme="minorHAnsi"/>
          <w:b/>
        </w:rPr>
        <w:t>IV</w:t>
      </w:r>
      <w:r w:rsidR="00117BEB">
        <w:rPr>
          <w:rFonts w:cstheme="minorHAnsi"/>
          <w:b/>
        </w:rPr>
        <w:t>.</w:t>
      </w:r>
      <w:r w:rsidR="00AC7BAB" w:rsidRPr="00623096">
        <w:rPr>
          <w:rFonts w:cstheme="minorHAnsi"/>
          <w:b/>
        </w:rPr>
        <w:t xml:space="preserve"> how to enter Criminal Case dispositions </w:t>
      </w:r>
    </w:p>
    <w:p w14:paraId="63775D40" w14:textId="3DAC8847" w:rsidR="00623096" w:rsidRPr="00623096" w:rsidRDefault="00623096" w:rsidP="00623096">
      <w:pPr>
        <w:rPr>
          <w:rFonts w:cstheme="minorHAnsi"/>
          <w:b/>
        </w:rPr>
      </w:pPr>
      <w:r w:rsidRPr="00623096">
        <w:rPr>
          <w:rFonts w:cstheme="minorHAnsi"/>
          <w:b/>
        </w:rPr>
        <w:t>Introduction and Objectives</w:t>
      </w:r>
    </w:p>
    <w:p w14:paraId="306EF745" w14:textId="19EFCB18" w:rsidR="00623096" w:rsidRPr="00623096" w:rsidRDefault="00623096" w:rsidP="00623096">
      <w:pPr>
        <w:pStyle w:val="ListParagraph"/>
        <w:numPr>
          <w:ilvl w:val="0"/>
          <w:numId w:val="38"/>
        </w:numPr>
        <w:rPr>
          <w:rFonts w:cstheme="minorHAnsi"/>
        </w:rPr>
      </w:pPr>
      <w:r w:rsidRPr="00623096">
        <w:rPr>
          <w:rFonts w:cstheme="minorHAnsi"/>
        </w:rPr>
        <w:t xml:space="preserve">Understand requirement that dispositions must be entered within 120 days </w:t>
      </w:r>
      <w:r w:rsidR="005A0D3A">
        <w:rPr>
          <w:rFonts w:cstheme="minorHAnsi"/>
        </w:rPr>
        <w:t xml:space="preserve">of disposition </w:t>
      </w:r>
    </w:p>
    <w:p w14:paraId="59CF8050" w14:textId="1A776D13" w:rsidR="00623096" w:rsidRPr="00623096" w:rsidRDefault="00623096" w:rsidP="00623096">
      <w:pPr>
        <w:pStyle w:val="ListParagraph"/>
        <w:numPr>
          <w:ilvl w:val="0"/>
          <w:numId w:val="38"/>
        </w:numPr>
        <w:rPr>
          <w:rFonts w:cstheme="minorHAnsi"/>
        </w:rPr>
      </w:pPr>
      <w:r>
        <w:rPr>
          <w:rFonts w:cstheme="minorHAnsi"/>
        </w:rPr>
        <w:t xml:space="preserve">Discuss Tribal policy for entering dispositions and which agency will be responsible </w:t>
      </w:r>
    </w:p>
    <w:p w14:paraId="5BE930AA" w14:textId="77777777" w:rsidR="00623096" w:rsidRPr="00623096" w:rsidRDefault="00623096" w:rsidP="00623096">
      <w:pPr>
        <w:rPr>
          <w:rFonts w:cstheme="minorHAnsi"/>
          <w:b/>
        </w:rPr>
      </w:pPr>
      <w:r w:rsidRPr="00623096">
        <w:rPr>
          <w:rFonts w:cstheme="minorHAnsi"/>
          <w:b/>
        </w:rPr>
        <w:t>Practical Exercises</w:t>
      </w:r>
    </w:p>
    <w:p w14:paraId="3352DE12" w14:textId="7DF9E112" w:rsidR="00623096" w:rsidRPr="00623096" w:rsidRDefault="00AC7BAB" w:rsidP="00672FDD">
      <w:pPr>
        <w:pStyle w:val="ListParagraph"/>
        <w:numPr>
          <w:ilvl w:val="3"/>
          <w:numId w:val="38"/>
        </w:numPr>
        <w:ind w:left="720"/>
        <w:rPr>
          <w:rFonts w:cstheme="minorHAnsi"/>
        </w:rPr>
      </w:pPr>
      <w:r w:rsidRPr="00623096">
        <w:rPr>
          <w:rFonts w:cstheme="minorHAnsi"/>
        </w:rPr>
        <w:t xml:space="preserve">Instructor to demonstrate disposition entry screen </w:t>
      </w:r>
    </w:p>
    <w:p w14:paraId="085AEBE7" w14:textId="5655BD88" w:rsidR="00AC7BAB" w:rsidRPr="00623096" w:rsidRDefault="00623096" w:rsidP="00672FDD">
      <w:pPr>
        <w:pStyle w:val="ListParagraph"/>
        <w:numPr>
          <w:ilvl w:val="3"/>
          <w:numId w:val="38"/>
        </w:numPr>
        <w:ind w:left="720"/>
        <w:rPr>
          <w:rFonts w:cstheme="minorHAnsi"/>
          <w:b/>
        </w:rPr>
      </w:pPr>
      <w:r w:rsidRPr="00623096">
        <w:rPr>
          <w:rFonts w:cstheme="minorHAnsi"/>
        </w:rPr>
        <w:t xml:space="preserve">Users can bring records and enter live data if available </w:t>
      </w:r>
    </w:p>
    <w:p w14:paraId="7ED4D0B6" w14:textId="16403E4A" w:rsidR="003910D4" w:rsidRPr="00623096" w:rsidRDefault="00623096" w:rsidP="00AC7BAB">
      <w:pPr>
        <w:autoSpaceDE w:val="0"/>
        <w:autoSpaceDN w:val="0"/>
        <w:spacing w:before="40" w:after="40" w:line="240" w:lineRule="auto"/>
        <w:rPr>
          <w:rFonts w:cstheme="minorHAnsi"/>
          <w:b/>
        </w:rPr>
      </w:pPr>
      <w:r w:rsidRPr="00623096">
        <w:rPr>
          <w:rFonts w:cstheme="minorHAnsi"/>
          <w:b/>
        </w:rPr>
        <w:t xml:space="preserve">Resources </w:t>
      </w:r>
    </w:p>
    <w:p w14:paraId="2318BAF6" w14:textId="3EBEFCF6" w:rsidR="00AC7BAB" w:rsidRDefault="00AC7BAB" w:rsidP="00672FDD">
      <w:pPr>
        <w:pStyle w:val="ListParagraph"/>
        <w:numPr>
          <w:ilvl w:val="3"/>
          <w:numId w:val="24"/>
        </w:numPr>
        <w:autoSpaceDE w:val="0"/>
        <w:autoSpaceDN w:val="0"/>
        <w:spacing w:before="40" w:after="40" w:line="240" w:lineRule="auto"/>
        <w:ind w:left="990" w:hanging="630"/>
        <w:rPr>
          <w:rFonts w:cstheme="minorHAnsi"/>
        </w:rPr>
      </w:pPr>
      <w:r w:rsidRPr="00623096">
        <w:rPr>
          <w:rFonts w:cstheme="minorHAnsi"/>
        </w:rPr>
        <w:t>Disposition Entry Job Aid</w:t>
      </w:r>
    </w:p>
    <w:p w14:paraId="7B17BC31" w14:textId="4146872C" w:rsidR="00672FDD" w:rsidRDefault="00117BEB" w:rsidP="00672FDD">
      <w:pPr>
        <w:pStyle w:val="ListParagraph"/>
        <w:numPr>
          <w:ilvl w:val="3"/>
          <w:numId w:val="24"/>
        </w:numPr>
        <w:autoSpaceDE w:val="0"/>
        <w:autoSpaceDN w:val="0"/>
        <w:spacing w:before="40" w:after="40" w:line="240" w:lineRule="auto"/>
        <w:ind w:left="990" w:hanging="630"/>
        <w:rPr>
          <w:rFonts w:cstheme="minorHAnsi"/>
        </w:rPr>
      </w:pPr>
      <w:r>
        <w:rPr>
          <w:rFonts w:cstheme="minorHAnsi"/>
        </w:rPr>
        <w:t xml:space="preserve">Booking and </w:t>
      </w:r>
      <w:r w:rsidR="00672FDD">
        <w:rPr>
          <w:rFonts w:cstheme="minorHAnsi"/>
        </w:rPr>
        <w:t>Disposition Policy Template</w:t>
      </w:r>
    </w:p>
    <w:p w14:paraId="49BC79D3" w14:textId="77777777" w:rsidR="009F393D" w:rsidRPr="00623096" w:rsidRDefault="009F393D" w:rsidP="005A0D3A">
      <w:pPr>
        <w:pStyle w:val="ListParagraph"/>
        <w:autoSpaceDE w:val="0"/>
        <w:autoSpaceDN w:val="0"/>
        <w:spacing w:before="40" w:after="40" w:line="240" w:lineRule="auto"/>
        <w:ind w:left="990"/>
        <w:rPr>
          <w:rFonts w:cstheme="minorHAnsi"/>
        </w:rPr>
      </w:pPr>
    </w:p>
    <w:p w14:paraId="4823B7DC" w14:textId="60771241" w:rsidR="00AC7BAB" w:rsidRPr="00623096" w:rsidRDefault="00E6278E">
      <w:pPr>
        <w:pStyle w:val="Heading2"/>
        <w:rPr>
          <w:rFonts w:cstheme="minorHAnsi"/>
          <w:b/>
        </w:rPr>
      </w:pPr>
      <w:r>
        <w:rPr>
          <w:rFonts w:cstheme="minorHAnsi"/>
          <w:b/>
        </w:rPr>
        <w:t>V</w:t>
      </w:r>
      <w:r w:rsidR="00D60051">
        <w:rPr>
          <w:rFonts w:cstheme="minorHAnsi"/>
          <w:b/>
        </w:rPr>
        <w:t>.</w:t>
      </w:r>
      <w:r w:rsidR="00AC7BAB" w:rsidRPr="00623096">
        <w:rPr>
          <w:rFonts w:cstheme="minorHAnsi"/>
          <w:b/>
        </w:rPr>
        <w:t>NCIC record validation process</w:t>
      </w:r>
    </w:p>
    <w:p w14:paraId="1D513D07" w14:textId="77777777" w:rsidR="00AC7BAB" w:rsidRPr="00623096" w:rsidRDefault="00AC7BAB" w:rsidP="00AC7BAB">
      <w:pPr>
        <w:pStyle w:val="NoSpacing"/>
        <w:rPr>
          <w:rFonts w:cstheme="minorHAnsi"/>
          <w:b/>
        </w:rPr>
      </w:pPr>
      <w:r w:rsidRPr="00623096">
        <w:rPr>
          <w:rFonts w:cstheme="minorHAnsi"/>
          <w:b/>
        </w:rPr>
        <w:t>Introduction and Objectives</w:t>
      </w:r>
    </w:p>
    <w:p w14:paraId="509F01AB" w14:textId="77777777" w:rsidR="00AC7BAB" w:rsidRPr="00623096" w:rsidRDefault="00AC7BAB" w:rsidP="00AC7BAB">
      <w:pPr>
        <w:pStyle w:val="NoSpacing"/>
        <w:rPr>
          <w:rFonts w:cstheme="minorHAnsi"/>
        </w:rPr>
      </w:pPr>
      <w:r w:rsidRPr="00623096">
        <w:rPr>
          <w:rFonts w:cstheme="minorHAnsi"/>
        </w:rPr>
        <w:t>Understand that record validation needs to occur on a monthly basis and is a Terminal Agency Coordinator (TAC) responsibility.</w:t>
      </w:r>
    </w:p>
    <w:p w14:paraId="7F0FEBF0" w14:textId="77777777" w:rsidR="00AC7BAB" w:rsidRPr="00623096" w:rsidRDefault="00AC7BAB" w:rsidP="00AC7BAB">
      <w:pPr>
        <w:pStyle w:val="ListParagraph"/>
        <w:numPr>
          <w:ilvl w:val="0"/>
          <w:numId w:val="20"/>
        </w:numPr>
        <w:rPr>
          <w:rFonts w:cstheme="minorHAnsi"/>
        </w:rPr>
      </w:pPr>
      <w:r w:rsidRPr="00623096">
        <w:rPr>
          <w:rFonts w:cstheme="minorHAnsi"/>
        </w:rPr>
        <w:t>TACs are responsible to:</w:t>
      </w:r>
    </w:p>
    <w:p w14:paraId="20DB48D4" w14:textId="77777777" w:rsidR="00AC7BAB" w:rsidRPr="00623096" w:rsidRDefault="00AC7BAB" w:rsidP="00AC7BAB">
      <w:pPr>
        <w:pStyle w:val="ListParagraph"/>
        <w:numPr>
          <w:ilvl w:val="1"/>
          <w:numId w:val="20"/>
        </w:numPr>
        <w:rPr>
          <w:rFonts w:cstheme="minorHAnsi"/>
        </w:rPr>
      </w:pPr>
      <w:r w:rsidRPr="00623096">
        <w:rPr>
          <w:rFonts w:cstheme="minorHAnsi"/>
        </w:rPr>
        <w:t xml:space="preserve">Review the original entry, current supporting documents, and recent consultation with any appropriate source (e.g. complainant, victim, court) </w:t>
      </w:r>
    </w:p>
    <w:p w14:paraId="1785C390" w14:textId="77777777" w:rsidR="00AC7BAB" w:rsidRPr="00623096" w:rsidRDefault="00AC7BAB" w:rsidP="00AC7BAB">
      <w:pPr>
        <w:pStyle w:val="ListParagraph"/>
        <w:numPr>
          <w:ilvl w:val="1"/>
          <w:numId w:val="20"/>
        </w:numPr>
        <w:rPr>
          <w:rFonts w:cstheme="minorHAnsi"/>
        </w:rPr>
      </w:pPr>
      <w:r w:rsidRPr="00623096">
        <w:rPr>
          <w:rFonts w:cstheme="minorHAnsi"/>
        </w:rPr>
        <w:t>Understand that validation cannot be done at time of entry</w:t>
      </w:r>
    </w:p>
    <w:p w14:paraId="01AC16ED" w14:textId="77777777" w:rsidR="00AC7BAB" w:rsidRPr="00623096" w:rsidRDefault="00AC7BAB" w:rsidP="00AC7BAB">
      <w:pPr>
        <w:pStyle w:val="ListParagraph"/>
        <w:numPr>
          <w:ilvl w:val="1"/>
          <w:numId w:val="20"/>
        </w:numPr>
        <w:rPr>
          <w:rFonts w:cstheme="minorHAnsi"/>
          <w:color w:val="00B050"/>
        </w:rPr>
      </w:pPr>
      <w:r w:rsidRPr="00623096">
        <w:rPr>
          <w:rFonts w:cstheme="minorHAnsi"/>
        </w:rPr>
        <w:t xml:space="preserve">Understand that retention periods vary by record type and are in the NCIC Operating Manual </w:t>
      </w:r>
    </w:p>
    <w:p w14:paraId="41F82AA2" w14:textId="77777777" w:rsidR="00AC7BAB" w:rsidRPr="00623096" w:rsidRDefault="00AC7BAB" w:rsidP="00AC7BAB">
      <w:pPr>
        <w:pStyle w:val="ListParagraph"/>
        <w:numPr>
          <w:ilvl w:val="0"/>
          <w:numId w:val="20"/>
        </w:numPr>
        <w:rPr>
          <w:rFonts w:cstheme="minorHAnsi"/>
        </w:rPr>
      </w:pPr>
      <w:r w:rsidRPr="00623096">
        <w:rPr>
          <w:rFonts w:cstheme="minorHAnsi"/>
        </w:rPr>
        <w:t xml:space="preserve">Understand the process to validate a record: 1) query the record to ensure it is valid 2) modify the record in order to enter your full name in the validation field 3) query the record again to ensure the validation date has been updated </w:t>
      </w:r>
    </w:p>
    <w:p w14:paraId="68886CF5" w14:textId="77777777" w:rsidR="00AC7BAB" w:rsidRPr="00623096" w:rsidRDefault="00AC7BAB" w:rsidP="00AC7BAB">
      <w:pPr>
        <w:pStyle w:val="ListParagraph"/>
        <w:numPr>
          <w:ilvl w:val="0"/>
          <w:numId w:val="20"/>
        </w:numPr>
        <w:rPr>
          <w:rFonts w:cstheme="minorHAnsi"/>
        </w:rPr>
      </w:pPr>
      <w:r w:rsidRPr="00623096">
        <w:rPr>
          <w:rFonts w:cstheme="minorHAnsi"/>
        </w:rPr>
        <w:t>Understand that the validation list is emailed to the Tribe’s Validation POC on a monthly basis and then distributed to each agency TAC</w:t>
      </w:r>
    </w:p>
    <w:p w14:paraId="54C8D742" w14:textId="590ECD3C" w:rsidR="00AC7BAB" w:rsidRDefault="009F393D" w:rsidP="00AC7BAB">
      <w:pPr>
        <w:spacing w:before="0" w:after="0" w:line="240" w:lineRule="auto"/>
        <w:ind w:left="90"/>
        <w:textAlignment w:val="center"/>
        <w:rPr>
          <w:rFonts w:cstheme="minorHAnsi"/>
          <w:b/>
        </w:rPr>
      </w:pPr>
      <w:r>
        <w:rPr>
          <w:rFonts w:cstheme="minorHAnsi"/>
          <w:b/>
        </w:rPr>
        <w:t>Resources</w:t>
      </w:r>
    </w:p>
    <w:p w14:paraId="27E46877" w14:textId="77777777" w:rsidR="003910D4" w:rsidRPr="00623096" w:rsidRDefault="003910D4" w:rsidP="00AC7BAB">
      <w:pPr>
        <w:spacing w:before="0" w:after="0" w:line="240" w:lineRule="auto"/>
        <w:ind w:left="90"/>
        <w:textAlignment w:val="center"/>
        <w:rPr>
          <w:rFonts w:cstheme="minorHAnsi"/>
          <w:b/>
        </w:rPr>
      </w:pPr>
    </w:p>
    <w:p w14:paraId="37F6DA2A" w14:textId="77777777" w:rsidR="00AC7BAB" w:rsidRPr="00623096" w:rsidRDefault="003F4FDD" w:rsidP="00AC7BAB">
      <w:pPr>
        <w:pStyle w:val="ListParagraph"/>
        <w:numPr>
          <w:ilvl w:val="0"/>
          <w:numId w:val="21"/>
        </w:numPr>
        <w:spacing w:before="0" w:after="0" w:line="240" w:lineRule="auto"/>
        <w:textAlignment w:val="center"/>
        <w:rPr>
          <w:rFonts w:cstheme="minorHAnsi"/>
        </w:rPr>
      </w:pPr>
      <w:hyperlink r:id="rId15" w:history="1">
        <w:r w:rsidR="00AC7BAB" w:rsidRPr="00623096">
          <w:rPr>
            <w:rStyle w:val="Hyperlink"/>
            <w:rFonts w:cstheme="minorHAnsi"/>
          </w:rPr>
          <w:t>Job Aid - NCIC Validation Procedures</w:t>
        </w:r>
      </w:hyperlink>
    </w:p>
    <w:p w14:paraId="32497092" w14:textId="076142C0" w:rsidR="00AC7BAB" w:rsidRPr="00005398" w:rsidRDefault="003F4FDD" w:rsidP="005A0D3A">
      <w:pPr>
        <w:pStyle w:val="ListParagraph"/>
        <w:numPr>
          <w:ilvl w:val="0"/>
          <w:numId w:val="21"/>
        </w:numPr>
        <w:rPr>
          <w:rFonts w:cstheme="minorHAnsi"/>
        </w:rPr>
      </w:pPr>
      <w:hyperlink r:id="rId16" w:history="1">
        <w:r w:rsidR="00AC7BAB" w:rsidRPr="00623096">
          <w:rPr>
            <w:rStyle w:val="Hyperlink"/>
            <w:rFonts w:cstheme="minorHAnsi"/>
          </w:rPr>
          <w:t>NCIC Validation Procedures Template</w:t>
        </w:r>
      </w:hyperlink>
      <w:r w:rsidR="00AC7BAB" w:rsidRPr="00623096">
        <w:rPr>
          <w:rFonts w:cstheme="minorHAnsi"/>
        </w:rPr>
        <w:t xml:space="preserve"> </w:t>
      </w:r>
    </w:p>
    <w:p w14:paraId="23640E42" w14:textId="5877C118" w:rsidR="00AC7BAB" w:rsidRPr="00623096" w:rsidRDefault="00E6278E">
      <w:pPr>
        <w:pStyle w:val="Heading2"/>
        <w:rPr>
          <w:rFonts w:cstheme="minorHAnsi"/>
          <w:b/>
        </w:rPr>
      </w:pPr>
      <w:r>
        <w:rPr>
          <w:rFonts w:cstheme="minorHAnsi"/>
          <w:b/>
        </w:rPr>
        <w:t>V</w:t>
      </w:r>
      <w:r w:rsidR="00D60051">
        <w:rPr>
          <w:rFonts w:cstheme="minorHAnsi"/>
          <w:b/>
        </w:rPr>
        <w:t>I.</w:t>
      </w:r>
      <w:r w:rsidR="00AC7BAB" w:rsidRPr="00623096">
        <w:rPr>
          <w:rFonts w:cstheme="minorHAnsi"/>
          <w:b/>
        </w:rPr>
        <w:t xml:space="preserve">24x7 hit confirmation requirements </w:t>
      </w:r>
    </w:p>
    <w:p w14:paraId="5083C4FB" w14:textId="77777777" w:rsidR="00AC7BAB" w:rsidRPr="00623096" w:rsidRDefault="00AC7BAB" w:rsidP="00AC7BAB">
      <w:pPr>
        <w:pStyle w:val="NoSpacing"/>
        <w:rPr>
          <w:rFonts w:cstheme="minorHAnsi"/>
          <w:b/>
        </w:rPr>
      </w:pPr>
      <w:r w:rsidRPr="00623096">
        <w:rPr>
          <w:rFonts w:cstheme="minorHAnsi"/>
          <w:b/>
        </w:rPr>
        <w:t>Introduction and Objectives</w:t>
      </w:r>
    </w:p>
    <w:p w14:paraId="6A28A434" w14:textId="77777777" w:rsidR="00AC7BAB" w:rsidRPr="00623096" w:rsidRDefault="00AC7BAB" w:rsidP="00AC7BAB">
      <w:pPr>
        <w:pStyle w:val="NoSpacing"/>
        <w:rPr>
          <w:rFonts w:cstheme="minorHAnsi"/>
        </w:rPr>
      </w:pPr>
      <w:r w:rsidRPr="00623096">
        <w:rPr>
          <w:rFonts w:cstheme="minorHAnsi"/>
        </w:rPr>
        <w:t>Understand which records require 24x7 hit confirmation and procedures for providing coverage.</w:t>
      </w:r>
    </w:p>
    <w:p w14:paraId="3A789E89" w14:textId="639FC4F8" w:rsidR="00AC7BAB" w:rsidRPr="00623096" w:rsidRDefault="00AC7BAB" w:rsidP="00AC7BAB">
      <w:pPr>
        <w:pStyle w:val="ListParagraph"/>
        <w:numPr>
          <w:ilvl w:val="0"/>
          <w:numId w:val="19"/>
        </w:numPr>
        <w:rPr>
          <w:rFonts w:cstheme="minorHAnsi"/>
        </w:rPr>
      </w:pPr>
      <w:r w:rsidRPr="00623096">
        <w:rPr>
          <w:rFonts w:cstheme="minorHAnsi"/>
        </w:rPr>
        <w:t>Each entering agency needs a 24x7 Hit Confirmation Policy</w:t>
      </w:r>
    </w:p>
    <w:p w14:paraId="035449B2" w14:textId="5A8283D4" w:rsidR="00AC7BAB" w:rsidRPr="00623096" w:rsidRDefault="00AC7BAB" w:rsidP="00AC7BAB">
      <w:pPr>
        <w:pStyle w:val="ListParagraph"/>
        <w:numPr>
          <w:ilvl w:val="0"/>
          <w:numId w:val="19"/>
        </w:numPr>
        <w:rPr>
          <w:rFonts w:cstheme="minorHAnsi"/>
        </w:rPr>
      </w:pPr>
      <w:r w:rsidRPr="00623096">
        <w:rPr>
          <w:rFonts w:cstheme="minorHAnsi"/>
        </w:rPr>
        <w:t>Discuss using MIS field comments regarding Hit Confirmation procedures for the agency</w:t>
      </w:r>
    </w:p>
    <w:p w14:paraId="5C083926" w14:textId="7F8C2CA1" w:rsidR="00AC7BAB" w:rsidRPr="00623096" w:rsidRDefault="00AC7BAB" w:rsidP="00AC7BAB">
      <w:pPr>
        <w:pStyle w:val="ListParagraph"/>
        <w:numPr>
          <w:ilvl w:val="0"/>
          <w:numId w:val="19"/>
        </w:numPr>
        <w:rPr>
          <w:rFonts w:cstheme="minorHAnsi"/>
        </w:rPr>
      </w:pPr>
      <w:r w:rsidRPr="00623096">
        <w:rPr>
          <w:rFonts w:cstheme="minorHAnsi"/>
        </w:rPr>
        <w:t xml:space="preserve">Learn to Query an ORI via NCIC and NLETS ORION file to locate additional contact information for an agency. Use Tribal agency ORI as an example. Discuss results. </w:t>
      </w:r>
    </w:p>
    <w:p w14:paraId="4066C044" w14:textId="794FDCF0" w:rsidR="00AC7BAB" w:rsidRPr="00623096" w:rsidRDefault="009F393D" w:rsidP="00AC7BAB">
      <w:pPr>
        <w:spacing w:before="0" w:after="0" w:line="240" w:lineRule="auto"/>
        <w:ind w:left="90"/>
        <w:textAlignment w:val="center"/>
        <w:rPr>
          <w:rFonts w:cstheme="minorHAnsi"/>
          <w:b/>
        </w:rPr>
      </w:pPr>
      <w:r>
        <w:rPr>
          <w:rFonts w:cstheme="minorHAnsi"/>
          <w:b/>
        </w:rPr>
        <w:t>Resources</w:t>
      </w:r>
    </w:p>
    <w:p w14:paraId="40EACA05" w14:textId="77777777" w:rsidR="00AC7BAB" w:rsidRPr="00623096" w:rsidRDefault="003F4FDD" w:rsidP="00AC7BAB">
      <w:pPr>
        <w:pStyle w:val="ListParagraph"/>
        <w:numPr>
          <w:ilvl w:val="0"/>
          <w:numId w:val="25"/>
        </w:numPr>
        <w:spacing w:before="0" w:after="0" w:line="240" w:lineRule="auto"/>
        <w:textAlignment w:val="center"/>
        <w:rPr>
          <w:rFonts w:cstheme="minorHAnsi"/>
        </w:rPr>
      </w:pPr>
      <w:hyperlink r:id="rId17" w:history="1">
        <w:r w:rsidR="00AC7BAB" w:rsidRPr="00623096">
          <w:rPr>
            <w:rStyle w:val="Hyperlink"/>
            <w:rFonts w:cstheme="minorHAnsi"/>
          </w:rPr>
          <w:t>Fact Sheet – 24x7 Hit Confirmation Requirements</w:t>
        </w:r>
      </w:hyperlink>
    </w:p>
    <w:p w14:paraId="0A54E914" w14:textId="77777777" w:rsidR="00AC7BAB" w:rsidRPr="00623096" w:rsidRDefault="003F4FDD" w:rsidP="00AC7BAB">
      <w:pPr>
        <w:pStyle w:val="ListParagraph"/>
        <w:numPr>
          <w:ilvl w:val="0"/>
          <w:numId w:val="25"/>
        </w:numPr>
        <w:spacing w:before="0" w:after="0" w:line="240" w:lineRule="auto"/>
        <w:textAlignment w:val="center"/>
        <w:rPr>
          <w:rFonts w:cstheme="minorHAnsi"/>
          <w:b/>
        </w:rPr>
      </w:pPr>
      <w:hyperlink r:id="rId18" w:history="1">
        <w:r w:rsidR="00AC7BAB" w:rsidRPr="00623096">
          <w:rPr>
            <w:rStyle w:val="Hyperlink"/>
            <w:rFonts w:cstheme="minorHAnsi"/>
          </w:rPr>
          <w:t>24x7 Hit Confirmation Policy Template</w:t>
        </w:r>
      </w:hyperlink>
      <w:r w:rsidR="00AC7BAB" w:rsidRPr="00623096">
        <w:rPr>
          <w:rFonts w:cstheme="minorHAnsi"/>
        </w:rPr>
        <w:t xml:space="preserve"> </w:t>
      </w:r>
    </w:p>
    <w:p w14:paraId="767E4DC6" w14:textId="77777777" w:rsidR="00AC7BAB" w:rsidRPr="00623096" w:rsidRDefault="00AC7BAB" w:rsidP="00AC7BAB">
      <w:pPr>
        <w:pStyle w:val="ListParagraph"/>
        <w:spacing w:before="0" w:after="0" w:line="240" w:lineRule="auto"/>
        <w:textAlignment w:val="center"/>
        <w:rPr>
          <w:rFonts w:cstheme="minorHAnsi"/>
          <w:b/>
        </w:rPr>
      </w:pPr>
    </w:p>
    <w:p w14:paraId="667A96E5" w14:textId="16804C0A" w:rsidR="00AC7BAB" w:rsidRPr="00623096" w:rsidRDefault="00E6278E">
      <w:pPr>
        <w:pStyle w:val="Heading2"/>
        <w:rPr>
          <w:rFonts w:cstheme="minorHAnsi"/>
          <w:b/>
        </w:rPr>
      </w:pPr>
      <w:r>
        <w:rPr>
          <w:rFonts w:cstheme="minorHAnsi"/>
          <w:b/>
        </w:rPr>
        <w:t>V</w:t>
      </w:r>
      <w:r w:rsidR="00D60051">
        <w:rPr>
          <w:rFonts w:cstheme="minorHAnsi"/>
          <w:b/>
        </w:rPr>
        <w:t>II.</w:t>
      </w:r>
      <w:r w:rsidR="00AC7BAB" w:rsidRPr="00623096">
        <w:rPr>
          <w:rFonts w:cstheme="minorHAnsi"/>
          <w:b/>
        </w:rPr>
        <w:t>NICS and the NICS indices</w:t>
      </w:r>
    </w:p>
    <w:p w14:paraId="07FBB3AD" w14:textId="77777777" w:rsidR="00AC7BAB" w:rsidRPr="00623096" w:rsidRDefault="00AC7BAB" w:rsidP="00AC7BAB">
      <w:pPr>
        <w:pStyle w:val="NoSpacing"/>
        <w:rPr>
          <w:rFonts w:cstheme="minorHAnsi"/>
          <w:b/>
        </w:rPr>
      </w:pPr>
      <w:r w:rsidRPr="00623096">
        <w:rPr>
          <w:rFonts w:cstheme="minorHAnsi"/>
          <w:b/>
        </w:rPr>
        <w:t>Introduction and Objectives</w:t>
      </w:r>
    </w:p>
    <w:p w14:paraId="5E289736" w14:textId="77777777" w:rsidR="00AC7BAB" w:rsidRPr="00623096" w:rsidRDefault="00AC7BAB" w:rsidP="00AC7BAB">
      <w:pPr>
        <w:pStyle w:val="NoSpacing"/>
        <w:rPr>
          <w:rFonts w:cstheme="minorHAnsi"/>
        </w:rPr>
      </w:pPr>
      <w:r w:rsidRPr="00623096">
        <w:rPr>
          <w:rFonts w:cstheme="minorHAnsi"/>
        </w:rPr>
        <w:t xml:space="preserve">Understand NICS and the NICS Indices and how entering prohibited persons prevents individuals from purchasing firearms from licensed dealers; understand what types of prohibited persons your Tribe is entering. </w:t>
      </w:r>
    </w:p>
    <w:p w14:paraId="563DE8A1" w14:textId="77777777" w:rsidR="00AC7BAB" w:rsidRPr="00623096" w:rsidRDefault="00AC7BAB" w:rsidP="00AC7BAB">
      <w:pPr>
        <w:pStyle w:val="ListParagraph"/>
        <w:numPr>
          <w:ilvl w:val="0"/>
          <w:numId w:val="14"/>
        </w:numPr>
        <w:rPr>
          <w:rFonts w:cstheme="minorHAnsi"/>
        </w:rPr>
      </w:pPr>
      <w:r w:rsidRPr="00623096">
        <w:rPr>
          <w:rFonts w:cstheme="minorHAnsi"/>
        </w:rPr>
        <w:t>Understand the difference between the NICS and the NICS Indices</w:t>
      </w:r>
    </w:p>
    <w:p w14:paraId="2012458D" w14:textId="77777777" w:rsidR="00AC7BAB" w:rsidRPr="00623096" w:rsidRDefault="00AC7BAB" w:rsidP="00AC7BAB">
      <w:pPr>
        <w:pStyle w:val="ListParagraph"/>
        <w:numPr>
          <w:ilvl w:val="1"/>
          <w:numId w:val="14"/>
        </w:numPr>
        <w:rPr>
          <w:rFonts w:cstheme="minorHAnsi"/>
        </w:rPr>
      </w:pPr>
      <w:r w:rsidRPr="00623096">
        <w:rPr>
          <w:rFonts w:cstheme="minorHAnsi"/>
        </w:rPr>
        <w:t xml:space="preserve">NICS is a national system used to provide eligibility determinations for applicants to possess or receive firearms and firearm-related or explosive-related permits and licenses. NICS checks NCIC, III, and the NICS Indices. </w:t>
      </w:r>
    </w:p>
    <w:p w14:paraId="7802FCA0" w14:textId="77777777" w:rsidR="00AC7BAB" w:rsidRPr="00623096" w:rsidRDefault="00AC7BAB" w:rsidP="00AC7BAB">
      <w:pPr>
        <w:pStyle w:val="ListParagraph"/>
        <w:numPr>
          <w:ilvl w:val="1"/>
          <w:numId w:val="14"/>
        </w:numPr>
        <w:rPr>
          <w:rFonts w:cstheme="minorHAnsi"/>
        </w:rPr>
      </w:pPr>
      <w:r w:rsidRPr="00623096">
        <w:rPr>
          <w:rFonts w:cstheme="minorHAnsi"/>
        </w:rPr>
        <w:t>The NICS Indices is only one component of NICS. The NICS Indices is a separate database searched during a NICS check and contains information provided by local, state, tribal, and Federal agencies on persons prohibited from receiving firearms and explosives-related permits under Federal or state law.</w:t>
      </w:r>
    </w:p>
    <w:p w14:paraId="25A26E21" w14:textId="77777777" w:rsidR="00AC7BAB" w:rsidRPr="00623096" w:rsidRDefault="00AC7BAB" w:rsidP="00AC7BAB">
      <w:pPr>
        <w:pStyle w:val="ListParagraph"/>
        <w:numPr>
          <w:ilvl w:val="0"/>
          <w:numId w:val="14"/>
        </w:numPr>
        <w:rPr>
          <w:rFonts w:cstheme="minorHAnsi"/>
        </w:rPr>
      </w:pPr>
      <w:r w:rsidRPr="00623096">
        <w:rPr>
          <w:rFonts w:cstheme="minorHAnsi"/>
        </w:rPr>
        <w:t xml:space="preserve">Understand that the NICS Indices contains information on individuals not otherwise found in NCIC and III </w:t>
      </w:r>
    </w:p>
    <w:p w14:paraId="63679FF5" w14:textId="77777777" w:rsidR="00AC7BAB" w:rsidRPr="00623096" w:rsidRDefault="00AC7BAB" w:rsidP="00AC7BAB">
      <w:pPr>
        <w:pStyle w:val="ListParagraph"/>
        <w:numPr>
          <w:ilvl w:val="1"/>
          <w:numId w:val="14"/>
        </w:numPr>
        <w:rPr>
          <w:rFonts w:cstheme="minorHAnsi"/>
        </w:rPr>
      </w:pPr>
      <w:r w:rsidRPr="00623096">
        <w:rPr>
          <w:rFonts w:cstheme="minorHAnsi"/>
        </w:rPr>
        <w:t>Citizenship status</w:t>
      </w:r>
    </w:p>
    <w:p w14:paraId="19706E25" w14:textId="77777777" w:rsidR="00AC7BAB" w:rsidRPr="00623096" w:rsidRDefault="00AC7BAB" w:rsidP="00AC7BAB">
      <w:pPr>
        <w:pStyle w:val="ListParagraph"/>
        <w:numPr>
          <w:ilvl w:val="1"/>
          <w:numId w:val="14"/>
        </w:numPr>
        <w:rPr>
          <w:rFonts w:cstheme="minorHAnsi"/>
        </w:rPr>
      </w:pPr>
      <w:r w:rsidRPr="00623096">
        <w:rPr>
          <w:rFonts w:cstheme="minorHAnsi"/>
        </w:rPr>
        <w:t>Military discharges</w:t>
      </w:r>
    </w:p>
    <w:p w14:paraId="093E49C0" w14:textId="77777777" w:rsidR="00AC7BAB" w:rsidRPr="00623096" w:rsidRDefault="00AC7BAB" w:rsidP="00AC7BAB">
      <w:pPr>
        <w:pStyle w:val="ListParagraph"/>
        <w:numPr>
          <w:ilvl w:val="1"/>
          <w:numId w:val="14"/>
        </w:numPr>
        <w:rPr>
          <w:rFonts w:cstheme="minorHAnsi"/>
        </w:rPr>
      </w:pPr>
      <w:r w:rsidRPr="00623096">
        <w:rPr>
          <w:rFonts w:cstheme="minorHAnsi"/>
        </w:rPr>
        <w:t>Substance abuse information</w:t>
      </w:r>
    </w:p>
    <w:p w14:paraId="35A00917" w14:textId="77777777" w:rsidR="00AC7BAB" w:rsidRPr="00623096" w:rsidRDefault="00AC7BAB" w:rsidP="00AC7BAB">
      <w:pPr>
        <w:pStyle w:val="ListParagraph"/>
        <w:numPr>
          <w:ilvl w:val="1"/>
          <w:numId w:val="14"/>
        </w:numPr>
        <w:rPr>
          <w:rFonts w:cstheme="minorHAnsi"/>
        </w:rPr>
      </w:pPr>
      <w:r w:rsidRPr="00623096">
        <w:rPr>
          <w:rFonts w:cstheme="minorHAnsi"/>
        </w:rPr>
        <w:t>Mental health adjudications</w:t>
      </w:r>
    </w:p>
    <w:p w14:paraId="578995FD" w14:textId="77777777" w:rsidR="00AC7BAB" w:rsidRPr="00623096" w:rsidRDefault="00AC7BAB" w:rsidP="00AC7BAB">
      <w:pPr>
        <w:pStyle w:val="ListParagraph"/>
        <w:numPr>
          <w:ilvl w:val="0"/>
          <w:numId w:val="14"/>
        </w:numPr>
        <w:rPr>
          <w:rFonts w:cstheme="minorHAnsi"/>
        </w:rPr>
      </w:pPr>
      <w:r w:rsidRPr="00623096">
        <w:rPr>
          <w:rFonts w:cstheme="minorHAnsi"/>
        </w:rPr>
        <w:t xml:space="preserve">Understand the most common NICS prohibitor reasons Tribes enter into the NICS Indices </w:t>
      </w:r>
    </w:p>
    <w:p w14:paraId="544BF48F" w14:textId="77777777" w:rsidR="00AC7BAB" w:rsidRPr="00623096" w:rsidRDefault="00AC7BAB" w:rsidP="00AC7BAB">
      <w:pPr>
        <w:pStyle w:val="ListParagraph"/>
        <w:numPr>
          <w:ilvl w:val="1"/>
          <w:numId w:val="14"/>
        </w:numPr>
        <w:rPr>
          <w:rFonts w:cstheme="minorHAnsi"/>
        </w:rPr>
      </w:pPr>
      <w:r w:rsidRPr="00623096">
        <w:rPr>
          <w:rFonts w:cstheme="minorHAnsi"/>
        </w:rPr>
        <w:t>Unlawful Under/Addicted to Controlled Substances</w:t>
      </w:r>
    </w:p>
    <w:p w14:paraId="00F1F023" w14:textId="77777777" w:rsidR="00AC7BAB" w:rsidRPr="00623096" w:rsidRDefault="00AC7BAB" w:rsidP="00AC7BAB">
      <w:pPr>
        <w:pStyle w:val="ListParagraph"/>
        <w:numPr>
          <w:ilvl w:val="1"/>
          <w:numId w:val="14"/>
        </w:numPr>
        <w:rPr>
          <w:rFonts w:cstheme="minorHAnsi"/>
        </w:rPr>
      </w:pPr>
      <w:r w:rsidRPr="00623096">
        <w:rPr>
          <w:rFonts w:cstheme="minorHAnsi"/>
        </w:rPr>
        <w:t>Adjudicated Mental Defective/Committed to a Mental Institution</w:t>
      </w:r>
    </w:p>
    <w:p w14:paraId="5C962E8D" w14:textId="77777777" w:rsidR="00AC7BAB" w:rsidRPr="00623096" w:rsidRDefault="00AC7BAB" w:rsidP="00AC7BAB">
      <w:pPr>
        <w:pStyle w:val="ListParagraph"/>
        <w:numPr>
          <w:ilvl w:val="1"/>
          <w:numId w:val="14"/>
        </w:numPr>
        <w:rPr>
          <w:rFonts w:cstheme="minorHAnsi"/>
        </w:rPr>
      </w:pPr>
      <w:r w:rsidRPr="00623096">
        <w:rPr>
          <w:rFonts w:cstheme="minorHAnsi"/>
        </w:rPr>
        <w:t>Misdemeanor Crime of Domestic Violence</w:t>
      </w:r>
    </w:p>
    <w:p w14:paraId="0884CE24" w14:textId="77777777" w:rsidR="00AC7BAB" w:rsidRPr="00623096" w:rsidRDefault="00AC7BAB" w:rsidP="00AC7BAB">
      <w:pPr>
        <w:pStyle w:val="ListParagraph"/>
        <w:numPr>
          <w:ilvl w:val="1"/>
          <w:numId w:val="14"/>
        </w:numPr>
        <w:rPr>
          <w:rFonts w:cstheme="minorHAnsi"/>
        </w:rPr>
      </w:pPr>
      <w:r w:rsidRPr="00623096">
        <w:rPr>
          <w:rFonts w:cstheme="minorHAnsi"/>
        </w:rPr>
        <w:t>Criminal Convictions (as defined under 18 USC 922(g)(1))</w:t>
      </w:r>
    </w:p>
    <w:p w14:paraId="69E4DDC5" w14:textId="622300DD" w:rsidR="00AC7BAB" w:rsidRDefault="00AC7BAB" w:rsidP="00AC7BAB">
      <w:pPr>
        <w:spacing w:before="0" w:after="0" w:line="240" w:lineRule="auto"/>
        <w:textAlignment w:val="center"/>
        <w:rPr>
          <w:rFonts w:cstheme="minorHAnsi"/>
          <w:b/>
        </w:rPr>
      </w:pPr>
      <w:r w:rsidRPr="00623096">
        <w:rPr>
          <w:rFonts w:cstheme="minorHAnsi"/>
          <w:b/>
        </w:rPr>
        <w:t>Practical Exercises</w:t>
      </w:r>
    </w:p>
    <w:p w14:paraId="73E50F46" w14:textId="77777777" w:rsidR="003910D4" w:rsidRPr="00623096" w:rsidRDefault="003910D4" w:rsidP="00AC7BAB">
      <w:pPr>
        <w:spacing w:before="0" w:after="0" w:line="240" w:lineRule="auto"/>
        <w:textAlignment w:val="center"/>
        <w:rPr>
          <w:rFonts w:cstheme="minorHAnsi"/>
          <w:b/>
        </w:rPr>
      </w:pPr>
    </w:p>
    <w:p w14:paraId="0C1CAC3B" w14:textId="5EEC0094" w:rsidR="00AC7BAB" w:rsidRPr="00623096" w:rsidRDefault="00AC7BAB" w:rsidP="00AC7BAB">
      <w:pPr>
        <w:pStyle w:val="ListParagraph"/>
        <w:numPr>
          <w:ilvl w:val="0"/>
          <w:numId w:val="30"/>
        </w:numPr>
        <w:spacing w:before="0" w:after="0" w:line="240" w:lineRule="auto"/>
        <w:textAlignment w:val="center"/>
        <w:rPr>
          <w:rFonts w:cstheme="minorHAnsi"/>
        </w:rPr>
      </w:pPr>
      <w:r w:rsidRPr="00623096">
        <w:rPr>
          <w:rFonts w:cstheme="minorHAnsi"/>
        </w:rPr>
        <w:t>Instructor to demonstrate how t</w:t>
      </w:r>
      <w:r w:rsidR="00D23B5D">
        <w:rPr>
          <w:rFonts w:cstheme="minorHAnsi"/>
        </w:rPr>
        <w:t>o access the</w:t>
      </w:r>
      <w:r w:rsidRPr="00623096">
        <w:rPr>
          <w:rFonts w:cstheme="minorHAnsi"/>
        </w:rPr>
        <w:t xml:space="preserve"> Enter Denied Person (EDP) message key</w:t>
      </w:r>
    </w:p>
    <w:p w14:paraId="4C39BFF9" w14:textId="77777777" w:rsidR="00AC7BAB" w:rsidRPr="00623096" w:rsidRDefault="00AC7BAB" w:rsidP="00AC7BAB">
      <w:pPr>
        <w:spacing w:before="0" w:after="0" w:line="240" w:lineRule="auto"/>
        <w:textAlignment w:val="center"/>
        <w:rPr>
          <w:rFonts w:cstheme="minorHAnsi"/>
          <w:b/>
        </w:rPr>
      </w:pPr>
    </w:p>
    <w:p w14:paraId="5E868B6C" w14:textId="422544EB" w:rsidR="00AC7BAB" w:rsidRDefault="00AC7BAB" w:rsidP="00AC7BAB">
      <w:pPr>
        <w:spacing w:before="0" w:after="0" w:line="240" w:lineRule="auto"/>
        <w:textAlignment w:val="center"/>
        <w:rPr>
          <w:rFonts w:cstheme="minorHAnsi"/>
        </w:rPr>
      </w:pPr>
      <w:r w:rsidRPr="00623096">
        <w:rPr>
          <w:rFonts w:cstheme="minorHAnsi"/>
          <w:b/>
        </w:rPr>
        <w:t>Resources</w:t>
      </w:r>
      <w:r w:rsidRPr="00623096">
        <w:rPr>
          <w:rFonts w:cstheme="minorHAnsi"/>
        </w:rPr>
        <w:t xml:space="preserve"> </w:t>
      </w:r>
    </w:p>
    <w:p w14:paraId="2AD1B8A0" w14:textId="77777777" w:rsidR="003910D4" w:rsidRPr="00623096" w:rsidRDefault="003910D4" w:rsidP="00AC7BAB">
      <w:pPr>
        <w:spacing w:before="0" w:after="0" w:line="240" w:lineRule="auto"/>
        <w:textAlignment w:val="center"/>
        <w:rPr>
          <w:rFonts w:cstheme="minorHAnsi"/>
        </w:rPr>
      </w:pPr>
    </w:p>
    <w:p w14:paraId="6A9F9183" w14:textId="77777777" w:rsidR="00AC7BAB" w:rsidRPr="00623096" w:rsidRDefault="00AC7BAB" w:rsidP="00AC7BAB">
      <w:pPr>
        <w:pStyle w:val="ListParagraph"/>
        <w:numPr>
          <w:ilvl w:val="0"/>
          <w:numId w:val="15"/>
        </w:numPr>
        <w:rPr>
          <w:rFonts w:cstheme="minorHAnsi"/>
        </w:rPr>
      </w:pPr>
      <w:r w:rsidRPr="00623096">
        <w:rPr>
          <w:rFonts w:cstheme="minorHAnsi"/>
        </w:rPr>
        <w:t>NICS Overview Webinar</w:t>
      </w:r>
    </w:p>
    <w:p w14:paraId="069E4248" w14:textId="77777777" w:rsidR="00AC7BAB" w:rsidRPr="00623096" w:rsidRDefault="00AC7BAB" w:rsidP="00AC7BAB">
      <w:pPr>
        <w:pStyle w:val="ListParagraph"/>
        <w:numPr>
          <w:ilvl w:val="0"/>
          <w:numId w:val="15"/>
        </w:numPr>
        <w:rPr>
          <w:rFonts w:cstheme="minorHAnsi"/>
        </w:rPr>
      </w:pPr>
      <w:r w:rsidRPr="00623096">
        <w:rPr>
          <w:rFonts w:cstheme="minorHAnsi"/>
          <w:color w:val="171E24"/>
          <w:lang w:val="en"/>
        </w:rPr>
        <w:t>NICS Orders of Protection Webinar</w:t>
      </w:r>
    </w:p>
    <w:p w14:paraId="00618905" w14:textId="77777777" w:rsidR="00AC7BAB" w:rsidRPr="00623096" w:rsidRDefault="003F4FDD" w:rsidP="00AC7BAB">
      <w:pPr>
        <w:pStyle w:val="ListParagraph"/>
        <w:numPr>
          <w:ilvl w:val="0"/>
          <w:numId w:val="15"/>
        </w:numPr>
        <w:rPr>
          <w:rFonts w:cstheme="minorHAnsi"/>
        </w:rPr>
      </w:pPr>
      <w:hyperlink r:id="rId19" w:history="1">
        <w:r w:rsidR="00AC7BAB" w:rsidRPr="00623096">
          <w:rPr>
            <w:rStyle w:val="Hyperlink"/>
            <w:rFonts w:cstheme="minorHAnsi"/>
            <w:lang w:val="en"/>
          </w:rPr>
          <w:t>Protection Orders and Federal Firearms Prohibitions Fact Sheet</w:t>
        </w:r>
      </w:hyperlink>
    </w:p>
    <w:p w14:paraId="38D23585" w14:textId="77777777" w:rsidR="00AC7BAB" w:rsidRPr="00623096" w:rsidRDefault="00AC7BAB" w:rsidP="00AC7BAB">
      <w:pPr>
        <w:pStyle w:val="ListParagraph"/>
        <w:numPr>
          <w:ilvl w:val="0"/>
          <w:numId w:val="15"/>
        </w:numPr>
        <w:rPr>
          <w:rFonts w:cstheme="minorHAnsi"/>
        </w:rPr>
      </w:pPr>
      <w:r w:rsidRPr="00623096">
        <w:rPr>
          <w:rFonts w:cstheme="minorHAnsi"/>
        </w:rPr>
        <w:t>Benefits of Entering NICS Prohibitors Webinar</w:t>
      </w:r>
    </w:p>
    <w:p w14:paraId="735C0BB4" w14:textId="77777777" w:rsidR="00AC7BAB" w:rsidRPr="00623096" w:rsidRDefault="00AC7BAB" w:rsidP="00AC7BAB">
      <w:pPr>
        <w:pStyle w:val="ListParagraph"/>
        <w:numPr>
          <w:ilvl w:val="0"/>
          <w:numId w:val="15"/>
        </w:numPr>
        <w:rPr>
          <w:rFonts w:cstheme="minorHAnsi"/>
        </w:rPr>
      </w:pPr>
      <w:r w:rsidRPr="00623096">
        <w:rPr>
          <w:rFonts w:cstheme="minorHAnsi"/>
        </w:rPr>
        <w:t>NICS Mental Health Prohibitors Webinar</w:t>
      </w:r>
    </w:p>
    <w:p w14:paraId="2D39DF32" w14:textId="77777777" w:rsidR="00AC7BAB" w:rsidRPr="00623096" w:rsidRDefault="003F4FDD" w:rsidP="00AC7BAB">
      <w:pPr>
        <w:pStyle w:val="ListParagraph"/>
        <w:numPr>
          <w:ilvl w:val="0"/>
          <w:numId w:val="15"/>
        </w:numPr>
        <w:rPr>
          <w:rFonts w:cstheme="minorHAnsi"/>
        </w:rPr>
      </w:pPr>
      <w:hyperlink r:id="rId20" w:history="1">
        <w:r w:rsidR="00AC7BAB" w:rsidRPr="00623096">
          <w:rPr>
            <w:rStyle w:val="Hyperlink"/>
            <w:rFonts w:cstheme="minorHAnsi"/>
            <w:lang w:val="en"/>
          </w:rPr>
          <w:t>Mental Health Defective and Federal Firearms Prohibitions Fact Sheet</w:t>
        </w:r>
      </w:hyperlink>
    </w:p>
    <w:p w14:paraId="20343CBC" w14:textId="77777777" w:rsidR="00AC7BAB" w:rsidRPr="00623096" w:rsidRDefault="00AC7BAB" w:rsidP="00AC7BAB">
      <w:pPr>
        <w:pStyle w:val="ListParagraph"/>
        <w:numPr>
          <w:ilvl w:val="0"/>
          <w:numId w:val="15"/>
        </w:numPr>
        <w:rPr>
          <w:rFonts w:cstheme="minorHAnsi"/>
        </w:rPr>
      </w:pPr>
      <w:r w:rsidRPr="00623096">
        <w:rPr>
          <w:rFonts w:cstheme="minorHAnsi"/>
          <w:color w:val="171E24"/>
          <w:lang w:val="en"/>
        </w:rPr>
        <w:t>NICS Drug Prohibitors Webinar</w:t>
      </w:r>
    </w:p>
    <w:p w14:paraId="0F0ABB49" w14:textId="77777777" w:rsidR="00AC7BAB" w:rsidRPr="00623096" w:rsidRDefault="003F4FDD" w:rsidP="00AC7BAB">
      <w:pPr>
        <w:pStyle w:val="ListParagraph"/>
        <w:numPr>
          <w:ilvl w:val="0"/>
          <w:numId w:val="15"/>
        </w:numPr>
        <w:rPr>
          <w:rFonts w:cstheme="minorHAnsi"/>
        </w:rPr>
      </w:pPr>
      <w:hyperlink r:id="rId21" w:history="1">
        <w:r w:rsidR="00AC7BAB" w:rsidRPr="00623096">
          <w:rPr>
            <w:rStyle w:val="Hyperlink"/>
            <w:rFonts w:cstheme="minorHAnsi"/>
            <w:lang w:val="en"/>
          </w:rPr>
          <w:t>Drug Prohibitors and Federal Firearms Prohibitions Fact Sheet</w:t>
        </w:r>
      </w:hyperlink>
    </w:p>
    <w:p w14:paraId="29BFA1D5" w14:textId="77777777" w:rsidR="00AC7BAB" w:rsidRPr="00623096" w:rsidRDefault="003F4FDD" w:rsidP="00AC7BAB">
      <w:pPr>
        <w:pStyle w:val="ListParagraph"/>
        <w:numPr>
          <w:ilvl w:val="0"/>
          <w:numId w:val="15"/>
        </w:numPr>
        <w:rPr>
          <w:rFonts w:cstheme="minorHAnsi"/>
        </w:rPr>
      </w:pPr>
      <w:hyperlink r:id="rId22" w:history="1">
        <w:r w:rsidR="00AC7BAB" w:rsidRPr="00623096">
          <w:rPr>
            <w:rStyle w:val="Hyperlink"/>
            <w:rFonts w:cstheme="minorHAnsi"/>
            <w:lang w:val="en"/>
          </w:rPr>
          <w:t>Misdemeanor Crime of Domestic Violence and Federal Firearms Prohibitions Fact Sheet</w:t>
        </w:r>
      </w:hyperlink>
    </w:p>
    <w:p w14:paraId="7D1E5004" w14:textId="77777777" w:rsidR="00C12CE1" w:rsidRPr="00623096" w:rsidRDefault="00C12CE1" w:rsidP="00C12CE1">
      <w:pPr>
        <w:rPr>
          <w:rFonts w:cstheme="minorHAnsi"/>
        </w:rPr>
      </w:pPr>
    </w:p>
    <w:p w14:paraId="40224DCB" w14:textId="3DAC0846" w:rsidR="008E1E57" w:rsidRPr="00623096" w:rsidRDefault="00E91254" w:rsidP="008E1E57">
      <w:pPr>
        <w:pStyle w:val="Heading2"/>
        <w:rPr>
          <w:rFonts w:cstheme="minorHAnsi"/>
          <w:b/>
        </w:rPr>
      </w:pPr>
      <w:r w:rsidRPr="00623096">
        <w:rPr>
          <w:rFonts w:cstheme="minorHAnsi"/>
          <w:b/>
        </w:rPr>
        <w:t xml:space="preserve">Resources </w:t>
      </w:r>
    </w:p>
    <w:p w14:paraId="64CFB71E" w14:textId="77777777" w:rsidR="007D3E22" w:rsidRPr="00D17F39" w:rsidRDefault="007D3E22" w:rsidP="007D3E22">
      <w:pPr>
        <w:rPr>
          <w:b/>
        </w:rPr>
      </w:pPr>
      <w:r w:rsidRPr="00D17F39">
        <w:t xml:space="preserve">The resources listed throughout this document are available by link below and at </w:t>
      </w:r>
      <w:hyperlink r:id="rId23" w:history="1">
        <w:r w:rsidRPr="00D17F39">
          <w:rPr>
            <w:rStyle w:val="Hyperlink"/>
          </w:rPr>
          <w:t>https://www.justice.gov/tribal/onboarding-and-vetting</w:t>
        </w:r>
      </w:hyperlink>
      <w:r w:rsidRPr="00D17F39">
        <w:t xml:space="preserve">. Contact your Tribal Access Program Business Relationship Manager with additional questions. </w:t>
      </w:r>
    </w:p>
    <w:p w14:paraId="4E1996F4" w14:textId="10E266DE" w:rsidR="00052B71" w:rsidRPr="00D17F39" w:rsidRDefault="007D3E22" w:rsidP="007D3E22">
      <w:pPr>
        <w:spacing w:before="59"/>
        <w:ind w:right="1217"/>
        <w:rPr>
          <w:rFonts w:cstheme="minorHAnsi"/>
          <w:b/>
        </w:rPr>
      </w:pPr>
      <w:r w:rsidRPr="00D17F39">
        <w:rPr>
          <w:rFonts w:cstheme="minorHAnsi"/>
          <w:b/>
        </w:rPr>
        <w:t xml:space="preserve"> </w:t>
      </w:r>
      <w:r w:rsidR="00052B71" w:rsidRPr="00D17F39">
        <w:rPr>
          <w:rFonts w:cstheme="minorHAnsi"/>
          <w:b/>
        </w:rPr>
        <w:t xml:space="preserve">NATIONAL CRIME INFORMATION CENTER (NCIC) </w:t>
      </w:r>
    </w:p>
    <w:p w14:paraId="46C0E69C" w14:textId="77777777" w:rsidR="00052B71" w:rsidRPr="00D17F39" w:rsidRDefault="003F4FDD" w:rsidP="00052B71">
      <w:pPr>
        <w:tabs>
          <w:tab w:val="left" w:pos="921"/>
        </w:tabs>
        <w:spacing w:before="0" w:after="0"/>
        <w:rPr>
          <w:rFonts w:cstheme="minorHAnsi"/>
        </w:rPr>
      </w:pPr>
      <w:hyperlink r:id="rId24">
        <w:r w:rsidR="00052B71" w:rsidRPr="00D17F39">
          <w:rPr>
            <w:rFonts w:cstheme="minorHAnsi"/>
            <w:color w:val="0562C1"/>
            <w:u w:val="single" w:color="0562C1"/>
          </w:rPr>
          <w:t>NCIC Operating Manual</w:t>
        </w:r>
        <w:r w:rsidR="00052B71" w:rsidRPr="00D17F39">
          <w:rPr>
            <w:rFonts w:cstheme="minorHAnsi"/>
            <w:color w:val="0562C1"/>
          </w:rPr>
          <w:t xml:space="preserve"> </w:t>
        </w:r>
      </w:hyperlink>
    </w:p>
    <w:p w14:paraId="715BC297" w14:textId="77777777" w:rsidR="00052B71" w:rsidRPr="00D17F39" w:rsidRDefault="003F4FDD" w:rsidP="00052B71">
      <w:pPr>
        <w:tabs>
          <w:tab w:val="left" w:pos="921"/>
        </w:tabs>
        <w:spacing w:before="0" w:after="0"/>
        <w:rPr>
          <w:rFonts w:cstheme="minorHAnsi"/>
        </w:rPr>
      </w:pPr>
      <w:hyperlink r:id="rId25">
        <w:r w:rsidR="00052B71" w:rsidRPr="00D17F39">
          <w:rPr>
            <w:rFonts w:cstheme="minorHAnsi"/>
            <w:color w:val="0562C1"/>
            <w:u w:val="single" w:color="0562C1"/>
          </w:rPr>
          <w:t>NCIC Code</w:t>
        </w:r>
        <w:r w:rsidR="00052B71" w:rsidRPr="00D17F39">
          <w:rPr>
            <w:rFonts w:cstheme="minorHAnsi"/>
            <w:color w:val="0562C1"/>
            <w:spacing w:val="-7"/>
            <w:u w:val="single" w:color="0562C1"/>
          </w:rPr>
          <w:t xml:space="preserve"> </w:t>
        </w:r>
        <w:r w:rsidR="00052B71" w:rsidRPr="00D17F39">
          <w:rPr>
            <w:rFonts w:cstheme="minorHAnsi"/>
            <w:color w:val="0562C1"/>
            <w:u w:val="single" w:color="0562C1"/>
          </w:rPr>
          <w:t>Manual</w:t>
        </w:r>
      </w:hyperlink>
    </w:p>
    <w:p w14:paraId="6845057A" w14:textId="77777777" w:rsidR="00052B71" w:rsidRPr="00D17F39" w:rsidRDefault="003F4FDD" w:rsidP="00052B71">
      <w:pPr>
        <w:tabs>
          <w:tab w:val="left" w:pos="921"/>
        </w:tabs>
        <w:spacing w:before="0" w:after="0"/>
        <w:rPr>
          <w:rFonts w:cstheme="minorHAnsi"/>
        </w:rPr>
      </w:pPr>
      <w:hyperlink r:id="rId26">
        <w:r w:rsidR="00052B71" w:rsidRPr="00D17F39">
          <w:rPr>
            <w:rFonts w:cstheme="minorHAnsi"/>
            <w:color w:val="0562C1"/>
            <w:u w:val="single" w:color="0562C1"/>
          </w:rPr>
          <w:t>Message Keys for NCIC and</w:t>
        </w:r>
        <w:r w:rsidR="00052B71" w:rsidRPr="00D17F39">
          <w:rPr>
            <w:rFonts w:cstheme="minorHAnsi"/>
            <w:color w:val="0562C1"/>
            <w:spacing w:val="-7"/>
            <w:u w:val="single" w:color="0562C1"/>
          </w:rPr>
          <w:t xml:space="preserve"> </w:t>
        </w:r>
        <w:r w:rsidR="00052B71" w:rsidRPr="00D17F39">
          <w:rPr>
            <w:rFonts w:cstheme="minorHAnsi"/>
            <w:color w:val="0562C1"/>
            <w:u w:val="single" w:color="0562C1"/>
          </w:rPr>
          <w:t>Nlets</w:t>
        </w:r>
      </w:hyperlink>
    </w:p>
    <w:p w14:paraId="3AF00571" w14:textId="77777777" w:rsidR="00052B71" w:rsidRPr="00D17F39" w:rsidRDefault="00052B71" w:rsidP="00052B71">
      <w:pPr>
        <w:tabs>
          <w:tab w:val="left" w:pos="921"/>
        </w:tabs>
        <w:spacing w:before="0" w:after="0"/>
        <w:rPr>
          <w:rFonts w:cstheme="minorHAnsi"/>
          <w:color w:val="0562C1"/>
          <w:u w:val="single" w:color="0562C1"/>
        </w:rPr>
      </w:pPr>
      <w:r w:rsidRPr="00D17F39">
        <w:rPr>
          <w:rFonts w:cstheme="minorHAnsi"/>
          <w:color w:val="0562C1"/>
          <w:u w:val="single" w:color="0562C1"/>
        </w:rPr>
        <w:t>Handbook of Common NCIC Queries and Entries</w:t>
      </w:r>
    </w:p>
    <w:p w14:paraId="2C16B042" w14:textId="3DBBF181" w:rsidR="007A1580" w:rsidRPr="00D17F39" w:rsidRDefault="003F4FDD" w:rsidP="005A0D3A">
      <w:pPr>
        <w:spacing w:before="0" w:after="0" w:line="240" w:lineRule="auto"/>
        <w:textAlignment w:val="center"/>
        <w:rPr>
          <w:rFonts w:cstheme="minorHAnsi"/>
        </w:rPr>
      </w:pPr>
      <w:hyperlink r:id="rId27" w:history="1">
        <w:r w:rsidR="007A1580" w:rsidRPr="00ED7FD1">
          <w:rPr>
            <w:rStyle w:val="Hyperlink"/>
            <w:rFonts w:cstheme="minorHAnsi"/>
          </w:rPr>
          <w:t>NCIC Second</w:t>
        </w:r>
        <w:r w:rsidR="007A1580" w:rsidRPr="00ED7FD1">
          <w:rPr>
            <w:rStyle w:val="Hyperlink"/>
            <w:rFonts w:cstheme="minorHAnsi"/>
            <w:lang w:val="en"/>
          </w:rPr>
          <w:t xml:space="preserve"> Party Check Policy Template</w:t>
        </w:r>
      </w:hyperlink>
    </w:p>
    <w:p w14:paraId="7D74ABB7" w14:textId="5CDEBED4" w:rsidR="007A1580" w:rsidRPr="00D17F39" w:rsidRDefault="003F4FDD" w:rsidP="005A0D3A">
      <w:pPr>
        <w:spacing w:before="0" w:after="0" w:line="240" w:lineRule="auto"/>
        <w:textAlignment w:val="center"/>
        <w:rPr>
          <w:rFonts w:cstheme="minorHAnsi"/>
        </w:rPr>
      </w:pPr>
      <w:hyperlink r:id="rId28" w:history="1">
        <w:r w:rsidR="007A1580" w:rsidRPr="00ED7FD1">
          <w:rPr>
            <w:rStyle w:val="Hyperlink"/>
            <w:rFonts w:cstheme="minorHAnsi"/>
          </w:rPr>
          <w:t>Protection Order Fact Sheet</w:t>
        </w:r>
      </w:hyperlink>
    </w:p>
    <w:p w14:paraId="25BFA5C1" w14:textId="198A8367" w:rsidR="007A1580" w:rsidRPr="00D17F39" w:rsidRDefault="007A1580" w:rsidP="005A0D3A">
      <w:pPr>
        <w:spacing w:before="0" w:after="0" w:line="240" w:lineRule="auto"/>
        <w:textAlignment w:val="center"/>
        <w:rPr>
          <w:rFonts w:cstheme="minorHAnsi"/>
        </w:rPr>
      </w:pPr>
      <w:r w:rsidRPr="00D17F39">
        <w:rPr>
          <w:rFonts w:cstheme="minorHAnsi"/>
        </w:rPr>
        <w:t>W</w:t>
      </w:r>
      <w:r w:rsidR="003910D4" w:rsidRPr="00D17F39">
        <w:rPr>
          <w:rFonts w:cstheme="minorHAnsi"/>
        </w:rPr>
        <w:t>anted Person</w:t>
      </w:r>
      <w:r w:rsidRPr="00D17F39">
        <w:rPr>
          <w:rFonts w:cstheme="minorHAnsi"/>
        </w:rPr>
        <w:t xml:space="preserve"> Fact Sheet </w:t>
      </w:r>
    </w:p>
    <w:p w14:paraId="4446A80B" w14:textId="6E4E18E6" w:rsidR="007A1580" w:rsidRPr="00D17F39" w:rsidRDefault="003F4FDD" w:rsidP="005A0D3A">
      <w:pPr>
        <w:spacing w:before="0" w:after="0" w:line="240" w:lineRule="auto"/>
        <w:textAlignment w:val="center"/>
        <w:rPr>
          <w:rFonts w:cstheme="minorHAnsi"/>
        </w:rPr>
      </w:pPr>
      <w:hyperlink r:id="rId29" w:history="1">
        <w:r w:rsidR="007A1580" w:rsidRPr="00ED7FD1">
          <w:rPr>
            <w:rStyle w:val="Hyperlink"/>
            <w:rFonts w:cstheme="minorHAnsi"/>
          </w:rPr>
          <w:t xml:space="preserve">Warrant and Extradition Policy Template </w:t>
        </w:r>
      </w:hyperlink>
    </w:p>
    <w:p w14:paraId="45235ECF" w14:textId="77777777" w:rsidR="007A1580" w:rsidRPr="00D17F39" w:rsidRDefault="007A1580" w:rsidP="005A0D3A">
      <w:pPr>
        <w:autoSpaceDE w:val="0"/>
        <w:autoSpaceDN w:val="0"/>
        <w:spacing w:before="40" w:after="40" w:line="240" w:lineRule="auto"/>
        <w:rPr>
          <w:rFonts w:cstheme="minorHAnsi"/>
        </w:rPr>
      </w:pPr>
      <w:r w:rsidRPr="00D17F39">
        <w:rPr>
          <w:rFonts w:cstheme="minorHAnsi"/>
        </w:rPr>
        <w:t>Disposition Entry Job Aid</w:t>
      </w:r>
    </w:p>
    <w:p w14:paraId="273E9CA8" w14:textId="78F8F347" w:rsidR="007A1580" w:rsidRPr="00D17F39" w:rsidRDefault="007A1580" w:rsidP="005A0D3A">
      <w:pPr>
        <w:spacing w:before="0" w:after="0" w:line="240" w:lineRule="auto"/>
        <w:textAlignment w:val="center"/>
        <w:rPr>
          <w:rFonts w:cstheme="minorHAnsi"/>
        </w:rPr>
      </w:pPr>
      <w:r w:rsidRPr="00D17F39">
        <w:rPr>
          <w:rFonts w:cstheme="minorHAnsi"/>
        </w:rPr>
        <w:t>Booking and Disposition Policy Template</w:t>
      </w:r>
    </w:p>
    <w:p w14:paraId="639555B0" w14:textId="77777777" w:rsidR="007A1580" w:rsidRPr="00D17F39" w:rsidRDefault="003F4FDD" w:rsidP="007A1580">
      <w:pPr>
        <w:spacing w:before="0" w:after="0" w:line="240" w:lineRule="auto"/>
        <w:textAlignment w:val="center"/>
        <w:rPr>
          <w:rFonts w:cstheme="minorHAnsi"/>
        </w:rPr>
      </w:pPr>
      <w:hyperlink r:id="rId30" w:history="1">
        <w:r w:rsidR="007A1580" w:rsidRPr="00D17F39">
          <w:rPr>
            <w:rStyle w:val="Hyperlink"/>
            <w:rFonts w:cstheme="minorHAnsi"/>
          </w:rPr>
          <w:t>Job Aid - NCIC Validation Procedures</w:t>
        </w:r>
      </w:hyperlink>
    </w:p>
    <w:p w14:paraId="730539F2" w14:textId="77777777" w:rsidR="007A1580" w:rsidRPr="00D17F39" w:rsidRDefault="003F4FDD" w:rsidP="007A1580">
      <w:pPr>
        <w:spacing w:before="0" w:after="0"/>
        <w:rPr>
          <w:rFonts w:cstheme="minorHAnsi"/>
        </w:rPr>
      </w:pPr>
      <w:hyperlink r:id="rId31" w:history="1">
        <w:r w:rsidR="007A1580" w:rsidRPr="00D17F39">
          <w:rPr>
            <w:rStyle w:val="Hyperlink"/>
            <w:rFonts w:cstheme="minorHAnsi"/>
          </w:rPr>
          <w:t>NCIC Validation Procedures Template</w:t>
        </w:r>
      </w:hyperlink>
      <w:r w:rsidR="007A1580" w:rsidRPr="00D17F39">
        <w:rPr>
          <w:rFonts w:cstheme="minorHAnsi"/>
        </w:rPr>
        <w:t xml:space="preserve"> </w:t>
      </w:r>
    </w:p>
    <w:p w14:paraId="2A8CE02B" w14:textId="77777777" w:rsidR="007A1580" w:rsidRPr="00D17F39" w:rsidRDefault="003F4FDD" w:rsidP="007A1580">
      <w:pPr>
        <w:spacing w:before="0" w:after="0"/>
        <w:rPr>
          <w:rFonts w:cstheme="minorHAnsi"/>
        </w:rPr>
      </w:pPr>
      <w:hyperlink r:id="rId32" w:history="1">
        <w:r w:rsidR="007A1580" w:rsidRPr="00D17F39">
          <w:rPr>
            <w:rStyle w:val="Hyperlink"/>
            <w:rFonts w:cstheme="minorHAnsi"/>
          </w:rPr>
          <w:t>Fact Sheet – 24x7 Hit Confirmation Requirements</w:t>
        </w:r>
      </w:hyperlink>
    </w:p>
    <w:p w14:paraId="798090C8" w14:textId="77777777" w:rsidR="007A1580" w:rsidRPr="00D17F39" w:rsidRDefault="003F4FDD" w:rsidP="007A1580">
      <w:pPr>
        <w:spacing w:before="0" w:after="0" w:line="240" w:lineRule="auto"/>
        <w:textAlignment w:val="center"/>
        <w:rPr>
          <w:rFonts w:cstheme="minorHAnsi"/>
        </w:rPr>
      </w:pPr>
      <w:hyperlink r:id="rId33" w:history="1">
        <w:r w:rsidR="007A1580" w:rsidRPr="00D17F39">
          <w:rPr>
            <w:rStyle w:val="Hyperlink"/>
            <w:rFonts w:cstheme="minorHAnsi"/>
          </w:rPr>
          <w:t>24x7 Hit Confirmation Policy Template</w:t>
        </w:r>
      </w:hyperlink>
      <w:r w:rsidR="007A1580" w:rsidRPr="00D17F39">
        <w:rPr>
          <w:rFonts w:cstheme="minorHAnsi"/>
        </w:rPr>
        <w:t xml:space="preserve"> </w:t>
      </w:r>
    </w:p>
    <w:p w14:paraId="6E5C74E0" w14:textId="7DD5FDF3" w:rsidR="00052B71" w:rsidRPr="00D17F39" w:rsidRDefault="00052B71" w:rsidP="00052B71">
      <w:pPr>
        <w:spacing w:before="59"/>
        <w:ind w:right="1217"/>
        <w:rPr>
          <w:rFonts w:cstheme="minorHAnsi"/>
          <w:b/>
        </w:rPr>
      </w:pPr>
    </w:p>
    <w:p w14:paraId="6BFC9834" w14:textId="77777777" w:rsidR="00052B71" w:rsidRPr="00D17F39" w:rsidRDefault="00052B71" w:rsidP="00D17F39">
      <w:pPr>
        <w:spacing w:before="0" w:after="0"/>
        <w:ind w:right="1217"/>
        <w:rPr>
          <w:rFonts w:cstheme="minorHAnsi"/>
          <w:b/>
        </w:rPr>
      </w:pPr>
      <w:r w:rsidRPr="00D17F39">
        <w:rPr>
          <w:rFonts w:cstheme="minorHAnsi"/>
          <w:b/>
        </w:rPr>
        <w:t>INTERNATIONAL JUSTICE AND PUBLIC SAFETY NETWORK (NLETS)</w:t>
      </w:r>
    </w:p>
    <w:p w14:paraId="5467F335" w14:textId="77777777" w:rsidR="00052B71" w:rsidRPr="00D17F39" w:rsidRDefault="003F4FDD" w:rsidP="00D17F39">
      <w:pPr>
        <w:spacing w:before="0" w:after="0"/>
        <w:contextualSpacing/>
        <w:rPr>
          <w:rFonts w:cstheme="minorHAnsi"/>
        </w:rPr>
      </w:pPr>
      <w:hyperlink r:id="rId34" w:history="1">
        <w:r w:rsidR="00052B71" w:rsidRPr="00D17F39">
          <w:rPr>
            <w:rStyle w:val="Hyperlink"/>
            <w:rFonts w:cstheme="minorHAnsi"/>
          </w:rPr>
          <w:t>Nlets User and Technical Guide</w:t>
        </w:r>
      </w:hyperlink>
      <w:r w:rsidR="00052B71" w:rsidRPr="00D17F39">
        <w:rPr>
          <w:rFonts w:cstheme="minorHAnsi"/>
        </w:rPr>
        <w:t xml:space="preserve"> </w:t>
      </w:r>
    </w:p>
    <w:p w14:paraId="32EA1CE2" w14:textId="77777777" w:rsidR="00052B71" w:rsidRPr="00D17F39" w:rsidRDefault="003F4FDD" w:rsidP="00D17F39">
      <w:pPr>
        <w:spacing w:before="0" w:after="0"/>
        <w:contextualSpacing/>
        <w:rPr>
          <w:rFonts w:cstheme="minorHAnsi"/>
        </w:rPr>
      </w:pPr>
      <w:hyperlink r:id="rId35" w:history="1">
        <w:r w:rsidR="00052B71" w:rsidRPr="00D17F39">
          <w:rPr>
            <w:rStyle w:val="Hyperlink"/>
            <w:rFonts w:cstheme="minorHAnsi"/>
          </w:rPr>
          <w:t>Nlets User Policy Manual</w:t>
        </w:r>
      </w:hyperlink>
      <w:r w:rsidR="00052B71" w:rsidRPr="00D17F39">
        <w:rPr>
          <w:rFonts w:cstheme="minorHAnsi"/>
        </w:rPr>
        <w:t xml:space="preserve"> </w:t>
      </w:r>
    </w:p>
    <w:p w14:paraId="5A62E1C4" w14:textId="77777777" w:rsidR="00052B71" w:rsidRPr="00D17F39" w:rsidRDefault="00052B71" w:rsidP="00052B71">
      <w:pPr>
        <w:spacing w:before="59"/>
        <w:ind w:right="1217"/>
        <w:rPr>
          <w:rFonts w:cstheme="minorHAnsi"/>
          <w:b/>
        </w:rPr>
      </w:pPr>
    </w:p>
    <w:p w14:paraId="1E7C09FA" w14:textId="77777777" w:rsidR="00052B71" w:rsidRPr="00D17F39" w:rsidRDefault="00052B71" w:rsidP="00D17F39">
      <w:pPr>
        <w:spacing w:before="0" w:after="0"/>
        <w:ind w:right="1217"/>
        <w:rPr>
          <w:rFonts w:cstheme="minorHAnsi"/>
          <w:b/>
        </w:rPr>
      </w:pPr>
      <w:r w:rsidRPr="00D17F39">
        <w:rPr>
          <w:rFonts w:cstheme="minorHAnsi"/>
          <w:b/>
        </w:rPr>
        <w:t>INTERSTATE IDENTIFICATION INDEX (III)</w:t>
      </w:r>
    </w:p>
    <w:p w14:paraId="17977345" w14:textId="77777777" w:rsidR="00052B71" w:rsidRPr="00D17F39" w:rsidRDefault="003F4FDD" w:rsidP="00D17F39">
      <w:pPr>
        <w:adjustRightInd w:val="0"/>
        <w:spacing w:before="0" w:after="0"/>
        <w:rPr>
          <w:rFonts w:eastAsiaTheme="minorHAnsi" w:cstheme="minorHAnsi"/>
          <w:color w:val="000000"/>
        </w:rPr>
      </w:pPr>
      <w:hyperlink r:id="rId36" w:history="1">
        <w:r w:rsidR="00052B71" w:rsidRPr="00D17F39">
          <w:rPr>
            <w:rStyle w:val="Hyperlink"/>
            <w:rFonts w:eastAsiaTheme="minorHAnsi" w:cstheme="minorHAnsi"/>
          </w:rPr>
          <w:t>III/NFF Manual</w:t>
        </w:r>
      </w:hyperlink>
    </w:p>
    <w:p w14:paraId="282DE16E" w14:textId="77777777" w:rsidR="00052B71" w:rsidRPr="00D17F39" w:rsidRDefault="00052B71" w:rsidP="00D17F39">
      <w:pPr>
        <w:adjustRightInd w:val="0"/>
        <w:spacing w:before="0" w:after="0"/>
        <w:rPr>
          <w:rFonts w:eastAsiaTheme="minorHAnsi" w:cstheme="minorHAnsi"/>
          <w:color w:val="000000"/>
        </w:rPr>
      </w:pPr>
      <w:r w:rsidRPr="00D17F39">
        <w:rPr>
          <w:rFonts w:eastAsiaTheme="minorHAnsi" w:cstheme="minorHAnsi"/>
          <w:color w:val="000000"/>
        </w:rPr>
        <w:t xml:space="preserve">Job Aid - How to Run and Read a Criminal History </w:t>
      </w:r>
    </w:p>
    <w:p w14:paraId="032DF7C1" w14:textId="77777777" w:rsidR="00052B71" w:rsidRPr="00D17F39" w:rsidRDefault="00052B71" w:rsidP="00D17F39">
      <w:pPr>
        <w:adjustRightInd w:val="0"/>
        <w:spacing w:before="0" w:after="0"/>
        <w:rPr>
          <w:rFonts w:eastAsiaTheme="minorHAnsi" w:cstheme="minorHAnsi"/>
          <w:color w:val="000000"/>
        </w:rPr>
      </w:pPr>
      <w:r w:rsidRPr="00D17F39">
        <w:rPr>
          <w:rFonts w:eastAsiaTheme="minorHAnsi" w:cstheme="minorHAnsi"/>
          <w:color w:val="000000"/>
        </w:rPr>
        <w:t xml:space="preserve">Webinar - How to Run and Read a Criminal History </w:t>
      </w:r>
    </w:p>
    <w:p w14:paraId="158662D6" w14:textId="77777777" w:rsidR="00052B71" w:rsidRPr="00D17F39" w:rsidRDefault="00052B71" w:rsidP="00052B71">
      <w:pPr>
        <w:adjustRightInd w:val="0"/>
        <w:spacing w:before="0" w:after="0"/>
        <w:rPr>
          <w:rFonts w:eastAsiaTheme="minorHAnsi" w:cstheme="minorHAnsi"/>
          <w:color w:val="000000"/>
        </w:rPr>
      </w:pPr>
    </w:p>
    <w:p w14:paraId="29CC6844" w14:textId="41807A0B" w:rsidR="00052B71" w:rsidRPr="00D17F39" w:rsidRDefault="00052B71" w:rsidP="00D17F39">
      <w:pPr>
        <w:spacing w:before="0" w:after="0"/>
        <w:rPr>
          <w:rFonts w:cstheme="minorHAnsi"/>
          <w:b/>
        </w:rPr>
      </w:pPr>
      <w:r w:rsidRPr="00D17F39">
        <w:rPr>
          <w:rFonts w:cstheme="minorHAnsi"/>
          <w:b/>
        </w:rPr>
        <w:t>National Instant Background Check System (NICS)</w:t>
      </w:r>
    </w:p>
    <w:p w14:paraId="654043B7" w14:textId="77777777" w:rsidR="00052B71" w:rsidRPr="00D17F39" w:rsidRDefault="00052B71" w:rsidP="00D17F39">
      <w:pPr>
        <w:spacing w:before="0" w:after="0" w:line="240" w:lineRule="auto"/>
        <w:rPr>
          <w:rFonts w:cstheme="minorHAnsi"/>
        </w:rPr>
      </w:pPr>
      <w:r w:rsidRPr="00D17F39">
        <w:rPr>
          <w:rFonts w:cstheme="minorHAnsi"/>
        </w:rPr>
        <w:t>NICS Overview Webinar</w:t>
      </w:r>
    </w:p>
    <w:p w14:paraId="6D72BD89" w14:textId="77777777" w:rsidR="00052B71" w:rsidRPr="00D17F39" w:rsidRDefault="00052B71" w:rsidP="00D17F39">
      <w:pPr>
        <w:spacing w:before="0" w:after="0" w:line="240" w:lineRule="auto"/>
        <w:rPr>
          <w:rFonts w:cstheme="minorHAnsi"/>
        </w:rPr>
      </w:pPr>
      <w:r w:rsidRPr="00D17F39">
        <w:rPr>
          <w:rFonts w:cstheme="minorHAnsi"/>
          <w:color w:val="171E24"/>
          <w:lang w:val="en"/>
        </w:rPr>
        <w:t>NICS Orders of Protection Webinar</w:t>
      </w:r>
    </w:p>
    <w:p w14:paraId="65DE2CD9" w14:textId="77777777" w:rsidR="00052B71" w:rsidRPr="00D17F39" w:rsidRDefault="003F4FDD" w:rsidP="00D17F39">
      <w:pPr>
        <w:spacing w:before="0" w:after="0" w:line="240" w:lineRule="auto"/>
        <w:rPr>
          <w:rFonts w:cstheme="minorHAnsi"/>
        </w:rPr>
      </w:pPr>
      <w:hyperlink r:id="rId37" w:history="1">
        <w:r w:rsidR="00052B71" w:rsidRPr="00D17F39">
          <w:rPr>
            <w:rStyle w:val="Hyperlink"/>
            <w:rFonts w:cstheme="minorHAnsi"/>
            <w:lang w:val="en"/>
          </w:rPr>
          <w:t>Protection Orders and Federal Firearms Prohibitions Fact Sheet</w:t>
        </w:r>
      </w:hyperlink>
    </w:p>
    <w:p w14:paraId="176B793F" w14:textId="77777777" w:rsidR="00052B71" w:rsidRPr="00D17F39" w:rsidRDefault="00052B71" w:rsidP="00D17F39">
      <w:pPr>
        <w:spacing w:before="0" w:after="0" w:line="240" w:lineRule="auto"/>
        <w:rPr>
          <w:rFonts w:cstheme="minorHAnsi"/>
        </w:rPr>
      </w:pPr>
      <w:r w:rsidRPr="00D17F39">
        <w:rPr>
          <w:rFonts w:cstheme="minorHAnsi"/>
        </w:rPr>
        <w:t>Benefits of Entering NICS Prohibitors Webinar</w:t>
      </w:r>
    </w:p>
    <w:p w14:paraId="11171565" w14:textId="77777777" w:rsidR="00052B71" w:rsidRPr="00D17F39" w:rsidRDefault="00052B71" w:rsidP="00D17F39">
      <w:pPr>
        <w:spacing w:before="0" w:after="0" w:line="240" w:lineRule="auto"/>
        <w:rPr>
          <w:rFonts w:cstheme="minorHAnsi"/>
        </w:rPr>
      </w:pPr>
      <w:r w:rsidRPr="00D17F39">
        <w:rPr>
          <w:rFonts w:cstheme="minorHAnsi"/>
        </w:rPr>
        <w:t>NICS Mental Health Prohibitors Webinar</w:t>
      </w:r>
    </w:p>
    <w:p w14:paraId="3D9C7D50" w14:textId="77777777" w:rsidR="00052B71" w:rsidRPr="00D17F39" w:rsidRDefault="003F4FDD" w:rsidP="00D17F39">
      <w:pPr>
        <w:spacing w:before="0" w:after="0" w:line="240" w:lineRule="auto"/>
        <w:rPr>
          <w:rFonts w:cstheme="minorHAnsi"/>
        </w:rPr>
      </w:pPr>
      <w:hyperlink r:id="rId38" w:history="1">
        <w:r w:rsidR="00052B71" w:rsidRPr="00D17F39">
          <w:rPr>
            <w:rStyle w:val="Hyperlink"/>
            <w:rFonts w:cstheme="minorHAnsi"/>
            <w:lang w:val="en"/>
          </w:rPr>
          <w:t>Mental Health Defective and Federal Firearms Prohibitions Fact Sheet</w:t>
        </w:r>
      </w:hyperlink>
    </w:p>
    <w:p w14:paraId="378033B0" w14:textId="77777777" w:rsidR="00052B71" w:rsidRPr="00D17F39" w:rsidRDefault="00052B71" w:rsidP="00D17F39">
      <w:pPr>
        <w:spacing w:before="0" w:after="0" w:line="240" w:lineRule="auto"/>
        <w:rPr>
          <w:rFonts w:cstheme="minorHAnsi"/>
        </w:rPr>
      </w:pPr>
      <w:r w:rsidRPr="00D17F39">
        <w:rPr>
          <w:rFonts w:cstheme="minorHAnsi"/>
          <w:color w:val="171E24"/>
          <w:lang w:val="en"/>
        </w:rPr>
        <w:t>NICS Drug Prohibitors Webinar</w:t>
      </w:r>
    </w:p>
    <w:p w14:paraId="4C4BC7AB" w14:textId="77777777" w:rsidR="00052B71" w:rsidRPr="00D17F39" w:rsidRDefault="003F4FDD" w:rsidP="00D17F39">
      <w:pPr>
        <w:spacing w:before="0" w:after="0" w:line="240" w:lineRule="auto"/>
        <w:rPr>
          <w:rFonts w:cstheme="minorHAnsi"/>
        </w:rPr>
      </w:pPr>
      <w:hyperlink r:id="rId39" w:history="1">
        <w:r w:rsidR="00052B71" w:rsidRPr="00D17F39">
          <w:rPr>
            <w:rStyle w:val="Hyperlink"/>
            <w:rFonts w:cstheme="minorHAnsi"/>
            <w:lang w:val="en"/>
          </w:rPr>
          <w:t>Drug Prohibitors and Federal Firearms Prohibitions Fact Sheet</w:t>
        </w:r>
      </w:hyperlink>
    </w:p>
    <w:p w14:paraId="317BC834" w14:textId="6135AFA6" w:rsidR="008E7E1B" w:rsidRPr="00D17F39" w:rsidRDefault="003F4FDD" w:rsidP="00D17F39">
      <w:pPr>
        <w:spacing w:before="0" w:after="0" w:line="240" w:lineRule="auto"/>
        <w:rPr>
          <w:rFonts w:cstheme="minorHAnsi"/>
        </w:rPr>
      </w:pPr>
      <w:hyperlink r:id="rId40" w:history="1">
        <w:r w:rsidR="00052B71" w:rsidRPr="00D17F39">
          <w:rPr>
            <w:rStyle w:val="Hyperlink"/>
            <w:rFonts w:cstheme="minorHAnsi"/>
            <w:lang w:val="en"/>
          </w:rPr>
          <w:t>Misdemeanor Crime of Domestic Violence and Federal Firearms Prohibitions Fact Sheet</w:t>
        </w:r>
      </w:hyperlink>
    </w:p>
    <w:sectPr w:rsidR="008E7E1B" w:rsidRPr="00D17F39" w:rsidSect="00524E87">
      <w:footerReference w:type="default" r:id="rId4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C977F8" w14:textId="77777777" w:rsidR="00052B71" w:rsidRDefault="00052B71" w:rsidP="008E1E57">
      <w:pPr>
        <w:spacing w:before="0" w:after="0" w:line="240" w:lineRule="auto"/>
      </w:pPr>
      <w:r>
        <w:separator/>
      </w:r>
    </w:p>
  </w:endnote>
  <w:endnote w:type="continuationSeparator" w:id="0">
    <w:p w14:paraId="7FD0BAC9" w14:textId="77777777" w:rsidR="00052B71" w:rsidRDefault="00052B71" w:rsidP="008E1E57">
      <w:pPr>
        <w:spacing w:before="0" w:after="0" w:line="240" w:lineRule="auto"/>
      </w:pPr>
      <w:r>
        <w:continuationSeparator/>
      </w:r>
    </w:p>
  </w:endnote>
  <w:endnote w:type="continuationNotice" w:id="1">
    <w:p w14:paraId="1B5F7FF1" w14:textId="77777777" w:rsidR="00052B71" w:rsidRDefault="00052B71">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A6883" w14:textId="3048AFAC" w:rsidR="00052B71" w:rsidRDefault="00052B71" w:rsidP="008F3B7D">
    <w:pPr>
      <w:pStyle w:val="Heading2"/>
      <w:rPr>
        <w:b/>
      </w:rPr>
    </w:pPr>
    <w:r w:rsidRPr="008F3B7D">
      <w:rPr>
        <w:b/>
      </w:rPr>
      <w:t>Tribal Access program |</w:t>
    </w:r>
    <w:r>
      <w:rPr>
        <w:b/>
      </w:rPr>
      <w:t>criminal and civil court Training objectives and resources</w:t>
    </w:r>
  </w:p>
  <w:p w14:paraId="0E39B609" w14:textId="1190856C" w:rsidR="00052B71" w:rsidRPr="008F3B7D" w:rsidRDefault="003910D4" w:rsidP="008F3B7D">
    <w:pPr>
      <w:pStyle w:val="Heading2"/>
      <w:rPr>
        <w:b/>
      </w:rPr>
    </w:pPr>
    <w:r>
      <w:rPr>
        <w:b/>
      </w:rPr>
      <w:t>aug</w:t>
    </w:r>
    <w:r w:rsidR="00052B71">
      <w:rPr>
        <w:b/>
      </w:rPr>
      <w:t xml:space="preserve"> 2020 | </w:t>
    </w:r>
    <w:r w:rsidR="00052B71" w:rsidRPr="008F3B7D">
      <w:rPr>
        <w:b/>
      </w:rPr>
      <w:t xml:space="preserve">Page </w:t>
    </w:r>
    <w:r w:rsidR="00052B71" w:rsidRPr="008F3B7D">
      <w:rPr>
        <w:b/>
      </w:rPr>
      <w:fldChar w:fldCharType="begin"/>
    </w:r>
    <w:r w:rsidR="00052B71" w:rsidRPr="008F3B7D">
      <w:rPr>
        <w:b/>
      </w:rPr>
      <w:instrText xml:space="preserve"> PAGE   \* MERGEFORMAT </w:instrText>
    </w:r>
    <w:r w:rsidR="00052B71" w:rsidRPr="008F3B7D">
      <w:rPr>
        <w:b/>
      </w:rPr>
      <w:fldChar w:fldCharType="separate"/>
    </w:r>
    <w:r w:rsidR="003F4FDD">
      <w:rPr>
        <w:b/>
        <w:noProof/>
      </w:rPr>
      <w:t>1</w:t>
    </w:r>
    <w:r w:rsidR="00052B71" w:rsidRPr="008F3B7D">
      <w:rPr>
        <w:b/>
        <w:noProof/>
      </w:rPr>
      <w:fldChar w:fldCharType="end"/>
    </w:r>
    <w:r w:rsidR="00772211">
      <w:rPr>
        <w:b/>
        <w:noProof/>
      </w:rPr>
      <w:t xml:space="preserve"> of 6</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C303A8" w14:textId="77777777" w:rsidR="00052B71" w:rsidRDefault="00052B71" w:rsidP="008E1E57">
      <w:pPr>
        <w:spacing w:before="0" w:after="0" w:line="240" w:lineRule="auto"/>
      </w:pPr>
      <w:r>
        <w:separator/>
      </w:r>
    </w:p>
  </w:footnote>
  <w:footnote w:type="continuationSeparator" w:id="0">
    <w:p w14:paraId="52149E41" w14:textId="77777777" w:rsidR="00052B71" w:rsidRDefault="00052B71" w:rsidP="008E1E57">
      <w:pPr>
        <w:spacing w:before="0" w:after="0" w:line="240" w:lineRule="auto"/>
      </w:pPr>
      <w:r>
        <w:continuationSeparator/>
      </w:r>
    </w:p>
  </w:footnote>
  <w:footnote w:type="continuationNotice" w:id="1">
    <w:p w14:paraId="5BDD826E" w14:textId="77777777" w:rsidR="00052B71" w:rsidRDefault="00052B71">
      <w:pPr>
        <w:spacing w:before="0"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90757"/>
    <w:multiLevelType w:val="hybridMultilevel"/>
    <w:tmpl w:val="A128EC8C"/>
    <w:lvl w:ilvl="0" w:tplc="0409000F">
      <w:start w:val="1"/>
      <w:numFmt w:val="decimal"/>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 w15:restartNumberingAfterBreak="0">
    <w:nsid w:val="01AC483D"/>
    <w:multiLevelType w:val="hybridMultilevel"/>
    <w:tmpl w:val="0792C50A"/>
    <w:lvl w:ilvl="0" w:tplc="82708566">
      <w:start w:val="1"/>
      <w:numFmt w:val="decimal"/>
      <w:lvlText w:val="%1."/>
      <w:lvlJc w:val="left"/>
      <w:pPr>
        <w:ind w:left="720" w:hanging="360"/>
      </w:pPr>
      <w:rPr>
        <w:rFonts w:hint="default"/>
        <w:b w:val="0"/>
        <w:color w:val="auto"/>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0A743F"/>
    <w:multiLevelType w:val="hybridMultilevel"/>
    <w:tmpl w:val="1F7C20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6869B4"/>
    <w:multiLevelType w:val="hybridMultilevel"/>
    <w:tmpl w:val="0A4A0DCC"/>
    <w:lvl w:ilvl="0" w:tplc="9586BEA8">
      <w:start w:val="1"/>
      <w:numFmt w:val="decimal"/>
      <w:lvlText w:val="%1."/>
      <w:lvlJc w:val="left"/>
      <w:pPr>
        <w:ind w:left="720" w:hanging="360"/>
      </w:pPr>
      <w:rPr>
        <w:rFonts w:asciiTheme="minorHAnsi" w:eastAsiaTheme="minorEastAsia" w:hAnsiTheme="minorHAnsi"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977D03"/>
    <w:multiLevelType w:val="hybridMultilevel"/>
    <w:tmpl w:val="EE3AE1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B8071CE"/>
    <w:multiLevelType w:val="hybridMultilevel"/>
    <w:tmpl w:val="5D00663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53123E"/>
    <w:multiLevelType w:val="hybridMultilevel"/>
    <w:tmpl w:val="0C94D92E"/>
    <w:lvl w:ilvl="0" w:tplc="440015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093A39"/>
    <w:multiLevelType w:val="hybridMultilevel"/>
    <w:tmpl w:val="394A3986"/>
    <w:lvl w:ilvl="0" w:tplc="21A2D04C">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DC0DB7"/>
    <w:multiLevelType w:val="hybridMultilevel"/>
    <w:tmpl w:val="B04CDE42"/>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BBC371B"/>
    <w:multiLevelType w:val="hybridMultilevel"/>
    <w:tmpl w:val="7D0CB848"/>
    <w:lvl w:ilvl="0" w:tplc="510A6318">
      <w:start w:val="1"/>
      <w:numFmt w:val="decimal"/>
      <w:lvlText w:val="%1."/>
      <w:lvlJc w:val="left"/>
      <w:pPr>
        <w:ind w:left="541" w:hanging="361"/>
      </w:pPr>
      <w:rPr>
        <w:rFonts w:ascii="Calibri" w:eastAsia="Calibri" w:hAnsi="Calibri" w:cs="Calibri" w:hint="default"/>
        <w:w w:val="100"/>
        <w:sz w:val="22"/>
        <w:szCs w:val="22"/>
        <w:lang w:val="en-US" w:eastAsia="en-US" w:bidi="en-US"/>
      </w:rPr>
    </w:lvl>
    <w:lvl w:ilvl="1" w:tplc="6BB20C16">
      <w:start w:val="1"/>
      <w:numFmt w:val="decimal"/>
      <w:lvlText w:val="%2."/>
      <w:lvlJc w:val="left"/>
      <w:pPr>
        <w:ind w:left="1427" w:hanging="361"/>
      </w:pPr>
      <w:rPr>
        <w:rFonts w:ascii="Calibri" w:eastAsia="Calibri" w:hAnsi="Calibri" w:cs="Calibri" w:hint="default"/>
        <w:w w:val="100"/>
        <w:sz w:val="22"/>
        <w:szCs w:val="22"/>
        <w:lang w:val="en-US" w:eastAsia="en-US" w:bidi="en-US"/>
      </w:rPr>
    </w:lvl>
    <w:lvl w:ilvl="2" w:tplc="2466B37A">
      <w:numFmt w:val="bullet"/>
      <w:lvlText w:val="•"/>
      <w:lvlJc w:val="left"/>
      <w:pPr>
        <w:ind w:left="2311" w:hanging="361"/>
      </w:pPr>
      <w:rPr>
        <w:rFonts w:hint="default"/>
        <w:lang w:val="en-US" w:eastAsia="en-US" w:bidi="en-US"/>
      </w:rPr>
    </w:lvl>
    <w:lvl w:ilvl="3" w:tplc="06F4FED0">
      <w:numFmt w:val="bullet"/>
      <w:lvlText w:val="•"/>
      <w:lvlJc w:val="left"/>
      <w:pPr>
        <w:ind w:left="3195" w:hanging="361"/>
      </w:pPr>
      <w:rPr>
        <w:rFonts w:hint="default"/>
        <w:lang w:val="en-US" w:eastAsia="en-US" w:bidi="en-US"/>
      </w:rPr>
    </w:lvl>
    <w:lvl w:ilvl="4" w:tplc="11D47806">
      <w:numFmt w:val="bullet"/>
      <w:lvlText w:val="•"/>
      <w:lvlJc w:val="left"/>
      <w:pPr>
        <w:ind w:left="4079" w:hanging="361"/>
      </w:pPr>
      <w:rPr>
        <w:rFonts w:hint="default"/>
        <w:lang w:val="en-US" w:eastAsia="en-US" w:bidi="en-US"/>
      </w:rPr>
    </w:lvl>
    <w:lvl w:ilvl="5" w:tplc="022A6BBE">
      <w:numFmt w:val="bullet"/>
      <w:lvlText w:val="•"/>
      <w:lvlJc w:val="left"/>
      <w:pPr>
        <w:ind w:left="4963" w:hanging="361"/>
      </w:pPr>
      <w:rPr>
        <w:rFonts w:hint="default"/>
        <w:lang w:val="en-US" w:eastAsia="en-US" w:bidi="en-US"/>
      </w:rPr>
    </w:lvl>
    <w:lvl w:ilvl="6" w:tplc="D72ADFEC">
      <w:numFmt w:val="bullet"/>
      <w:lvlText w:val="•"/>
      <w:lvlJc w:val="left"/>
      <w:pPr>
        <w:ind w:left="5847" w:hanging="361"/>
      </w:pPr>
      <w:rPr>
        <w:rFonts w:hint="default"/>
        <w:lang w:val="en-US" w:eastAsia="en-US" w:bidi="en-US"/>
      </w:rPr>
    </w:lvl>
    <w:lvl w:ilvl="7" w:tplc="04BCF1E8">
      <w:numFmt w:val="bullet"/>
      <w:lvlText w:val="•"/>
      <w:lvlJc w:val="left"/>
      <w:pPr>
        <w:ind w:left="6731" w:hanging="361"/>
      </w:pPr>
      <w:rPr>
        <w:rFonts w:hint="default"/>
        <w:lang w:val="en-US" w:eastAsia="en-US" w:bidi="en-US"/>
      </w:rPr>
    </w:lvl>
    <w:lvl w:ilvl="8" w:tplc="1A885BD4">
      <w:numFmt w:val="bullet"/>
      <w:lvlText w:val="•"/>
      <w:lvlJc w:val="left"/>
      <w:pPr>
        <w:ind w:left="7615" w:hanging="361"/>
      </w:pPr>
      <w:rPr>
        <w:rFonts w:hint="default"/>
        <w:lang w:val="en-US" w:eastAsia="en-US" w:bidi="en-US"/>
      </w:rPr>
    </w:lvl>
  </w:abstractNum>
  <w:abstractNum w:abstractNumId="10" w15:restartNumberingAfterBreak="0">
    <w:nsid w:val="1C5B1091"/>
    <w:multiLevelType w:val="hybridMultilevel"/>
    <w:tmpl w:val="E32A40DA"/>
    <w:lvl w:ilvl="0" w:tplc="66F41102">
      <w:start w:val="1"/>
      <w:numFmt w:val="upperRoman"/>
      <w:lvlText w:val="%1."/>
      <w:lvlJc w:val="left"/>
      <w:pPr>
        <w:ind w:left="917" w:hanging="720"/>
      </w:pPr>
      <w:rPr>
        <w:rFonts w:hint="default"/>
      </w:rPr>
    </w:lvl>
    <w:lvl w:ilvl="1" w:tplc="C0F05988">
      <w:start w:val="1"/>
      <w:numFmt w:val="decimal"/>
      <w:lvlText w:val="%2."/>
      <w:lvlJc w:val="left"/>
      <w:pPr>
        <w:ind w:left="1637" w:hanging="720"/>
      </w:pPr>
      <w:rPr>
        <w:rFonts w:hint="default"/>
      </w:rPr>
    </w:lvl>
    <w:lvl w:ilvl="2" w:tplc="0409001B" w:tentative="1">
      <w:start w:val="1"/>
      <w:numFmt w:val="lowerRoman"/>
      <w:lvlText w:val="%3."/>
      <w:lvlJc w:val="right"/>
      <w:pPr>
        <w:ind w:left="1997" w:hanging="180"/>
      </w:pPr>
    </w:lvl>
    <w:lvl w:ilvl="3" w:tplc="0409000F" w:tentative="1">
      <w:start w:val="1"/>
      <w:numFmt w:val="decimal"/>
      <w:lvlText w:val="%4."/>
      <w:lvlJc w:val="left"/>
      <w:pPr>
        <w:ind w:left="2717" w:hanging="360"/>
      </w:pPr>
    </w:lvl>
    <w:lvl w:ilvl="4" w:tplc="04090019" w:tentative="1">
      <w:start w:val="1"/>
      <w:numFmt w:val="lowerLetter"/>
      <w:lvlText w:val="%5."/>
      <w:lvlJc w:val="left"/>
      <w:pPr>
        <w:ind w:left="3437" w:hanging="360"/>
      </w:pPr>
    </w:lvl>
    <w:lvl w:ilvl="5" w:tplc="0409001B" w:tentative="1">
      <w:start w:val="1"/>
      <w:numFmt w:val="lowerRoman"/>
      <w:lvlText w:val="%6."/>
      <w:lvlJc w:val="right"/>
      <w:pPr>
        <w:ind w:left="4157" w:hanging="180"/>
      </w:pPr>
    </w:lvl>
    <w:lvl w:ilvl="6" w:tplc="0409000F" w:tentative="1">
      <w:start w:val="1"/>
      <w:numFmt w:val="decimal"/>
      <w:lvlText w:val="%7."/>
      <w:lvlJc w:val="left"/>
      <w:pPr>
        <w:ind w:left="4877" w:hanging="360"/>
      </w:pPr>
    </w:lvl>
    <w:lvl w:ilvl="7" w:tplc="04090019" w:tentative="1">
      <w:start w:val="1"/>
      <w:numFmt w:val="lowerLetter"/>
      <w:lvlText w:val="%8."/>
      <w:lvlJc w:val="left"/>
      <w:pPr>
        <w:ind w:left="5597" w:hanging="360"/>
      </w:pPr>
    </w:lvl>
    <w:lvl w:ilvl="8" w:tplc="0409001B" w:tentative="1">
      <w:start w:val="1"/>
      <w:numFmt w:val="lowerRoman"/>
      <w:lvlText w:val="%9."/>
      <w:lvlJc w:val="right"/>
      <w:pPr>
        <w:ind w:left="6317" w:hanging="180"/>
      </w:pPr>
    </w:lvl>
  </w:abstractNum>
  <w:abstractNum w:abstractNumId="11" w15:restartNumberingAfterBreak="0">
    <w:nsid w:val="1DBC6252"/>
    <w:multiLevelType w:val="hybridMultilevel"/>
    <w:tmpl w:val="996062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CE2DFE"/>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E5E3BB2"/>
    <w:multiLevelType w:val="hybridMultilevel"/>
    <w:tmpl w:val="4DC4CF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CA2E3F"/>
    <w:multiLevelType w:val="hybridMultilevel"/>
    <w:tmpl w:val="45F4ECEE"/>
    <w:lvl w:ilvl="0" w:tplc="0409000F">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3D72623"/>
    <w:multiLevelType w:val="hybridMultilevel"/>
    <w:tmpl w:val="360E4136"/>
    <w:lvl w:ilvl="0" w:tplc="0F00F34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1D723E"/>
    <w:multiLevelType w:val="hybridMultilevel"/>
    <w:tmpl w:val="29BEC3DE"/>
    <w:lvl w:ilvl="0" w:tplc="04090019">
      <w:start w:val="1"/>
      <w:numFmt w:val="lowerLetter"/>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D073046"/>
    <w:multiLevelType w:val="hybridMultilevel"/>
    <w:tmpl w:val="5E067C3C"/>
    <w:lvl w:ilvl="0" w:tplc="6D421598">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C60C2D50">
      <w:start w:val="1"/>
      <w:numFmt w:val="lowerLetter"/>
      <w:lvlText w:val="%2."/>
      <w:lvlJc w:val="left"/>
      <w:pPr>
        <w:ind w:left="1639" w:hanging="360"/>
      </w:pPr>
      <w:rPr>
        <w:rFonts w:ascii="Calibri" w:eastAsia="Calibri" w:hAnsi="Calibri" w:cs="Calibri" w:hint="default"/>
        <w:spacing w:val="-1"/>
        <w:w w:val="100"/>
        <w:sz w:val="22"/>
        <w:szCs w:val="22"/>
        <w:lang w:val="en-US" w:eastAsia="en-US" w:bidi="en-US"/>
      </w:rPr>
    </w:lvl>
    <w:lvl w:ilvl="2" w:tplc="B6F20AEE">
      <w:numFmt w:val="bullet"/>
      <w:lvlText w:val="•"/>
      <w:lvlJc w:val="left"/>
      <w:pPr>
        <w:ind w:left="2542" w:hanging="360"/>
      </w:pPr>
      <w:rPr>
        <w:rFonts w:hint="default"/>
        <w:lang w:val="en-US" w:eastAsia="en-US" w:bidi="en-US"/>
      </w:rPr>
    </w:lvl>
    <w:lvl w:ilvl="3" w:tplc="94028E30">
      <w:numFmt w:val="bullet"/>
      <w:lvlText w:val="•"/>
      <w:lvlJc w:val="left"/>
      <w:pPr>
        <w:ind w:left="3444" w:hanging="360"/>
      </w:pPr>
      <w:rPr>
        <w:rFonts w:hint="default"/>
        <w:lang w:val="en-US" w:eastAsia="en-US" w:bidi="en-US"/>
      </w:rPr>
    </w:lvl>
    <w:lvl w:ilvl="4" w:tplc="65DE83F2">
      <w:numFmt w:val="bullet"/>
      <w:lvlText w:val="•"/>
      <w:lvlJc w:val="left"/>
      <w:pPr>
        <w:ind w:left="4346" w:hanging="360"/>
      </w:pPr>
      <w:rPr>
        <w:rFonts w:hint="default"/>
        <w:lang w:val="en-US" w:eastAsia="en-US" w:bidi="en-US"/>
      </w:rPr>
    </w:lvl>
    <w:lvl w:ilvl="5" w:tplc="58ECE0EA">
      <w:numFmt w:val="bullet"/>
      <w:lvlText w:val="•"/>
      <w:lvlJc w:val="left"/>
      <w:pPr>
        <w:ind w:left="5248" w:hanging="360"/>
      </w:pPr>
      <w:rPr>
        <w:rFonts w:hint="default"/>
        <w:lang w:val="en-US" w:eastAsia="en-US" w:bidi="en-US"/>
      </w:rPr>
    </w:lvl>
    <w:lvl w:ilvl="6" w:tplc="24C60EBC">
      <w:numFmt w:val="bullet"/>
      <w:lvlText w:val="•"/>
      <w:lvlJc w:val="left"/>
      <w:pPr>
        <w:ind w:left="6151" w:hanging="360"/>
      </w:pPr>
      <w:rPr>
        <w:rFonts w:hint="default"/>
        <w:lang w:val="en-US" w:eastAsia="en-US" w:bidi="en-US"/>
      </w:rPr>
    </w:lvl>
    <w:lvl w:ilvl="7" w:tplc="85A6B1A0">
      <w:numFmt w:val="bullet"/>
      <w:lvlText w:val="•"/>
      <w:lvlJc w:val="left"/>
      <w:pPr>
        <w:ind w:left="7053" w:hanging="360"/>
      </w:pPr>
      <w:rPr>
        <w:rFonts w:hint="default"/>
        <w:lang w:val="en-US" w:eastAsia="en-US" w:bidi="en-US"/>
      </w:rPr>
    </w:lvl>
    <w:lvl w:ilvl="8" w:tplc="F29CCEC4">
      <w:numFmt w:val="bullet"/>
      <w:lvlText w:val="•"/>
      <w:lvlJc w:val="left"/>
      <w:pPr>
        <w:ind w:left="7955" w:hanging="360"/>
      </w:pPr>
      <w:rPr>
        <w:rFonts w:hint="default"/>
        <w:lang w:val="en-US" w:eastAsia="en-US" w:bidi="en-US"/>
      </w:rPr>
    </w:lvl>
  </w:abstractNum>
  <w:abstractNum w:abstractNumId="18" w15:restartNumberingAfterBreak="0">
    <w:nsid w:val="2DA72D4F"/>
    <w:multiLevelType w:val="hybridMultilevel"/>
    <w:tmpl w:val="E8C0C20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F6742BE"/>
    <w:multiLevelType w:val="hybridMultilevel"/>
    <w:tmpl w:val="6532A7FC"/>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639" w:hanging="360"/>
      </w:pPr>
    </w:lvl>
    <w:lvl w:ilvl="2" w:tplc="9D10FB5A">
      <w:start w:val="1"/>
      <w:numFmt w:val="lowerRoman"/>
      <w:lvlText w:val="%3."/>
      <w:lvlJc w:val="right"/>
      <w:pPr>
        <w:ind w:left="2359" w:hanging="180"/>
      </w:pPr>
    </w:lvl>
    <w:lvl w:ilvl="3" w:tplc="0409000F">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20" w15:restartNumberingAfterBreak="0">
    <w:nsid w:val="30031DFD"/>
    <w:multiLevelType w:val="hybridMultilevel"/>
    <w:tmpl w:val="8C262578"/>
    <w:lvl w:ilvl="0" w:tplc="04090019">
      <w:start w:val="1"/>
      <w:numFmt w:val="lowerLetter"/>
      <w:lvlText w:val="%1."/>
      <w:lvlJc w:val="left"/>
      <w:pPr>
        <w:ind w:left="1640" w:hanging="361"/>
      </w:pPr>
      <w:rPr>
        <w:rFonts w:hint="default"/>
        <w:w w:val="100"/>
        <w:sz w:val="22"/>
        <w:szCs w:val="22"/>
        <w:lang w:val="en-US" w:eastAsia="en-US" w:bidi="en-US"/>
      </w:rPr>
    </w:lvl>
    <w:lvl w:ilvl="1" w:tplc="04090019">
      <w:start w:val="1"/>
      <w:numFmt w:val="lowerLetter"/>
      <w:lvlText w:val="%2."/>
      <w:lvlJc w:val="left"/>
      <w:pPr>
        <w:ind w:left="2526" w:hanging="361"/>
      </w:pPr>
      <w:rPr>
        <w:rFonts w:hint="default"/>
        <w:w w:val="100"/>
        <w:sz w:val="22"/>
        <w:szCs w:val="22"/>
        <w:lang w:val="en-US" w:eastAsia="en-US" w:bidi="en-US"/>
      </w:rPr>
    </w:lvl>
    <w:lvl w:ilvl="2" w:tplc="2466B37A">
      <w:numFmt w:val="bullet"/>
      <w:lvlText w:val="•"/>
      <w:lvlJc w:val="left"/>
      <w:pPr>
        <w:ind w:left="3410" w:hanging="361"/>
      </w:pPr>
      <w:rPr>
        <w:rFonts w:hint="default"/>
        <w:lang w:val="en-US" w:eastAsia="en-US" w:bidi="en-US"/>
      </w:rPr>
    </w:lvl>
    <w:lvl w:ilvl="3" w:tplc="06F4FED0">
      <w:numFmt w:val="bullet"/>
      <w:lvlText w:val="•"/>
      <w:lvlJc w:val="left"/>
      <w:pPr>
        <w:ind w:left="4294" w:hanging="361"/>
      </w:pPr>
      <w:rPr>
        <w:rFonts w:hint="default"/>
        <w:lang w:val="en-US" w:eastAsia="en-US" w:bidi="en-US"/>
      </w:rPr>
    </w:lvl>
    <w:lvl w:ilvl="4" w:tplc="11D47806">
      <w:numFmt w:val="bullet"/>
      <w:lvlText w:val="•"/>
      <w:lvlJc w:val="left"/>
      <w:pPr>
        <w:ind w:left="5178" w:hanging="361"/>
      </w:pPr>
      <w:rPr>
        <w:rFonts w:hint="default"/>
        <w:lang w:val="en-US" w:eastAsia="en-US" w:bidi="en-US"/>
      </w:rPr>
    </w:lvl>
    <w:lvl w:ilvl="5" w:tplc="022A6BBE">
      <w:numFmt w:val="bullet"/>
      <w:lvlText w:val="•"/>
      <w:lvlJc w:val="left"/>
      <w:pPr>
        <w:ind w:left="6062" w:hanging="361"/>
      </w:pPr>
      <w:rPr>
        <w:rFonts w:hint="default"/>
        <w:lang w:val="en-US" w:eastAsia="en-US" w:bidi="en-US"/>
      </w:rPr>
    </w:lvl>
    <w:lvl w:ilvl="6" w:tplc="D72ADFEC">
      <w:numFmt w:val="bullet"/>
      <w:lvlText w:val="•"/>
      <w:lvlJc w:val="left"/>
      <w:pPr>
        <w:ind w:left="6946" w:hanging="361"/>
      </w:pPr>
      <w:rPr>
        <w:rFonts w:hint="default"/>
        <w:lang w:val="en-US" w:eastAsia="en-US" w:bidi="en-US"/>
      </w:rPr>
    </w:lvl>
    <w:lvl w:ilvl="7" w:tplc="04BCF1E8">
      <w:numFmt w:val="bullet"/>
      <w:lvlText w:val="•"/>
      <w:lvlJc w:val="left"/>
      <w:pPr>
        <w:ind w:left="7830" w:hanging="361"/>
      </w:pPr>
      <w:rPr>
        <w:rFonts w:hint="default"/>
        <w:lang w:val="en-US" w:eastAsia="en-US" w:bidi="en-US"/>
      </w:rPr>
    </w:lvl>
    <w:lvl w:ilvl="8" w:tplc="1A885BD4">
      <w:numFmt w:val="bullet"/>
      <w:lvlText w:val="•"/>
      <w:lvlJc w:val="left"/>
      <w:pPr>
        <w:ind w:left="8714" w:hanging="361"/>
      </w:pPr>
      <w:rPr>
        <w:rFonts w:hint="default"/>
        <w:lang w:val="en-US" w:eastAsia="en-US" w:bidi="en-US"/>
      </w:rPr>
    </w:lvl>
  </w:abstractNum>
  <w:abstractNum w:abstractNumId="21" w15:restartNumberingAfterBreak="0">
    <w:nsid w:val="30B96563"/>
    <w:multiLevelType w:val="hybridMultilevel"/>
    <w:tmpl w:val="360E4136"/>
    <w:lvl w:ilvl="0" w:tplc="0F00F34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1FB1A63"/>
    <w:multiLevelType w:val="hybridMultilevel"/>
    <w:tmpl w:val="5B80D6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33251B4"/>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4847920"/>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49B50A7"/>
    <w:multiLevelType w:val="multilevel"/>
    <w:tmpl w:val="5390555C"/>
    <w:lvl w:ilvl="0">
      <w:start w:val="1"/>
      <w:numFmt w:val="decimal"/>
      <w:lvlText w:val="%1."/>
      <w:lvlJc w:val="left"/>
      <w:pPr>
        <w:tabs>
          <w:tab w:val="num" w:pos="720"/>
        </w:tabs>
        <w:ind w:left="720" w:hanging="360"/>
      </w:pPr>
      <w:rPr>
        <w:rFonts w:asciiTheme="minorHAnsi" w:hAnsiTheme="minorHAnsi" w:cstheme="minorHAnsi" w:hint="default"/>
        <w:sz w:val="22"/>
        <w:szCs w:val="2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083283"/>
    <w:multiLevelType w:val="hybridMultilevel"/>
    <w:tmpl w:val="67DAB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272A42"/>
    <w:multiLevelType w:val="hybridMultilevel"/>
    <w:tmpl w:val="C0ECBB22"/>
    <w:lvl w:ilvl="0" w:tplc="A1C8EE8E">
      <w:start w:val="1"/>
      <w:numFmt w:val="upperRoman"/>
      <w:lvlText w:val="%1."/>
      <w:lvlJc w:val="left"/>
      <w:pPr>
        <w:ind w:left="920" w:hanging="721"/>
      </w:pPr>
      <w:rPr>
        <w:rFonts w:ascii="Calibri" w:eastAsia="Calibri" w:hAnsi="Calibri" w:cs="Calibri" w:hint="default"/>
        <w:b/>
        <w:bCs/>
        <w:spacing w:val="0"/>
        <w:w w:val="100"/>
        <w:sz w:val="22"/>
        <w:szCs w:val="22"/>
        <w:lang w:val="en-US" w:eastAsia="en-US" w:bidi="en-US"/>
      </w:rPr>
    </w:lvl>
    <w:lvl w:ilvl="1" w:tplc="FB4A1010">
      <w:start w:val="1"/>
      <w:numFmt w:val="lowerLetter"/>
      <w:lvlText w:val="%2)"/>
      <w:lvlJc w:val="left"/>
      <w:pPr>
        <w:ind w:left="1640" w:hanging="721"/>
      </w:pPr>
      <w:rPr>
        <w:rFonts w:hint="default"/>
        <w:b w:val="0"/>
        <w:bCs/>
        <w:w w:val="100"/>
        <w:sz w:val="22"/>
        <w:szCs w:val="22"/>
        <w:lang w:val="en-US" w:eastAsia="en-US" w:bidi="en-US"/>
      </w:rPr>
    </w:lvl>
    <w:lvl w:ilvl="2" w:tplc="CFBE3888">
      <w:numFmt w:val="bullet"/>
      <w:lvlText w:val="•"/>
      <w:lvlJc w:val="left"/>
      <w:pPr>
        <w:ind w:left="2542" w:hanging="721"/>
      </w:pPr>
      <w:rPr>
        <w:rFonts w:hint="default"/>
        <w:lang w:val="en-US" w:eastAsia="en-US" w:bidi="en-US"/>
      </w:rPr>
    </w:lvl>
    <w:lvl w:ilvl="3" w:tplc="3984F18E">
      <w:numFmt w:val="bullet"/>
      <w:lvlText w:val="•"/>
      <w:lvlJc w:val="left"/>
      <w:pPr>
        <w:ind w:left="3444" w:hanging="721"/>
      </w:pPr>
      <w:rPr>
        <w:rFonts w:hint="default"/>
        <w:lang w:val="en-US" w:eastAsia="en-US" w:bidi="en-US"/>
      </w:rPr>
    </w:lvl>
    <w:lvl w:ilvl="4" w:tplc="727EF05A">
      <w:numFmt w:val="bullet"/>
      <w:lvlText w:val="•"/>
      <w:lvlJc w:val="left"/>
      <w:pPr>
        <w:ind w:left="4346" w:hanging="721"/>
      </w:pPr>
      <w:rPr>
        <w:rFonts w:hint="default"/>
        <w:lang w:val="en-US" w:eastAsia="en-US" w:bidi="en-US"/>
      </w:rPr>
    </w:lvl>
    <w:lvl w:ilvl="5" w:tplc="358001DC">
      <w:numFmt w:val="bullet"/>
      <w:lvlText w:val="•"/>
      <w:lvlJc w:val="left"/>
      <w:pPr>
        <w:ind w:left="5248" w:hanging="721"/>
      </w:pPr>
      <w:rPr>
        <w:rFonts w:hint="default"/>
        <w:lang w:val="en-US" w:eastAsia="en-US" w:bidi="en-US"/>
      </w:rPr>
    </w:lvl>
    <w:lvl w:ilvl="6" w:tplc="B360E70A">
      <w:numFmt w:val="bullet"/>
      <w:lvlText w:val="•"/>
      <w:lvlJc w:val="left"/>
      <w:pPr>
        <w:ind w:left="6151" w:hanging="721"/>
      </w:pPr>
      <w:rPr>
        <w:rFonts w:hint="default"/>
        <w:lang w:val="en-US" w:eastAsia="en-US" w:bidi="en-US"/>
      </w:rPr>
    </w:lvl>
    <w:lvl w:ilvl="7" w:tplc="0A18B4A4">
      <w:numFmt w:val="bullet"/>
      <w:lvlText w:val="•"/>
      <w:lvlJc w:val="left"/>
      <w:pPr>
        <w:ind w:left="7053" w:hanging="721"/>
      </w:pPr>
      <w:rPr>
        <w:rFonts w:hint="default"/>
        <w:lang w:val="en-US" w:eastAsia="en-US" w:bidi="en-US"/>
      </w:rPr>
    </w:lvl>
    <w:lvl w:ilvl="8" w:tplc="7F5A0872">
      <w:numFmt w:val="bullet"/>
      <w:lvlText w:val="•"/>
      <w:lvlJc w:val="left"/>
      <w:pPr>
        <w:ind w:left="7955" w:hanging="721"/>
      </w:pPr>
      <w:rPr>
        <w:rFonts w:hint="default"/>
        <w:lang w:val="en-US" w:eastAsia="en-US" w:bidi="en-US"/>
      </w:rPr>
    </w:lvl>
  </w:abstractNum>
  <w:abstractNum w:abstractNumId="28" w15:restartNumberingAfterBreak="0">
    <w:nsid w:val="38C22137"/>
    <w:multiLevelType w:val="hybridMultilevel"/>
    <w:tmpl w:val="014AEA7A"/>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02381F"/>
    <w:multiLevelType w:val="hybridMultilevel"/>
    <w:tmpl w:val="90327702"/>
    <w:lvl w:ilvl="0" w:tplc="E878FCE6">
      <w:start w:val="1"/>
      <w:numFmt w:val="decimal"/>
      <w:lvlText w:val="%1."/>
      <w:lvlJc w:val="left"/>
      <w:pPr>
        <w:ind w:left="919" w:hanging="361"/>
      </w:pPr>
      <w:rPr>
        <w:rFonts w:ascii="Calibri" w:eastAsia="Calibri" w:hAnsi="Calibri" w:cs="Calibri" w:hint="default"/>
        <w:w w:val="100"/>
        <w:sz w:val="22"/>
        <w:szCs w:val="22"/>
        <w:lang w:val="en-US" w:eastAsia="en-US" w:bidi="en-US"/>
      </w:rPr>
    </w:lvl>
    <w:lvl w:ilvl="1" w:tplc="B0DC6FD2">
      <w:start w:val="1"/>
      <w:numFmt w:val="lowerLetter"/>
      <w:lvlText w:val="%2."/>
      <w:lvlJc w:val="left"/>
      <w:pPr>
        <w:ind w:left="1639" w:hanging="360"/>
      </w:pPr>
      <w:rPr>
        <w:rFonts w:ascii="Calibri" w:eastAsia="Calibri" w:hAnsi="Calibri" w:cs="Calibri" w:hint="default"/>
        <w:spacing w:val="-1"/>
        <w:w w:val="100"/>
        <w:sz w:val="22"/>
        <w:szCs w:val="22"/>
        <w:lang w:val="en-US" w:eastAsia="en-US" w:bidi="en-US"/>
      </w:rPr>
    </w:lvl>
    <w:lvl w:ilvl="2" w:tplc="2A8CC0E6">
      <w:numFmt w:val="bullet"/>
      <w:lvlText w:val="•"/>
      <w:lvlJc w:val="left"/>
      <w:pPr>
        <w:ind w:left="2542" w:hanging="360"/>
      </w:pPr>
      <w:rPr>
        <w:rFonts w:hint="default"/>
        <w:lang w:val="en-US" w:eastAsia="en-US" w:bidi="en-US"/>
      </w:rPr>
    </w:lvl>
    <w:lvl w:ilvl="3" w:tplc="DC36C75E">
      <w:numFmt w:val="bullet"/>
      <w:lvlText w:val="•"/>
      <w:lvlJc w:val="left"/>
      <w:pPr>
        <w:ind w:left="3444" w:hanging="360"/>
      </w:pPr>
      <w:rPr>
        <w:rFonts w:hint="default"/>
        <w:lang w:val="en-US" w:eastAsia="en-US" w:bidi="en-US"/>
      </w:rPr>
    </w:lvl>
    <w:lvl w:ilvl="4" w:tplc="1CDC8702">
      <w:numFmt w:val="bullet"/>
      <w:lvlText w:val="•"/>
      <w:lvlJc w:val="left"/>
      <w:pPr>
        <w:ind w:left="4346" w:hanging="360"/>
      </w:pPr>
      <w:rPr>
        <w:rFonts w:hint="default"/>
        <w:lang w:val="en-US" w:eastAsia="en-US" w:bidi="en-US"/>
      </w:rPr>
    </w:lvl>
    <w:lvl w:ilvl="5" w:tplc="E46EF9CA">
      <w:numFmt w:val="bullet"/>
      <w:lvlText w:val="•"/>
      <w:lvlJc w:val="left"/>
      <w:pPr>
        <w:ind w:left="5248" w:hanging="360"/>
      </w:pPr>
      <w:rPr>
        <w:rFonts w:hint="default"/>
        <w:lang w:val="en-US" w:eastAsia="en-US" w:bidi="en-US"/>
      </w:rPr>
    </w:lvl>
    <w:lvl w:ilvl="6" w:tplc="6B5622F8">
      <w:numFmt w:val="bullet"/>
      <w:lvlText w:val="•"/>
      <w:lvlJc w:val="left"/>
      <w:pPr>
        <w:ind w:left="6151" w:hanging="360"/>
      </w:pPr>
      <w:rPr>
        <w:rFonts w:hint="default"/>
        <w:lang w:val="en-US" w:eastAsia="en-US" w:bidi="en-US"/>
      </w:rPr>
    </w:lvl>
    <w:lvl w:ilvl="7" w:tplc="D72EA38A">
      <w:numFmt w:val="bullet"/>
      <w:lvlText w:val="•"/>
      <w:lvlJc w:val="left"/>
      <w:pPr>
        <w:ind w:left="7053" w:hanging="360"/>
      </w:pPr>
      <w:rPr>
        <w:rFonts w:hint="default"/>
        <w:lang w:val="en-US" w:eastAsia="en-US" w:bidi="en-US"/>
      </w:rPr>
    </w:lvl>
    <w:lvl w:ilvl="8" w:tplc="5AAAA1AE">
      <w:numFmt w:val="bullet"/>
      <w:lvlText w:val="•"/>
      <w:lvlJc w:val="left"/>
      <w:pPr>
        <w:ind w:left="7955" w:hanging="360"/>
      </w:pPr>
      <w:rPr>
        <w:rFonts w:hint="default"/>
        <w:lang w:val="en-US" w:eastAsia="en-US" w:bidi="en-US"/>
      </w:rPr>
    </w:lvl>
  </w:abstractNum>
  <w:abstractNum w:abstractNumId="30" w15:restartNumberingAfterBreak="0">
    <w:nsid w:val="3BF14134"/>
    <w:multiLevelType w:val="hybridMultilevel"/>
    <w:tmpl w:val="EB0AA4B8"/>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31" w15:restartNumberingAfterBreak="0">
    <w:nsid w:val="3C9856FD"/>
    <w:multiLevelType w:val="hybridMultilevel"/>
    <w:tmpl w:val="C4929E70"/>
    <w:lvl w:ilvl="0" w:tplc="0409000F">
      <w:start w:val="1"/>
      <w:numFmt w:val="decimal"/>
      <w:lvlText w:val="%1."/>
      <w:lvlJc w:val="left"/>
      <w:pPr>
        <w:ind w:left="720" w:hanging="360"/>
      </w:pPr>
      <w:rPr>
        <w:rFonts w:hint="default"/>
      </w:rPr>
    </w:lvl>
    <w:lvl w:ilvl="1" w:tplc="AB102BAE">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8709AF"/>
    <w:multiLevelType w:val="hybridMultilevel"/>
    <w:tmpl w:val="EB0AA4B8"/>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start w:val="1"/>
      <w:numFmt w:val="lowerLetter"/>
      <w:lvlText w:val="%2."/>
      <w:lvlJc w:val="left"/>
      <w:pPr>
        <w:ind w:left="1639" w:hanging="360"/>
      </w:pPr>
    </w:lvl>
    <w:lvl w:ilvl="2" w:tplc="0409001B">
      <w:start w:val="1"/>
      <w:numFmt w:val="lowerRoman"/>
      <w:lvlText w:val="%3."/>
      <w:lvlJc w:val="right"/>
      <w:pPr>
        <w:ind w:left="2359" w:hanging="180"/>
      </w:pPr>
    </w:lvl>
    <w:lvl w:ilvl="3" w:tplc="0409000F">
      <w:start w:val="1"/>
      <w:numFmt w:val="decimal"/>
      <w:lvlText w:val="%4."/>
      <w:lvlJc w:val="left"/>
      <w:pPr>
        <w:ind w:left="3079" w:hanging="360"/>
      </w:pPr>
    </w:lvl>
    <w:lvl w:ilvl="4" w:tplc="04090019" w:tentative="1">
      <w:start w:val="1"/>
      <w:numFmt w:val="lowerLetter"/>
      <w:lvlText w:val="%5."/>
      <w:lvlJc w:val="left"/>
      <w:pPr>
        <w:ind w:left="3799" w:hanging="360"/>
      </w:pPr>
    </w:lvl>
    <w:lvl w:ilvl="5" w:tplc="0409001B" w:tentative="1">
      <w:start w:val="1"/>
      <w:numFmt w:val="lowerRoman"/>
      <w:lvlText w:val="%6."/>
      <w:lvlJc w:val="right"/>
      <w:pPr>
        <w:ind w:left="4519" w:hanging="180"/>
      </w:pPr>
    </w:lvl>
    <w:lvl w:ilvl="6" w:tplc="0409000F" w:tentative="1">
      <w:start w:val="1"/>
      <w:numFmt w:val="decimal"/>
      <w:lvlText w:val="%7."/>
      <w:lvlJc w:val="left"/>
      <w:pPr>
        <w:ind w:left="5239" w:hanging="360"/>
      </w:pPr>
    </w:lvl>
    <w:lvl w:ilvl="7" w:tplc="04090019" w:tentative="1">
      <w:start w:val="1"/>
      <w:numFmt w:val="lowerLetter"/>
      <w:lvlText w:val="%8."/>
      <w:lvlJc w:val="left"/>
      <w:pPr>
        <w:ind w:left="5959" w:hanging="360"/>
      </w:pPr>
    </w:lvl>
    <w:lvl w:ilvl="8" w:tplc="0409001B" w:tentative="1">
      <w:start w:val="1"/>
      <w:numFmt w:val="lowerRoman"/>
      <w:lvlText w:val="%9."/>
      <w:lvlJc w:val="right"/>
      <w:pPr>
        <w:ind w:left="6679" w:hanging="180"/>
      </w:pPr>
    </w:lvl>
  </w:abstractNum>
  <w:abstractNum w:abstractNumId="33" w15:restartNumberingAfterBreak="0">
    <w:nsid w:val="43A96824"/>
    <w:multiLevelType w:val="hybridMultilevel"/>
    <w:tmpl w:val="D8C498A4"/>
    <w:lvl w:ilvl="0" w:tplc="6BB20C16">
      <w:start w:val="1"/>
      <w:numFmt w:val="decimal"/>
      <w:lvlText w:val="%1."/>
      <w:lvlJc w:val="left"/>
      <w:pPr>
        <w:ind w:left="1640" w:hanging="721"/>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E24458"/>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6160F6E"/>
    <w:multiLevelType w:val="hybridMultilevel"/>
    <w:tmpl w:val="80023DD6"/>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69F031D"/>
    <w:multiLevelType w:val="hybridMultilevel"/>
    <w:tmpl w:val="FFBEA05A"/>
    <w:lvl w:ilvl="0" w:tplc="1F7E80FA">
      <w:start w:val="1"/>
      <w:numFmt w:val="decimal"/>
      <w:lvlText w:val="%1."/>
      <w:lvlJc w:val="left"/>
      <w:pPr>
        <w:ind w:left="720" w:hanging="360"/>
      </w:pPr>
      <w:rPr>
        <w:b w:val="0"/>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8A22916"/>
    <w:multiLevelType w:val="hybridMultilevel"/>
    <w:tmpl w:val="C0ECBB22"/>
    <w:lvl w:ilvl="0" w:tplc="A1C8EE8E">
      <w:start w:val="1"/>
      <w:numFmt w:val="upperRoman"/>
      <w:lvlText w:val="%1."/>
      <w:lvlJc w:val="left"/>
      <w:pPr>
        <w:ind w:left="920" w:hanging="721"/>
      </w:pPr>
      <w:rPr>
        <w:rFonts w:ascii="Calibri" w:eastAsia="Calibri" w:hAnsi="Calibri" w:cs="Calibri" w:hint="default"/>
        <w:b/>
        <w:bCs/>
        <w:spacing w:val="0"/>
        <w:w w:val="100"/>
        <w:sz w:val="22"/>
        <w:szCs w:val="22"/>
        <w:lang w:val="en-US" w:eastAsia="en-US" w:bidi="en-US"/>
      </w:rPr>
    </w:lvl>
    <w:lvl w:ilvl="1" w:tplc="FB4A1010">
      <w:start w:val="1"/>
      <w:numFmt w:val="lowerLetter"/>
      <w:lvlText w:val="%2)"/>
      <w:lvlJc w:val="left"/>
      <w:pPr>
        <w:ind w:left="1640" w:hanging="721"/>
      </w:pPr>
      <w:rPr>
        <w:rFonts w:hint="default"/>
        <w:b w:val="0"/>
        <w:bCs/>
        <w:w w:val="100"/>
        <w:sz w:val="22"/>
        <w:szCs w:val="22"/>
        <w:lang w:val="en-US" w:eastAsia="en-US" w:bidi="en-US"/>
      </w:rPr>
    </w:lvl>
    <w:lvl w:ilvl="2" w:tplc="CFBE3888">
      <w:numFmt w:val="bullet"/>
      <w:lvlText w:val="•"/>
      <w:lvlJc w:val="left"/>
      <w:pPr>
        <w:ind w:left="2542" w:hanging="721"/>
      </w:pPr>
      <w:rPr>
        <w:rFonts w:hint="default"/>
        <w:lang w:val="en-US" w:eastAsia="en-US" w:bidi="en-US"/>
      </w:rPr>
    </w:lvl>
    <w:lvl w:ilvl="3" w:tplc="3984F18E">
      <w:numFmt w:val="bullet"/>
      <w:lvlText w:val="•"/>
      <w:lvlJc w:val="left"/>
      <w:pPr>
        <w:ind w:left="3444" w:hanging="721"/>
      </w:pPr>
      <w:rPr>
        <w:rFonts w:hint="default"/>
        <w:lang w:val="en-US" w:eastAsia="en-US" w:bidi="en-US"/>
      </w:rPr>
    </w:lvl>
    <w:lvl w:ilvl="4" w:tplc="727EF05A">
      <w:numFmt w:val="bullet"/>
      <w:lvlText w:val="•"/>
      <w:lvlJc w:val="left"/>
      <w:pPr>
        <w:ind w:left="4346" w:hanging="721"/>
      </w:pPr>
      <w:rPr>
        <w:rFonts w:hint="default"/>
        <w:lang w:val="en-US" w:eastAsia="en-US" w:bidi="en-US"/>
      </w:rPr>
    </w:lvl>
    <w:lvl w:ilvl="5" w:tplc="358001DC">
      <w:numFmt w:val="bullet"/>
      <w:lvlText w:val="•"/>
      <w:lvlJc w:val="left"/>
      <w:pPr>
        <w:ind w:left="5248" w:hanging="721"/>
      </w:pPr>
      <w:rPr>
        <w:rFonts w:hint="default"/>
        <w:lang w:val="en-US" w:eastAsia="en-US" w:bidi="en-US"/>
      </w:rPr>
    </w:lvl>
    <w:lvl w:ilvl="6" w:tplc="B360E70A">
      <w:numFmt w:val="bullet"/>
      <w:lvlText w:val="•"/>
      <w:lvlJc w:val="left"/>
      <w:pPr>
        <w:ind w:left="6151" w:hanging="721"/>
      </w:pPr>
      <w:rPr>
        <w:rFonts w:hint="default"/>
        <w:lang w:val="en-US" w:eastAsia="en-US" w:bidi="en-US"/>
      </w:rPr>
    </w:lvl>
    <w:lvl w:ilvl="7" w:tplc="0A18B4A4">
      <w:numFmt w:val="bullet"/>
      <w:lvlText w:val="•"/>
      <w:lvlJc w:val="left"/>
      <w:pPr>
        <w:ind w:left="7053" w:hanging="721"/>
      </w:pPr>
      <w:rPr>
        <w:rFonts w:hint="default"/>
        <w:lang w:val="en-US" w:eastAsia="en-US" w:bidi="en-US"/>
      </w:rPr>
    </w:lvl>
    <w:lvl w:ilvl="8" w:tplc="7F5A0872">
      <w:numFmt w:val="bullet"/>
      <w:lvlText w:val="•"/>
      <w:lvlJc w:val="left"/>
      <w:pPr>
        <w:ind w:left="7955" w:hanging="721"/>
      </w:pPr>
      <w:rPr>
        <w:rFonts w:hint="default"/>
        <w:lang w:val="en-US" w:eastAsia="en-US" w:bidi="en-US"/>
      </w:rPr>
    </w:lvl>
  </w:abstractNum>
  <w:abstractNum w:abstractNumId="38" w15:restartNumberingAfterBreak="0">
    <w:nsid w:val="48B87C2D"/>
    <w:multiLevelType w:val="hybridMultilevel"/>
    <w:tmpl w:val="ACD057BE"/>
    <w:lvl w:ilvl="0" w:tplc="9B56B5AE">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4F7E088E">
      <w:numFmt w:val="bullet"/>
      <w:lvlText w:val="•"/>
      <w:lvlJc w:val="left"/>
      <w:pPr>
        <w:ind w:left="1804" w:hanging="361"/>
      </w:pPr>
      <w:rPr>
        <w:rFonts w:hint="default"/>
        <w:lang w:val="en-US" w:eastAsia="en-US" w:bidi="en-US"/>
      </w:rPr>
    </w:lvl>
    <w:lvl w:ilvl="2" w:tplc="6882C18A">
      <w:numFmt w:val="bullet"/>
      <w:lvlText w:val="•"/>
      <w:lvlJc w:val="left"/>
      <w:pPr>
        <w:ind w:left="2688" w:hanging="361"/>
      </w:pPr>
      <w:rPr>
        <w:rFonts w:hint="default"/>
        <w:lang w:val="en-US" w:eastAsia="en-US" w:bidi="en-US"/>
      </w:rPr>
    </w:lvl>
    <w:lvl w:ilvl="3" w:tplc="59C44058">
      <w:numFmt w:val="bullet"/>
      <w:lvlText w:val="•"/>
      <w:lvlJc w:val="left"/>
      <w:pPr>
        <w:ind w:left="3572" w:hanging="361"/>
      </w:pPr>
      <w:rPr>
        <w:rFonts w:hint="default"/>
        <w:lang w:val="en-US" w:eastAsia="en-US" w:bidi="en-US"/>
      </w:rPr>
    </w:lvl>
    <w:lvl w:ilvl="4" w:tplc="DBA4D6F8">
      <w:numFmt w:val="bullet"/>
      <w:lvlText w:val="•"/>
      <w:lvlJc w:val="left"/>
      <w:pPr>
        <w:ind w:left="4456" w:hanging="361"/>
      </w:pPr>
      <w:rPr>
        <w:rFonts w:hint="default"/>
        <w:lang w:val="en-US" w:eastAsia="en-US" w:bidi="en-US"/>
      </w:rPr>
    </w:lvl>
    <w:lvl w:ilvl="5" w:tplc="87729C02">
      <w:numFmt w:val="bullet"/>
      <w:lvlText w:val="•"/>
      <w:lvlJc w:val="left"/>
      <w:pPr>
        <w:ind w:left="5340" w:hanging="361"/>
      </w:pPr>
      <w:rPr>
        <w:rFonts w:hint="default"/>
        <w:lang w:val="en-US" w:eastAsia="en-US" w:bidi="en-US"/>
      </w:rPr>
    </w:lvl>
    <w:lvl w:ilvl="6" w:tplc="77021E8C">
      <w:numFmt w:val="bullet"/>
      <w:lvlText w:val="•"/>
      <w:lvlJc w:val="left"/>
      <w:pPr>
        <w:ind w:left="6224" w:hanging="361"/>
      </w:pPr>
      <w:rPr>
        <w:rFonts w:hint="default"/>
        <w:lang w:val="en-US" w:eastAsia="en-US" w:bidi="en-US"/>
      </w:rPr>
    </w:lvl>
    <w:lvl w:ilvl="7" w:tplc="4454A886">
      <w:numFmt w:val="bullet"/>
      <w:lvlText w:val="•"/>
      <w:lvlJc w:val="left"/>
      <w:pPr>
        <w:ind w:left="7108" w:hanging="361"/>
      </w:pPr>
      <w:rPr>
        <w:rFonts w:hint="default"/>
        <w:lang w:val="en-US" w:eastAsia="en-US" w:bidi="en-US"/>
      </w:rPr>
    </w:lvl>
    <w:lvl w:ilvl="8" w:tplc="B18AABC0">
      <w:numFmt w:val="bullet"/>
      <w:lvlText w:val="•"/>
      <w:lvlJc w:val="left"/>
      <w:pPr>
        <w:ind w:left="7992" w:hanging="361"/>
      </w:pPr>
      <w:rPr>
        <w:rFonts w:hint="default"/>
        <w:lang w:val="en-US" w:eastAsia="en-US" w:bidi="en-US"/>
      </w:rPr>
    </w:lvl>
  </w:abstractNum>
  <w:abstractNum w:abstractNumId="39" w15:restartNumberingAfterBreak="0">
    <w:nsid w:val="52901977"/>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32B5BA8"/>
    <w:multiLevelType w:val="hybridMultilevel"/>
    <w:tmpl w:val="2FE867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A28C6242">
      <w:start w:val="1"/>
      <w:numFmt w:val="decimal"/>
      <w:lvlText w:val="%4."/>
      <w:lvlJc w:val="left"/>
      <w:pPr>
        <w:ind w:left="2880" w:hanging="360"/>
      </w:pPr>
      <w:rPr>
        <w:b w:val="0"/>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32C7A13"/>
    <w:multiLevelType w:val="hybridMultilevel"/>
    <w:tmpl w:val="030C61E2"/>
    <w:lvl w:ilvl="0" w:tplc="4FA4CAB8">
      <w:start w:val="1"/>
      <w:numFmt w:val="upperRoman"/>
      <w:lvlText w:val="%1."/>
      <w:lvlJc w:val="left"/>
      <w:pPr>
        <w:ind w:left="720" w:hanging="360"/>
      </w:pPr>
      <w:rPr>
        <w:rFonts w:ascii="Calibri" w:eastAsia="Calibri" w:hAnsi="Calibri" w:cs="Calibri" w:hint="default"/>
        <w:b w:val="0"/>
        <w:bCs/>
        <w:spacing w:val="0"/>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4D121BA"/>
    <w:multiLevelType w:val="hybridMultilevel"/>
    <w:tmpl w:val="F83A70C2"/>
    <w:lvl w:ilvl="0" w:tplc="C09E1A86">
      <w:start w:val="1"/>
      <w:numFmt w:val="decimal"/>
      <w:lvlText w:val="%1."/>
      <w:lvlJc w:val="left"/>
      <w:pPr>
        <w:ind w:left="920" w:hanging="361"/>
      </w:pPr>
      <w:rPr>
        <w:rFonts w:ascii="Calibri" w:eastAsia="Calibri" w:hAnsi="Calibri" w:cs="Calibri" w:hint="default"/>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579F311B"/>
    <w:multiLevelType w:val="hybridMultilevel"/>
    <w:tmpl w:val="4DC4CFD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58086DCC"/>
    <w:multiLevelType w:val="hybridMultilevel"/>
    <w:tmpl w:val="7E1C602C"/>
    <w:lvl w:ilvl="0" w:tplc="077EA64A">
      <w:start w:val="1"/>
      <w:numFmt w:val="decimal"/>
      <w:lvlText w:val="%1."/>
      <w:lvlJc w:val="left"/>
      <w:pPr>
        <w:ind w:left="720" w:hanging="360"/>
      </w:pPr>
      <w:rPr>
        <w:rFonts w:asciiTheme="minorHAnsi" w:eastAsiaTheme="minorEastAsia" w:hAnsiTheme="minorHAnsi" w:cstheme="minorBidi"/>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95C6785"/>
    <w:multiLevelType w:val="hybridMultilevel"/>
    <w:tmpl w:val="360E4136"/>
    <w:lvl w:ilvl="0" w:tplc="0F00F348">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0A61397"/>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5BA6E9E"/>
    <w:multiLevelType w:val="hybridMultilevel"/>
    <w:tmpl w:val="C6EE43B0"/>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48" w15:restartNumberingAfterBreak="0">
    <w:nsid w:val="66DA77EC"/>
    <w:multiLevelType w:val="hybridMultilevel"/>
    <w:tmpl w:val="B33EF22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7EC2568"/>
    <w:multiLevelType w:val="hybridMultilevel"/>
    <w:tmpl w:val="710C5FD4"/>
    <w:lvl w:ilvl="0" w:tplc="A2DEB6D2">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8B65FD2"/>
    <w:multiLevelType w:val="hybridMultilevel"/>
    <w:tmpl w:val="6A7A5836"/>
    <w:lvl w:ilvl="0" w:tplc="F5C2A55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6BA57072"/>
    <w:multiLevelType w:val="multilevel"/>
    <w:tmpl w:val="2564D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15:restartNumberingAfterBreak="0">
    <w:nsid w:val="6E127229"/>
    <w:multiLevelType w:val="hybridMultilevel"/>
    <w:tmpl w:val="FFF60812"/>
    <w:lvl w:ilvl="0" w:tplc="04090019">
      <w:start w:val="1"/>
      <w:numFmt w:val="lowerLetter"/>
      <w:lvlText w:val="%1."/>
      <w:lvlJc w:val="left"/>
      <w:pPr>
        <w:ind w:left="1080" w:hanging="360"/>
      </w:pPr>
      <w:rPr>
        <w:rFonts w:hint="default"/>
        <w:b w:val="0"/>
      </w:rPr>
    </w:lvl>
    <w:lvl w:ilvl="1" w:tplc="0409001B">
      <w:start w:val="1"/>
      <w:numFmt w:val="lowerRoman"/>
      <w:lvlText w:val="%2."/>
      <w:lvlJc w:val="righ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FC23FBB"/>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FCB1024"/>
    <w:multiLevelType w:val="hybridMultilevel"/>
    <w:tmpl w:val="C0ECBB22"/>
    <w:lvl w:ilvl="0" w:tplc="A1C8EE8E">
      <w:start w:val="1"/>
      <w:numFmt w:val="upperRoman"/>
      <w:lvlText w:val="%1."/>
      <w:lvlJc w:val="left"/>
      <w:pPr>
        <w:ind w:left="920" w:hanging="721"/>
      </w:pPr>
      <w:rPr>
        <w:rFonts w:ascii="Calibri" w:eastAsia="Calibri" w:hAnsi="Calibri" w:cs="Calibri" w:hint="default"/>
        <w:b/>
        <w:bCs/>
        <w:spacing w:val="0"/>
        <w:w w:val="100"/>
        <w:sz w:val="22"/>
        <w:szCs w:val="22"/>
        <w:lang w:val="en-US" w:eastAsia="en-US" w:bidi="en-US"/>
      </w:rPr>
    </w:lvl>
    <w:lvl w:ilvl="1" w:tplc="FB4A1010">
      <w:start w:val="1"/>
      <w:numFmt w:val="lowerLetter"/>
      <w:lvlText w:val="%2)"/>
      <w:lvlJc w:val="left"/>
      <w:pPr>
        <w:ind w:left="1640" w:hanging="721"/>
      </w:pPr>
      <w:rPr>
        <w:rFonts w:hint="default"/>
        <w:b w:val="0"/>
        <w:bCs/>
        <w:w w:val="100"/>
        <w:sz w:val="22"/>
        <w:szCs w:val="22"/>
        <w:lang w:val="en-US" w:eastAsia="en-US" w:bidi="en-US"/>
      </w:rPr>
    </w:lvl>
    <w:lvl w:ilvl="2" w:tplc="CFBE3888">
      <w:numFmt w:val="bullet"/>
      <w:lvlText w:val="•"/>
      <w:lvlJc w:val="left"/>
      <w:pPr>
        <w:ind w:left="2542" w:hanging="721"/>
      </w:pPr>
      <w:rPr>
        <w:rFonts w:hint="default"/>
        <w:lang w:val="en-US" w:eastAsia="en-US" w:bidi="en-US"/>
      </w:rPr>
    </w:lvl>
    <w:lvl w:ilvl="3" w:tplc="3984F18E">
      <w:numFmt w:val="bullet"/>
      <w:lvlText w:val="•"/>
      <w:lvlJc w:val="left"/>
      <w:pPr>
        <w:ind w:left="3444" w:hanging="721"/>
      </w:pPr>
      <w:rPr>
        <w:rFonts w:hint="default"/>
        <w:lang w:val="en-US" w:eastAsia="en-US" w:bidi="en-US"/>
      </w:rPr>
    </w:lvl>
    <w:lvl w:ilvl="4" w:tplc="727EF05A">
      <w:numFmt w:val="bullet"/>
      <w:lvlText w:val="•"/>
      <w:lvlJc w:val="left"/>
      <w:pPr>
        <w:ind w:left="4346" w:hanging="721"/>
      </w:pPr>
      <w:rPr>
        <w:rFonts w:hint="default"/>
        <w:lang w:val="en-US" w:eastAsia="en-US" w:bidi="en-US"/>
      </w:rPr>
    </w:lvl>
    <w:lvl w:ilvl="5" w:tplc="358001DC">
      <w:numFmt w:val="bullet"/>
      <w:lvlText w:val="•"/>
      <w:lvlJc w:val="left"/>
      <w:pPr>
        <w:ind w:left="5248" w:hanging="721"/>
      </w:pPr>
      <w:rPr>
        <w:rFonts w:hint="default"/>
        <w:lang w:val="en-US" w:eastAsia="en-US" w:bidi="en-US"/>
      </w:rPr>
    </w:lvl>
    <w:lvl w:ilvl="6" w:tplc="B360E70A">
      <w:numFmt w:val="bullet"/>
      <w:lvlText w:val="•"/>
      <w:lvlJc w:val="left"/>
      <w:pPr>
        <w:ind w:left="6151" w:hanging="721"/>
      </w:pPr>
      <w:rPr>
        <w:rFonts w:hint="default"/>
        <w:lang w:val="en-US" w:eastAsia="en-US" w:bidi="en-US"/>
      </w:rPr>
    </w:lvl>
    <w:lvl w:ilvl="7" w:tplc="0A18B4A4">
      <w:numFmt w:val="bullet"/>
      <w:lvlText w:val="•"/>
      <w:lvlJc w:val="left"/>
      <w:pPr>
        <w:ind w:left="7053" w:hanging="721"/>
      </w:pPr>
      <w:rPr>
        <w:rFonts w:hint="default"/>
        <w:lang w:val="en-US" w:eastAsia="en-US" w:bidi="en-US"/>
      </w:rPr>
    </w:lvl>
    <w:lvl w:ilvl="8" w:tplc="7F5A0872">
      <w:numFmt w:val="bullet"/>
      <w:lvlText w:val="•"/>
      <w:lvlJc w:val="left"/>
      <w:pPr>
        <w:ind w:left="7955" w:hanging="721"/>
      </w:pPr>
      <w:rPr>
        <w:rFonts w:hint="default"/>
        <w:lang w:val="en-US" w:eastAsia="en-US" w:bidi="en-US"/>
      </w:rPr>
    </w:lvl>
  </w:abstractNum>
  <w:abstractNum w:abstractNumId="55" w15:restartNumberingAfterBreak="0">
    <w:nsid w:val="72CE25D2"/>
    <w:multiLevelType w:val="hybridMultilevel"/>
    <w:tmpl w:val="EC24E9B2"/>
    <w:lvl w:ilvl="0" w:tplc="0409000F">
      <w:start w:val="1"/>
      <w:numFmt w:val="decimal"/>
      <w:lvlText w:val="%1."/>
      <w:lvlJc w:val="left"/>
      <w:pPr>
        <w:ind w:left="720" w:hanging="360"/>
      </w:pPr>
    </w:lvl>
    <w:lvl w:ilvl="1" w:tplc="FC642BA0">
      <w:start w:val="1"/>
      <w:numFmt w:val="lowerLetter"/>
      <w:lvlText w:val="%2."/>
      <w:lvlJc w:val="left"/>
      <w:pPr>
        <w:ind w:left="1440" w:hanging="360"/>
      </w:pPr>
      <w:rPr>
        <w:color w:val="auto"/>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4FA5E29"/>
    <w:multiLevelType w:val="hybridMultilevel"/>
    <w:tmpl w:val="05000A44"/>
    <w:lvl w:ilvl="0" w:tplc="84428154">
      <w:start w:val="1"/>
      <w:numFmt w:val="decimal"/>
      <w:lvlText w:val="%1."/>
      <w:lvlJc w:val="left"/>
      <w:pPr>
        <w:ind w:left="1080" w:hanging="360"/>
      </w:pPr>
      <w:rPr>
        <w:rFonts w:ascii="Calibri" w:hAnsi="Calibri" w:cs="Times New Roman"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7" w15:restartNumberingAfterBreak="0">
    <w:nsid w:val="750F1B10"/>
    <w:multiLevelType w:val="hybridMultilevel"/>
    <w:tmpl w:val="A372E21C"/>
    <w:lvl w:ilvl="0" w:tplc="0BBA273E">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E106A3"/>
    <w:multiLevelType w:val="hybridMultilevel"/>
    <w:tmpl w:val="77A8DD5C"/>
    <w:lvl w:ilvl="0" w:tplc="24AAE554">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7A0B4C73"/>
    <w:multiLevelType w:val="hybridMultilevel"/>
    <w:tmpl w:val="0A4A0DCC"/>
    <w:lvl w:ilvl="0" w:tplc="9586BEA8">
      <w:start w:val="1"/>
      <w:numFmt w:val="decimal"/>
      <w:lvlText w:val="%1."/>
      <w:lvlJc w:val="left"/>
      <w:pPr>
        <w:ind w:left="720" w:hanging="360"/>
      </w:pPr>
      <w:rPr>
        <w:rFonts w:asciiTheme="minorHAnsi" w:eastAsiaTheme="minorEastAsia" w:hAnsiTheme="minorHAnsi" w:cstheme="minorBidi"/>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4B358C"/>
    <w:multiLevelType w:val="hybridMultilevel"/>
    <w:tmpl w:val="B04CDE42"/>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B786C92"/>
    <w:multiLevelType w:val="hybridMultilevel"/>
    <w:tmpl w:val="80023DD6"/>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C940EED"/>
    <w:multiLevelType w:val="hybridMultilevel"/>
    <w:tmpl w:val="86060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D852BEC"/>
    <w:multiLevelType w:val="hybridMultilevel"/>
    <w:tmpl w:val="D5C0C92C"/>
    <w:lvl w:ilvl="0" w:tplc="E71E1D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EAD0DF8"/>
    <w:multiLevelType w:val="hybridMultilevel"/>
    <w:tmpl w:val="B4EC35E0"/>
    <w:lvl w:ilvl="0" w:tplc="4B568F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EFC65C1"/>
    <w:multiLevelType w:val="hybridMultilevel"/>
    <w:tmpl w:val="D33C63EE"/>
    <w:lvl w:ilvl="0" w:tplc="0409000F">
      <w:start w:val="1"/>
      <w:numFmt w:val="decimal"/>
      <w:lvlText w:val="%1."/>
      <w:lvlJc w:val="left"/>
      <w:pPr>
        <w:ind w:left="922" w:hanging="360"/>
      </w:p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66" w15:restartNumberingAfterBreak="0">
    <w:nsid w:val="7FC617FF"/>
    <w:multiLevelType w:val="hybridMultilevel"/>
    <w:tmpl w:val="67DAB4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FEB2EFF"/>
    <w:multiLevelType w:val="hybridMultilevel"/>
    <w:tmpl w:val="AE7200EC"/>
    <w:lvl w:ilvl="0" w:tplc="0409000F">
      <w:start w:val="1"/>
      <w:numFmt w:val="decimal"/>
      <w:lvlText w:val="%1."/>
      <w:lvlJc w:val="left"/>
      <w:pPr>
        <w:ind w:left="720" w:hanging="360"/>
      </w:pPr>
      <w:rPr>
        <w:rFonts w:hint="default"/>
        <w:b w:val="0"/>
      </w:rPr>
    </w:lvl>
    <w:lvl w:ilvl="1" w:tplc="DDAA72C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51"/>
  </w:num>
  <w:num w:numId="3">
    <w:abstractNumId w:val="31"/>
  </w:num>
  <w:num w:numId="4">
    <w:abstractNumId w:val="25"/>
  </w:num>
  <w:num w:numId="5">
    <w:abstractNumId w:val="2"/>
  </w:num>
  <w:num w:numId="6">
    <w:abstractNumId w:val="4"/>
  </w:num>
  <w:num w:numId="7">
    <w:abstractNumId w:val="13"/>
  </w:num>
  <w:num w:numId="8">
    <w:abstractNumId w:val="43"/>
  </w:num>
  <w:num w:numId="9">
    <w:abstractNumId w:val="52"/>
  </w:num>
  <w:num w:numId="10">
    <w:abstractNumId w:val="18"/>
  </w:num>
  <w:num w:numId="11">
    <w:abstractNumId w:val="46"/>
  </w:num>
  <w:num w:numId="12">
    <w:abstractNumId w:val="60"/>
  </w:num>
  <w:num w:numId="13">
    <w:abstractNumId w:val="21"/>
  </w:num>
  <w:num w:numId="14">
    <w:abstractNumId w:val="57"/>
  </w:num>
  <w:num w:numId="15">
    <w:abstractNumId w:val="59"/>
  </w:num>
  <w:num w:numId="16">
    <w:abstractNumId w:val="24"/>
  </w:num>
  <w:num w:numId="17">
    <w:abstractNumId w:val="44"/>
  </w:num>
  <w:num w:numId="18">
    <w:abstractNumId w:val="15"/>
  </w:num>
  <w:num w:numId="19">
    <w:abstractNumId w:val="22"/>
  </w:num>
  <w:num w:numId="20">
    <w:abstractNumId w:val="55"/>
  </w:num>
  <w:num w:numId="21">
    <w:abstractNumId w:val="26"/>
  </w:num>
  <w:num w:numId="22">
    <w:abstractNumId w:val="34"/>
  </w:num>
  <w:num w:numId="23">
    <w:abstractNumId w:val="58"/>
  </w:num>
  <w:num w:numId="24">
    <w:abstractNumId w:val="53"/>
  </w:num>
  <w:num w:numId="25">
    <w:abstractNumId w:val="35"/>
  </w:num>
  <w:num w:numId="26">
    <w:abstractNumId w:val="45"/>
  </w:num>
  <w:num w:numId="27">
    <w:abstractNumId w:val="8"/>
  </w:num>
  <w:num w:numId="28">
    <w:abstractNumId w:val="12"/>
  </w:num>
  <w:num w:numId="29">
    <w:abstractNumId w:val="39"/>
  </w:num>
  <w:num w:numId="30">
    <w:abstractNumId w:val="1"/>
  </w:num>
  <w:num w:numId="31">
    <w:abstractNumId w:val="10"/>
  </w:num>
  <w:num w:numId="32">
    <w:abstractNumId w:val="9"/>
  </w:num>
  <w:num w:numId="33">
    <w:abstractNumId w:val="20"/>
  </w:num>
  <w:num w:numId="34">
    <w:abstractNumId w:val="23"/>
  </w:num>
  <w:num w:numId="35">
    <w:abstractNumId w:val="62"/>
  </w:num>
  <w:num w:numId="36">
    <w:abstractNumId w:val="49"/>
  </w:num>
  <w:num w:numId="37">
    <w:abstractNumId w:val="7"/>
  </w:num>
  <w:num w:numId="38">
    <w:abstractNumId w:val="40"/>
  </w:num>
  <w:num w:numId="39">
    <w:abstractNumId w:val="54"/>
  </w:num>
  <w:num w:numId="40">
    <w:abstractNumId w:val="56"/>
  </w:num>
  <w:num w:numId="41">
    <w:abstractNumId w:val="29"/>
  </w:num>
  <w:num w:numId="42">
    <w:abstractNumId w:val="42"/>
  </w:num>
  <w:num w:numId="43">
    <w:abstractNumId w:val="41"/>
  </w:num>
  <w:num w:numId="44">
    <w:abstractNumId w:val="47"/>
  </w:num>
  <w:num w:numId="45">
    <w:abstractNumId w:val="19"/>
  </w:num>
  <w:num w:numId="46">
    <w:abstractNumId w:val="65"/>
  </w:num>
  <w:num w:numId="47">
    <w:abstractNumId w:val="30"/>
  </w:num>
  <w:num w:numId="48">
    <w:abstractNumId w:val="33"/>
  </w:num>
  <w:num w:numId="49">
    <w:abstractNumId w:val="6"/>
  </w:num>
  <w:num w:numId="50">
    <w:abstractNumId w:val="50"/>
  </w:num>
  <w:num w:numId="51">
    <w:abstractNumId w:val="28"/>
  </w:num>
  <w:num w:numId="52">
    <w:abstractNumId w:val="36"/>
  </w:num>
  <w:num w:numId="53">
    <w:abstractNumId w:val="63"/>
  </w:num>
  <w:num w:numId="54">
    <w:abstractNumId w:val="48"/>
  </w:num>
  <w:num w:numId="55">
    <w:abstractNumId w:val="32"/>
  </w:num>
  <w:num w:numId="56">
    <w:abstractNumId w:val="64"/>
  </w:num>
  <w:num w:numId="57">
    <w:abstractNumId w:val="5"/>
  </w:num>
  <w:num w:numId="58">
    <w:abstractNumId w:val="38"/>
  </w:num>
  <w:num w:numId="59">
    <w:abstractNumId w:val="37"/>
  </w:num>
  <w:num w:numId="60">
    <w:abstractNumId w:val="3"/>
  </w:num>
  <w:num w:numId="61">
    <w:abstractNumId w:val="66"/>
  </w:num>
  <w:num w:numId="62">
    <w:abstractNumId w:val="61"/>
  </w:num>
  <w:num w:numId="63">
    <w:abstractNumId w:val="67"/>
  </w:num>
  <w:num w:numId="64">
    <w:abstractNumId w:val="0"/>
  </w:num>
  <w:num w:numId="65">
    <w:abstractNumId w:val="17"/>
  </w:num>
  <w:num w:numId="66">
    <w:abstractNumId w:val="16"/>
  </w:num>
  <w:num w:numId="67">
    <w:abstractNumId w:val="14"/>
  </w:num>
  <w:num w:numId="68">
    <w:abstractNumId w:val="27"/>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revisionView w:inkAnnotations="0"/>
  <w:defaultTabStop w:val="720"/>
  <w:characterSpacingControl w:val="doNotCompress"/>
  <w:hdrShapeDefaults>
    <o:shapedefaults v:ext="edit" spidmax="5120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06EF"/>
    <w:rsid w:val="00005398"/>
    <w:rsid w:val="000120A5"/>
    <w:rsid w:val="0001373C"/>
    <w:rsid w:val="00024933"/>
    <w:rsid w:val="00046E43"/>
    <w:rsid w:val="00052B71"/>
    <w:rsid w:val="000B4EF7"/>
    <w:rsid w:val="000E6B6F"/>
    <w:rsid w:val="000F1AE9"/>
    <w:rsid w:val="0010769A"/>
    <w:rsid w:val="00115DE8"/>
    <w:rsid w:val="00117BEB"/>
    <w:rsid w:val="001A4D17"/>
    <w:rsid w:val="001C17B9"/>
    <w:rsid w:val="00237572"/>
    <w:rsid w:val="002506EF"/>
    <w:rsid w:val="00311885"/>
    <w:rsid w:val="0032745E"/>
    <w:rsid w:val="00345025"/>
    <w:rsid w:val="00345E8D"/>
    <w:rsid w:val="003910D4"/>
    <w:rsid w:val="003B0A85"/>
    <w:rsid w:val="003C2064"/>
    <w:rsid w:val="003D520D"/>
    <w:rsid w:val="003F4FDD"/>
    <w:rsid w:val="004055DB"/>
    <w:rsid w:val="00443030"/>
    <w:rsid w:val="004504E2"/>
    <w:rsid w:val="00454793"/>
    <w:rsid w:val="00470E53"/>
    <w:rsid w:val="00524E87"/>
    <w:rsid w:val="00540241"/>
    <w:rsid w:val="00554735"/>
    <w:rsid w:val="00560661"/>
    <w:rsid w:val="005A0D3A"/>
    <w:rsid w:val="006059D0"/>
    <w:rsid w:val="00623096"/>
    <w:rsid w:val="00633FEA"/>
    <w:rsid w:val="0066322C"/>
    <w:rsid w:val="00672FDD"/>
    <w:rsid w:val="00675DA0"/>
    <w:rsid w:val="006B30BA"/>
    <w:rsid w:val="006E1EF3"/>
    <w:rsid w:val="007132DF"/>
    <w:rsid w:val="00722093"/>
    <w:rsid w:val="00726310"/>
    <w:rsid w:val="00730912"/>
    <w:rsid w:val="0073314C"/>
    <w:rsid w:val="00772211"/>
    <w:rsid w:val="007766B5"/>
    <w:rsid w:val="007A1580"/>
    <w:rsid w:val="007C1362"/>
    <w:rsid w:val="007D3E22"/>
    <w:rsid w:val="007E7C6A"/>
    <w:rsid w:val="007F2454"/>
    <w:rsid w:val="00825ABE"/>
    <w:rsid w:val="008548C3"/>
    <w:rsid w:val="00876904"/>
    <w:rsid w:val="0089191B"/>
    <w:rsid w:val="00896BCA"/>
    <w:rsid w:val="008E1E57"/>
    <w:rsid w:val="008E7E1B"/>
    <w:rsid w:val="008F3B7D"/>
    <w:rsid w:val="0090227E"/>
    <w:rsid w:val="0090426C"/>
    <w:rsid w:val="0092729E"/>
    <w:rsid w:val="00937FDB"/>
    <w:rsid w:val="009B59D1"/>
    <w:rsid w:val="009D707C"/>
    <w:rsid w:val="009E4B64"/>
    <w:rsid w:val="009F393D"/>
    <w:rsid w:val="00A86CA3"/>
    <w:rsid w:val="00AB68D0"/>
    <w:rsid w:val="00AC7BAB"/>
    <w:rsid w:val="00AD147E"/>
    <w:rsid w:val="00AD539B"/>
    <w:rsid w:val="00AF04A1"/>
    <w:rsid w:val="00B17E68"/>
    <w:rsid w:val="00B263CB"/>
    <w:rsid w:val="00BA7E33"/>
    <w:rsid w:val="00BE4872"/>
    <w:rsid w:val="00BE7925"/>
    <w:rsid w:val="00C12CE1"/>
    <w:rsid w:val="00C137DB"/>
    <w:rsid w:val="00C24DA8"/>
    <w:rsid w:val="00C369B8"/>
    <w:rsid w:val="00C37F02"/>
    <w:rsid w:val="00C4286E"/>
    <w:rsid w:val="00C43EE8"/>
    <w:rsid w:val="00C614C4"/>
    <w:rsid w:val="00C73ED9"/>
    <w:rsid w:val="00D00095"/>
    <w:rsid w:val="00D17F39"/>
    <w:rsid w:val="00D23B5D"/>
    <w:rsid w:val="00D4314E"/>
    <w:rsid w:val="00D60051"/>
    <w:rsid w:val="00D968EB"/>
    <w:rsid w:val="00DB106A"/>
    <w:rsid w:val="00DB611C"/>
    <w:rsid w:val="00E6278E"/>
    <w:rsid w:val="00E91254"/>
    <w:rsid w:val="00E944DA"/>
    <w:rsid w:val="00EA39AD"/>
    <w:rsid w:val="00EB00E8"/>
    <w:rsid w:val="00ED7FD1"/>
    <w:rsid w:val="00F05E0C"/>
    <w:rsid w:val="00FA794B"/>
    <w:rsid w:val="00FB4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14:docId w14:val="2EBF16FF"/>
  <w15:chartTrackingRefBased/>
  <w15:docId w15:val="{5FCED7E0-A3D4-40E5-8A26-3DD1F698B6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1E57"/>
  </w:style>
  <w:style w:type="paragraph" w:styleId="Heading1">
    <w:name w:val="heading 1"/>
    <w:basedOn w:val="Normal"/>
    <w:next w:val="Normal"/>
    <w:link w:val="Heading1Char"/>
    <w:uiPriority w:val="9"/>
    <w:qFormat/>
    <w:rsid w:val="008E1E57"/>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unhideWhenUsed/>
    <w:qFormat/>
    <w:rsid w:val="008E1E57"/>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8E1E57"/>
    <w:pPr>
      <w:pBdr>
        <w:top w:val="single" w:sz="6" w:space="2" w:color="5B9BD5" w:themeColor="accent1"/>
      </w:pBdr>
      <w:spacing w:before="300" w:after="0"/>
      <w:outlineLvl w:val="2"/>
    </w:pPr>
    <w:rPr>
      <w:caps/>
      <w:color w:val="1F4D78" w:themeColor="accent1" w:themeShade="7F"/>
      <w:spacing w:val="15"/>
    </w:rPr>
  </w:style>
  <w:style w:type="paragraph" w:styleId="Heading4">
    <w:name w:val="heading 4"/>
    <w:basedOn w:val="Normal"/>
    <w:next w:val="Normal"/>
    <w:link w:val="Heading4Char"/>
    <w:uiPriority w:val="9"/>
    <w:semiHidden/>
    <w:unhideWhenUsed/>
    <w:qFormat/>
    <w:rsid w:val="008E1E57"/>
    <w:pPr>
      <w:pBdr>
        <w:top w:val="dotted" w:sz="6" w:space="2" w:color="5B9BD5" w:themeColor="accent1"/>
      </w:pBdr>
      <w:spacing w:before="200" w:after="0"/>
      <w:outlineLvl w:val="3"/>
    </w:pPr>
    <w:rPr>
      <w:caps/>
      <w:color w:val="2E74B5" w:themeColor="accent1" w:themeShade="BF"/>
      <w:spacing w:val="10"/>
    </w:rPr>
  </w:style>
  <w:style w:type="paragraph" w:styleId="Heading5">
    <w:name w:val="heading 5"/>
    <w:basedOn w:val="Normal"/>
    <w:next w:val="Normal"/>
    <w:link w:val="Heading5Char"/>
    <w:uiPriority w:val="9"/>
    <w:semiHidden/>
    <w:unhideWhenUsed/>
    <w:qFormat/>
    <w:rsid w:val="008E1E57"/>
    <w:pPr>
      <w:pBdr>
        <w:bottom w:val="single" w:sz="6" w:space="1" w:color="5B9BD5" w:themeColor="accent1"/>
      </w:pBdr>
      <w:spacing w:before="200" w:after="0"/>
      <w:outlineLvl w:val="4"/>
    </w:pPr>
    <w:rPr>
      <w:caps/>
      <w:color w:val="2E74B5" w:themeColor="accent1" w:themeShade="BF"/>
      <w:spacing w:val="10"/>
    </w:rPr>
  </w:style>
  <w:style w:type="paragraph" w:styleId="Heading6">
    <w:name w:val="heading 6"/>
    <w:basedOn w:val="Normal"/>
    <w:next w:val="Normal"/>
    <w:link w:val="Heading6Char"/>
    <w:uiPriority w:val="9"/>
    <w:semiHidden/>
    <w:unhideWhenUsed/>
    <w:qFormat/>
    <w:rsid w:val="008E1E57"/>
    <w:pPr>
      <w:pBdr>
        <w:bottom w:val="dotted" w:sz="6" w:space="1" w:color="5B9BD5" w:themeColor="accent1"/>
      </w:pBdr>
      <w:spacing w:before="200" w:after="0"/>
      <w:outlineLvl w:val="5"/>
    </w:pPr>
    <w:rPr>
      <w:caps/>
      <w:color w:val="2E74B5" w:themeColor="accent1" w:themeShade="BF"/>
      <w:spacing w:val="10"/>
    </w:rPr>
  </w:style>
  <w:style w:type="paragraph" w:styleId="Heading7">
    <w:name w:val="heading 7"/>
    <w:basedOn w:val="Normal"/>
    <w:next w:val="Normal"/>
    <w:link w:val="Heading7Char"/>
    <w:uiPriority w:val="9"/>
    <w:semiHidden/>
    <w:unhideWhenUsed/>
    <w:qFormat/>
    <w:rsid w:val="008E1E57"/>
    <w:pPr>
      <w:spacing w:before="200" w:after="0"/>
      <w:outlineLvl w:val="6"/>
    </w:pPr>
    <w:rPr>
      <w:caps/>
      <w:color w:val="2E74B5" w:themeColor="accent1" w:themeShade="BF"/>
      <w:spacing w:val="10"/>
    </w:rPr>
  </w:style>
  <w:style w:type="paragraph" w:styleId="Heading8">
    <w:name w:val="heading 8"/>
    <w:basedOn w:val="Normal"/>
    <w:next w:val="Normal"/>
    <w:link w:val="Heading8Char"/>
    <w:uiPriority w:val="9"/>
    <w:semiHidden/>
    <w:unhideWhenUsed/>
    <w:qFormat/>
    <w:rsid w:val="008E1E57"/>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8E1E57"/>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0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2506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2506EF"/>
    <w:rPr>
      <w:sz w:val="16"/>
      <w:szCs w:val="16"/>
    </w:rPr>
  </w:style>
  <w:style w:type="paragraph" w:styleId="CommentText">
    <w:name w:val="annotation text"/>
    <w:basedOn w:val="Normal"/>
    <w:link w:val="CommentTextChar"/>
    <w:uiPriority w:val="99"/>
    <w:semiHidden/>
    <w:unhideWhenUsed/>
    <w:rsid w:val="002506EF"/>
    <w:pPr>
      <w:spacing w:line="240" w:lineRule="auto"/>
    </w:pPr>
  </w:style>
  <w:style w:type="character" w:customStyle="1" w:styleId="CommentTextChar">
    <w:name w:val="Comment Text Char"/>
    <w:basedOn w:val="DefaultParagraphFont"/>
    <w:link w:val="CommentText"/>
    <w:uiPriority w:val="99"/>
    <w:semiHidden/>
    <w:rsid w:val="002506EF"/>
    <w:rPr>
      <w:sz w:val="20"/>
      <w:szCs w:val="20"/>
    </w:rPr>
  </w:style>
  <w:style w:type="paragraph" w:styleId="CommentSubject">
    <w:name w:val="annotation subject"/>
    <w:basedOn w:val="CommentText"/>
    <w:next w:val="CommentText"/>
    <w:link w:val="CommentSubjectChar"/>
    <w:uiPriority w:val="99"/>
    <w:semiHidden/>
    <w:unhideWhenUsed/>
    <w:rsid w:val="002506EF"/>
    <w:rPr>
      <w:b/>
      <w:bCs/>
    </w:rPr>
  </w:style>
  <w:style w:type="character" w:customStyle="1" w:styleId="CommentSubjectChar">
    <w:name w:val="Comment Subject Char"/>
    <w:basedOn w:val="CommentTextChar"/>
    <w:link w:val="CommentSubject"/>
    <w:uiPriority w:val="99"/>
    <w:semiHidden/>
    <w:rsid w:val="002506EF"/>
    <w:rPr>
      <w:b/>
      <w:bCs/>
      <w:sz w:val="20"/>
      <w:szCs w:val="20"/>
    </w:rPr>
  </w:style>
  <w:style w:type="paragraph" w:styleId="BalloonText">
    <w:name w:val="Balloon Text"/>
    <w:basedOn w:val="Normal"/>
    <w:link w:val="BalloonTextChar"/>
    <w:uiPriority w:val="99"/>
    <w:semiHidden/>
    <w:unhideWhenUsed/>
    <w:rsid w:val="002506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6EF"/>
    <w:rPr>
      <w:rFonts w:ascii="Segoe UI" w:hAnsi="Segoe UI" w:cs="Segoe UI"/>
      <w:sz w:val="18"/>
      <w:szCs w:val="18"/>
    </w:rPr>
  </w:style>
  <w:style w:type="character" w:customStyle="1" w:styleId="Heading1Char">
    <w:name w:val="Heading 1 Char"/>
    <w:basedOn w:val="DefaultParagraphFont"/>
    <w:link w:val="Heading1"/>
    <w:uiPriority w:val="9"/>
    <w:rsid w:val="008E1E57"/>
    <w:rPr>
      <w:caps/>
      <w:color w:val="FFFFFF" w:themeColor="background1"/>
      <w:spacing w:val="15"/>
      <w:sz w:val="22"/>
      <w:szCs w:val="22"/>
      <w:shd w:val="clear" w:color="auto" w:fill="5B9BD5" w:themeFill="accent1"/>
    </w:rPr>
  </w:style>
  <w:style w:type="character" w:customStyle="1" w:styleId="Heading2Char">
    <w:name w:val="Heading 2 Char"/>
    <w:basedOn w:val="DefaultParagraphFont"/>
    <w:link w:val="Heading2"/>
    <w:uiPriority w:val="9"/>
    <w:rsid w:val="008E1E57"/>
    <w:rPr>
      <w:caps/>
      <w:spacing w:val="15"/>
      <w:shd w:val="clear" w:color="auto" w:fill="DEEAF6" w:themeFill="accent1" w:themeFillTint="33"/>
    </w:rPr>
  </w:style>
  <w:style w:type="character" w:customStyle="1" w:styleId="Heading3Char">
    <w:name w:val="Heading 3 Char"/>
    <w:basedOn w:val="DefaultParagraphFont"/>
    <w:link w:val="Heading3"/>
    <w:uiPriority w:val="9"/>
    <w:semiHidden/>
    <w:rsid w:val="008E1E57"/>
    <w:rPr>
      <w:caps/>
      <w:color w:val="1F4D78" w:themeColor="accent1" w:themeShade="7F"/>
      <w:spacing w:val="15"/>
    </w:rPr>
  </w:style>
  <w:style w:type="character" w:customStyle="1" w:styleId="Heading4Char">
    <w:name w:val="Heading 4 Char"/>
    <w:basedOn w:val="DefaultParagraphFont"/>
    <w:link w:val="Heading4"/>
    <w:uiPriority w:val="9"/>
    <w:semiHidden/>
    <w:rsid w:val="008E1E57"/>
    <w:rPr>
      <w:caps/>
      <w:color w:val="2E74B5" w:themeColor="accent1" w:themeShade="BF"/>
      <w:spacing w:val="10"/>
    </w:rPr>
  </w:style>
  <w:style w:type="character" w:customStyle="1" w:styleId="Heading5Char">
    <w:name w:val="Heading 5 Char"/>
    <w:basedOn w:val="DefaultParagraphFont"/>
    <w:link w:val="Heading5"/>
    <w:uiPriority w:val="9"/>
    <w:semiHidden/>
    <w:rsid w:val="008E1E57"/>
    <w:rPr>
      <w:caps/>
      <w:color w:val="2E74B5" w:themeColor="accent1" w:themeShade="BF"/>
      <w:spacing w:val="10"/>
    </w:rPr>
  </w:style>
  <w:style w:type="character" w:customStyle="1" w:styleId="Heading6Char">
    <w:name w:val="Heading 6 Char"/>
    <w:basedOn w:val="DefaultParagraphFont"/>
    <w:link w:val="Heading6"/>
    <w:uiPriority w:val="9"/>
    <w:semiHidden/>
    <w:rsid w:val="008E1E57"/>
    <w:rPr>
      <w:caps/>
      <w:color w:val="2E74B5" w:themeColor="accent1" w:themeShade="BF"/>
      <w:spacing w:val="10"/>
    </w:rPr>
  </w:style>
  <w:style w:type="character" w:customStyle="1" w:styleId="Heading7Char">
    <w:name w:val="Heading 7 Char"/>
    <w:basedOn w:val="DefaultParagraphFont"/>
    <w:link w:val="Heading7"/>
    <w:uiPriority w:val="9"/>
    <w:semiHidden/>
    <w:rsid w:val="008E1E57"/>
    <w:rPr>
      <w:caps/>
      <w:color w:val="2E74B5" w:themeColor="accent1" w:themeShade="BF"/>
      <w:spacing w:val="10"/>
    </w:rPr>
  </w:style>
  <w:style w:type="character" w:customStyle="1" w:styleId="Heading8Char">
    <w:name w:val="Heading 8 Char"/>
    <w:basedOn w:val="DefaultParagraphFont"/>
    <w:link w:val="Heading8"/>
    <w:uiPriority w:val="9"/>
    <w:semiHidden/>
    <w:rsid w:val="008E1E57"/>
    <w:rPr>
      <w:caps/>
      <w:spacing w:val="10"/>
      <w:sz w:val="18"/>
      <w:szCs w:val="18"/>
    </w:rPr>
  </w:style>
  <w:style w:type="character" w:customStyle="1" w:styleId="Heading9Char">
    <w:name w:val="Heading 9 Char"/>
    <w:basedOn w:val="DefaultParagraphFont"/>
    <w:link w:val="Heading9"/>
    <w:uiPriority w:val="9"/>
    <w:semiHidden/>
    <w:rsid w:val="008E1E57"/>
    <w:rPr>
      <w:i/>
      <w:iCs/>
      <w:caps/>
      <w:spacing w:val="10"/>
      <w:sz w:val="18"/>
      <w:szCs w:val="18"/>
    </w:rPr>
  </w:style>
  <w:style w:type="paragraph" w:styleId="Caption">
    <w:name w:val="caption"/>
    <w:basedOn w:val="Normal"/>
    <w:next w:val="Normal"/>
    <w:uiPriority w:val="35"/>
    <w:semiHidden/>
    <w:unhideWhenUsed/>
    <w:qFormat/>
    <w:rsid w:val="008E1E57"/>
    <w:rPr>
      <w:b/>
      <w:bCs/>
      <w:color w:val="2E74B5" w:themeColor="accent1" w:themeShade="BF"/>
      <w:sz w:val="16"/>
      <w:szCs w:val="16"/>
    </w:rPr>
  </w:style>
  <w:style w:type="paragraph" w:styleId="Title">
    <w:name w:val="Title"/>
    <w:basedOn w:val="Normal"/>
    <w:next w:val="Normal"/>
    <w:link w:val="TitleChar"/>
    <w:uiPriority w:val="10"/>
    <w:qFormat/>
    <w:rsid w:val="008E1E57"/>
    <w:pPr>
      <w:spacing w:before="0" w:after="0"/>
    </w:pPr>
    <w:rPr>
      <w:rFonts w:asciiTheme="majorHAnsi" w:eastAsiaTheme="majorEastAsia" w:hAnsiTheme="majorHAnsi" w:cstheme="majorBidi"/>
      <w:caps/>
      <w:color w:val="5B9BD5" w:themeColor="accent1"/>
      <w:spacing w:val="10"/>
      <w:sz w:val="52"/>
      <w:szCs w:val="52"/>
    </w:rPr>
  </w:style>
  <w:style w:type="character" w:customStyle="1" w:styleId="TitleChar">
    <w:name w:val="Title Char"/>
    <w:basedOn w:val="DefaultParagraphFont"/>
    <w:link w:val="Title"/>
    <w:uiPriority w:val="10"/>
    <w:rsid w:val="008E1E57"/>
    <w:rPr>
      <w:rFonts w:asciiTheme="majorHAnsi" w:eastAsiaTheme="majorEastAsia" w:hAnsiTheme="majorHAnsi" w:cstheme="majorBidi"/>
      <w:caps/>
      <w:color w:val="5B9BD5" w:themeColor="accent1"/>
      <w:spacing w:val="10"/>
      <w:sz w:val="52"/>
      <w:szCs w:val="52"/>
    </w:rPr>
  </w:style>
  <w:style w:type="paragraph" w:styleId="Subtitle">
    <w:name w:val="Subtitle"/>
    <w:basedOn w:val="Normal"/>
    <w:next w:val="Normal"/>
    <w:link w:val="SubtitleChar"/>
    <w:uiPriority w:val="11"/>
    <w:qFormat/>
    <w:rsid w:val="008E1E57"/>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8E1E57"/>
    <w:rPr>
      <w:caps/>
      <w:color w:val="595959" w:themeColor="text1" w:themeTint="A6"/>
      <w:spacing w:val="10"/>
      <w:sz w:val="21"/>
      <w:szCs w:val="21"/>
    </w:rPr>
  </w:style>
  <w:style w:type="character" w:styleId="Strong">
    <w:name w:val="Strong"/>
    <w:uiPriority w:val="22"/>
    <w:qFormat/>
    <w:rsid w:val="008E1E57"/>
    <w:rPr>
      <w:b/>
      <w:bCs/>
    </w:rPr>
  </w:style>
  <w:style w:type="character" w:styleId="Emphasis">
    <w:name w:val="Emphasis"/>
    <w:uiPriority w:val="20"/>
    <w:qFormat/>
    <w:rsid w:val="008E1E57"/>
    <w:rPr>
      <w:caps/>
      <w:color w:val="1F4D78" w:themeColor="accent1" w:themeShade="7F"/>
      <w:spacing w:val="5"/>
    </w:rPr>
  </w:style>
  <w:style w:type="paragraph" w:styleId="NoSpacing">
    <w:name w:val="No Spacing"/>
    <w:uiPriority w:val="1"/>
    <w:qFormat/>
    <w:rsid w:val="008E1E57"/>
    <w:pPr>
      <w:spacing w:after="0" w:line="240" w:lineRule="auto"/>
    </w:pPr>
  </w:style>
  <w:style w:type="paragraph" w:styleId="Quote">
    <w:name w:val="Quote"/>
    <w:basedOn w:val="Normal"/>
    <w:next w:val="Normal"/>
    <w:link w:val="QuoteChar"/>
    <w:uiPriority w:val="29"/>
    <w:qFormat/>
    <w:rsid w:val="008E1E57"/>
    <w:rPr>
      <w:i/>
      <w:iCs/>
      <w:sz w:val="24"/>
      <w:szCs w:val="24"/>
    </w:rPr>
  </w:style>
  <w:style w:type="character" w:customStyle="1" w:styleId="QuoteChar">
    <w:name w:val="Quote Char"/>
    <w:basedOn w:val="DefaultParagraphFont"/>
    <w:link w:val="Quote"/>
    <w:uiPriority w:val="29"/>
    <w:rsid w:val="008E1E57"/>
    <w:rPr>
      <w:i/>
      <w:iCs/>
      <w:sz w:val="24"/>
      <w:szCs w:val="24"/>
    </w:rPr>
  </w:style>
  <w:style w:type="paragraph" w:styleId="IntenseQuote">
    <w:name w:val="Intense Quote"/>
    <w:basedOn w:val="Normal"/>
    <w:next w:val="Normal"/>
    <w:link w:val="IntenseQuoteChar"/>
    <w:uiPriority w:val="30"/>
    <w:qFormat/>
    <w:rsid w:val="008E1E57"/>
    <w:pPr>
      <w:spacing w:before="240" w:after="240" w:line="240" w:lineRule="auto"/>
      <w:ind w:left="1080" w:right="1080"/>
      <w:jc w:val="center"/>
    </w:pPr>
    <w:rPr>
      <w:color w:val="5B9BD5" w:themeColor="accent1"/>
      <w:sz w:val="24"/>
      <w:szCs w:val="24"/>
    </w:rPr>
  </w:style>
  <w:style w:type="character" w:customStyle="1" w:styleId="IntenseQuoteChar">
    <w:name w:val="Intense Quote Char"/>
    <w:basedOn w:val="DefaultParagraphFont"/>
    <w:link w:val="IntenseQuote"/>
    <w:uiPriority w:val="30"/>
    <w:rsid w:val="008E1E57"/>
    <w:rPr>
      <w:color w:val="5B9BD5" w:themeColor="accent1"/>
      <w:sz w:val="24"/>
      <w:szCs w:val="24"/>
    </w:rPr>
  </w:style>
  <w:style w:type="character" w:styleId="SubtleEmphasis">
    <w:name w:val="Subtle Emphasis"/>
    <w:uiPriority w:val="19"/>
    <w:qFormat/>
    <w:rsid w:val="008E1E57"/>
    <w:rPr>
      <w:i/>
      <w:iCs/>
      <w:color w:val="1F4D78" w:themeColor="accent1" w:themeShade="7F"/>
    </w:rPr>
  </w:style>
  <w:style w:type="character" w:styleId="IntenseEmphasis">
    <w:name w:val="Intense Emphasis"/>
    <w:uiPriority w:val="21"/>
    <w:qFormat/>
    <w:rsid w:val="008E1E57"/>
    <w:rPr>
      <w:b/>
      <w:bCs/>
      <w:caps/>
      <w:color w:val="1F4D78" w:themeColor="accent1" w:themeShade="7F"/>
      <w:spacing w:val="10"/>
    </w:rPr>
  </w:style>
  <w:style w:type="character" w:styleId="SubtleReference">
    <w:name w:val="Subtle Reference"/>
    <w:uiPriority w:val="31"/>
    <w:qFormat/>
    <w:rsid w:val="008E1E57"/>
    <w:rPr>
      <w:b/>
      <w:bCs/>
      <w:color w:val="5B9BD5" w:themeColor="accent1"/>
    </w:rPr>
  </w:style>
  <w:style w:type="character" w:styleId="IntenseReference">
    <w:name w:val="Intense Reference"/>
    <w:uiPriority w:val="32"/>
    <w:qFormat/>
    <w:rsid w:val="008E1E57"/>
    <w:rPr>
      <w:b/>
      <w:bCs/>
      <w:i/>
      <w:iCs/>
      <w:caps/>
      <w:color w:val="5B9BD5" w:themeColor="accent1"/>
    </w:rPr>
  </w:style>
  <w:style w:type="character" w:styleId="BookTitle">
    <w:name w:val="Book Title"/>
    <w:uiPriority w:val="33"/>
    <w:qFormat/>
    <w:rsid w:val="008E1E57"/>
    <w:rPr>
      <w:b/>
      <w:bCs/>
      <w:i/>
      <w:iCs/>
      <w:spacing w:val="0"/>
    </w:rPr>
  </w:style>
  <w:style w:type="paragraph" w:styleId="TOCHeading">
    <w:name w:val="TOC Heading"/>
    <w:basedOn w:val="Heading1"/>
    <w:next w:val="Normal"/>
    <w:uiPriority w:val="39"/>
    <w:semiHidden/>
    <w:unhideWhenUsed/>
    <w:qFormat/>
    <w:rsid w:val="008E1E57"/>
    <w:pPr>
      <w:outlineLvl w:val="9"/>
    </w:pPr>
  </w:style>
  <w:style w:type="character" w:styleId="Hyperlink">
    <w:name w:val="Hyperlink"/>
    <w:basedOn w:val="DefaultParagraphFont"/>
    <w:uiPriority w:val="99"/>
    <w:unhideWhenUsed/>
    <w:rsid w:val="008E1E57"/>
    <w:rPr>
      <w:color w:val="0563C1" w:themeColor="hyperlink"/>
      <w:u w:val="single"/>
    </w:rPr>
  </w:style>
  <w:style w:type="paragraph" w:styleId="ListParagraph">
    <w:name w:val="List Paragraph"/>
    <w:basedOn w:val="Normal"/>
    <w:uiPriority w:val="34"/>
    <w:qFormat/>
    <w:rsid w:val="008E1E57"/>
    <w:pPr>
      <w:ind w:left="720"/>
      <w:contextualSpacing/>
    </w:pPr>
  </w:style>
  <w:style w:type="paragraph" w:styleId="Header">
    <w:name w:val="header"/>
    <w:basedOn w:val="Normal"/>
    <w:link w:val="HeaderChar"/>
    <w:uiPriority w:val="99"/>
    <w:unhideWhenUsed/>
    <w:rsid w:val="008F3B7D"/>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8F3B7D"/>
  </w:style>
  <w:style w:type="paragraph" w:styleId="Footer">
    <w:name w:val="footer"/>
    <w:basedOn w:val="Normal"/>
    <w:link w:val="FooterChar"/>
    <w:uiPriority w:val="99"/>
    <w:unhideWhenUsed/>
    <w:rsid w:val="008F3B7D"/>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8F3B7D"/>
  </w:style>
  <w:style w:type="character" w:customStyle="1" w:styleId="file">
    <w:name w:val="file"/>
    <w:basedOn w:val="DefaultParagraphFont"/>
    <w:rsid w:val="00524E87"/>
  </w:style>
  <w:style w:type="paragraph" w:styleId="BodyText">
    <w:name w:val="Body Text"/>
    <w:basedOn w:val="Normal"/>
    <w:link w:val="BodyTextChar"/>
    <w:uiPriority w:val="1"/>
    <w:qFormat/>
    <w:rsid w:val="00117BEB"/>
    <w:pPr>
      <w:widowControl w:val="0"/>
      <w:autoSpaceDE w:val="0"/>
      <w:autoSpaceDN w:val="0"/>
      <w:spacing w:before="0" w:after="0" w:line="240" w:lineRule="auto"/>
      <w:ind w:left="920"/>
    </w:pPr>
    <w:rPr>
      <w:rFonts w:ascii="Calibri" w:eastAsia="Calibri" w:hAnsi="Calibri" w:cs="Calibri"/>
      <w:sz w:val="22"/>
      <w:szCs w:val="22"/>
      <w:lang w:bidi="en-US"/>
    </w:rPr>
  </w:style>
  <w:style w:type="character" w:customStyle="1" w:styleId="BodyTextChar">
    <w:name w:val="Body Text Char"/>
    <w:basedOn w:val="DefaultParagraphFont"/>
    <w:link w:val="BodyText"/>
    <w:uiPriority w:val="1"/>
    <w:rsid w:val="00117BEB"/>
    <w:rPr>
      <w:rFonts w:ascii="Calibri" w:eastAsia="Calibri" w:hAnsi="Calibri" w:cs="Calibri"/>
      <w:sz w:val="22"/>
      <w:szCs w:val="2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20390">
      <w:bodyDiv w:val="1"/>
      <w:marLeft w:val="0"/>
      <w:marRight w:val="0"/>
      <w:marTop w:val="0"/>
      <w:marBottom w:val="0"/>
      <w:divBdr>
        <w:top w:val="none" w:sz="0" w:space="0" w:color="auto"/>
        <w:left w:val="none" w:sz="0" w:space="0" w:color="auto"/>
        <w:bottom w:val="none" w:sz="0" w:space="0" w:color="auto"/>
        <w:right w:val="none" w:sz="0" w:space="0" w:color="auto"/>
      </w:divBdr>
    </w:div>
    <w:div w:id="29495472">
      <w:bodyDiv w:val="1"/>
      <w:marLeft w:val="0"/>
      <w:marRight w:val="0"/>
      <w:marTop w:val="0"/>
      <w:marBottom w:val="0"/>
      <w:divBdr>
        <w:top w:val="none" w:sz="0" w:space="0" w:color="auto"/>
        <w:left w:val="none" w:sz="0" w:space="0" w:color="auto"/>
        <w:bottom w:val="none" w:sz="0" w:space="0" w:color="auto"/>
        <w:right w:val="none" w:sz="0" w:space="0" w:color="auto"/>
      </w:divBdr>
    </w:div>
    <w:div w:id="616182167">
      <w:bodyDiv w:val="1"/>
      <w:marLeft w:val="0"/>
      <w:marRight w:val="0"/>
      <w:marTop w:val="0"/>
      <w:marBottom w:val="0"/>
      <w:divBdr>
        <w:top w:val="none" w:sz="0" w:space="0" w:color="auto"/>
        <w:left w:val="none" w:sz="0" w:space="0" w:color="auto"/>
        <w:bottom w:val="none" w:sz="0" w:space="0" w:color="auto"/>
        <w:right w:val="none" w:sz="0" w:space="0" w:color="auto"/>
      </w:divBdr>
    </w:div>
    <w:div w:id="653679146">
      <w:bodyDiv w:val="1"/>
      <w:marLeft w:val="0"/>
      <w:marRight w:val="0"/>
      <w:marTop w:val="0"/>
      <w:marBottom w:val="0"/>
      <w:divBdr>
        <w:top w:val="none" w:sz="0" w:space="0" w:color="auto"/>
        <w:left w:val="none" w:sz="0" w:space="0" w:color="auto"/>
        <w:bottom w:val="none" w:sz="0" w:space="0" w:color="auto"/>
        <w:right w:val="none" w:sz="0" w:space="0" w:color="auto"/>
      </w:divBdr>
    </w:div>
    <w:div w:id="692002434">
      <w:bodyDiv w:val="1"/>
      <w:marLeft w:val="0"/>
      <w:marRight w:val="0"/>
      <w:marTop w:val="0"/>
      <w:marBottom w:val="0"/>
      <w:divBdr>
        <w:top w:val="none" w:sz="0" w:space="0" w:color="auto"/>
        <w:left w:val="none" w:sz="0" w:space="0" w:color="auto"/>
        <w:bottom w:val="none" w:sz="0" w:space="0" w:color="auto"/>
        <w:right w:val="none" w:sz="0" w:space="0" w:color="auto"/>
      </w:divBdr>
    </w:div>
    <w:div w:id="1241796895">
      <w:bodyDiv w:val="1"/>
      <w:marLeft w:val="0"/>
      <w:marRight w:val="0"/>
      <w:marTop w:val="0"/>
      <w:marBottom w:val="0"/>
      <w:divBdr>
        <w:top w:val="none" w:sz="0" w:space="0" w:color="auto"/>
        <w:left w:val="none" w:sz="0" w:space="0" w:color="auto"/>
        <w:bottom w:val="none" w:sz="0" w:space="0" w:color="auto"/>
        <w:right w:val="none" w:sz="0" w:space="0" w:color="auto"/>
      </w:divBdr>
    </w:div>
    <w:div w:id="1867911831">
      <w:bodyDiv w:val="1"/>
      <w:marLeft w:val="0"/>
      <w:marRight w:val="0"/>
      <w:marTop w:val="0"/>
      <w:marBottom w:val="0"/>
      <w:divBdr>
        <w:top w:val="none" w:sz="0" w:space="0" w:color="auto"/>
        <w:left w:val="none" w:sz="0" w:space="0" w:color="auto"/>
        <w:bottom w:val="none" w:sz="0" w:space="0" w:color="auto"/>
        <w:right w:val="none" w:sz="0" w:space="0" w:color="auto"/>
      </w:divBdr>
    </w:div>
    <w:div w:id="1899897706">
      <w:bodyDiv w:val="1"/>
      <w:marLeft w:val="0"/>
      <w:marRight w:val="0"/>
      <w:marTop w:val="0"/>
      <w:marBottom w:val="0"/>
      <w:divBdr>
        <w:top w:val="none" w:sz="0" w:space="0" w:color="auto"/>
        <w:left w:val="none" w:sz="0" w:space="0" w:color="auto"/>
        <w:bottom w:val="none" w:sz="0" w:space="0" w:color="auto"/>
        <w:right w:val="none" w:sz="0" w:space="0" w:color="auto"/>
      </w:divBdr>
    </w:div>
    <w:div w:id="1927372872">
      <w:bodyDiv w:val="1"/>
      <w:marLeft w:val="0"/>
      <w:marRight w:val="0"/>
      <w:marTop w:val="0"/>
      <w:marBottom w:val="0"/>
      <w:divBdr>
        <w:top w:val="none" w:sz="0" w:space="0" w:color="auto"/>
        <w:left w:val="none" w:sz="0" w:space="0" w:color="auto"/>
        <w:bottom w:val="none" w:sz="0" w:space="0" w:color="auto"/>
        <w:right w:val="none" w:sz="0" w:space="0" w:color="auto"/>
      </w:divBdr>
      <w:divsChild>
        <w:div w:id="265040443">
          <w:marLeft w:val="1685"/>
          <w:marRight w:val="0"/>
          <w:marTop w:val="0"/>
          <w:marBottom w:val="144"/>
          <w:divBdr>
            <w:top w:val="none" w:sz="0" w:space="0" w:color="auto"/>
            <w:left w:val="none" w:sz="0" w:space="0" w:color="auto"/>
            <w:bottom w:val="none" w:sz="0" w:space="0" w:color="auto"/>
            <w:right w:val="none" w:sz="0" w:space="0" w:color="auto"/>
          </w:divBdr>
        </w:div>
        <w:div w:id="901331402">
          <w:marLeft w:val="1685"/>
          <w:marRight w:val="0"/>
          <w:marTop w:val="0"/>
          <w:marBottom w:val="264"/>
          <w:divBdr>
            <w:top w:val="none" w:sz="0" w:space="0" w:color="auto"/>
            <w:left w:val="none" w:sz="0" w:space="0" w:color="auto"/>
            <w:bottom w:val="none" w:sz="0" w:space="0" w:color="auto"/>
            <w:right w:val="none" w:sz="0" w:space="0" w:color="auto"/>
          </w:divBdr>
        </w:div>
        <w:div w:id="1294873653">
          <w:marLeft w:val="1685"/>
          <w:marRight w:val="0"/>
          <w:marTop w:val="0"/>
          <w:marBottom w:val="264"/>
          <w:divBdr>
            <w:top w:val="none" w:sz="0" w:space="0" w:color="auto"/>
            <w:left w:val="none" w:sz="0" w:space="0" w:color="auto"/>
            <w:bottom w:val="none" w:sz="0" w:space="0" w:color="auto"/>
            <w:right w:val="none" w:sz="0" w:space="0" w:color="auto"/>
          </w:divBdr>
        </w:div>
      </w:divsChild>
    </w:div>
    <w:div w:id="1997299248">
      <w:bodyDiv w:val="1"/>
      <w:marLeft w:val="0"/>
      <w:marRight w:val="0"/>
      <w:marTop w:val="0"/>
      <w:marBottom w:val="0"/>
      <w:divBdr>
        <w:top w:val="none" w:sz="0" w:space="0" w:color="auto"/>
        <w:left w:val="none" w:sz="0" w:space="0" w:color="auto"/>
        <w:bottom w:val="none" w:sz="0" w:space="0" w:color="auto"/>
        <w:right w:val="none" w:sz="0" w:space="0" w:color="auto"/>
      </w:divBdr>
      <w:divsChild>
        <w:div w:id="953055690">
          <w:marLeft w:val="0"/>
          <w:marRight w:val="0"/>
          <w:marTop w:val="0"/>
          <w:marBottom w:val="0"/>
          <w:divBdr>
            <w:top w:val="none" w:sz="0" w:space="0" w:color="auto"/>
            <w:left w:val="none" w:sz="0" w:space="0" w:color="auto"/>
            <w:bottom w:val="none" w:sz="0" w:space="0" w:color="auto"/>
            <w:right w:val="none" w:sz="0" w:space="0" w:color="auto"/>
          </w:divBdr>
          <w:divsChild>
            <w:div w:id="489061633">
              <w:marLeft w:val="0"/>
              <w:marRight w:val="0"/>
              <w:marTop w:val="0"/>
              <w:marBottom w:val="0"/>
              <w:divBdr>
                <w:top w:val="none" w:sz="0" w:space="0" w:color="auto"/>
                <w:left w:val="none" w:sz="0" w:space="0" w:color="auto"/>
                <w:bottom w:val="none" w:sz="0" w:space="0" w:color="auto"/>
                <w:right w:val="none" w:sz="0" w:space="0" w:color="auto"/>
              </w:divBdr>
              <w:divsChild>
                <w:div w:id="1170174174">
                  <w:marLeft w:val="0"/>
                  <w:marRight w:val="0"/>
                  <w:marTop w:val="0"/>
                  <w:marBottom w:val="0"/>
                  <w:divBdr>
                    <w:top w:val="none" w:sz="0" w:space="0" w:color="auto"/>
                    <w:left w:val="none" w:sz="0" w:space="0" w:color="auto"/>
                    <w:bottom w:val="none" w:sz="0" w:space="0" w:color="auto"/>
                    <w:right w:val="none" w:sz="0" w:space="0" w:color="auto"/>
                  </w:divBdr>
                  <w:divsChild>
                    <w:div w:id="681471059">
                      <w:marLeft w:val="0"/>
                      <w:marRight w:val="0"/>
                      <w:marTop w:val="0"/>
                      <w:marBottom w:val="0"/>
                      <w:divBdr>
                        <w:top w:val="none" w:sz="0" w:space="0" w:color="auto"/>
                        <w:left w:val="none" w:sz="0" w:space="0" w:color="auto"/>
                        <w:bottom w:val="none" w:sz="0" w:space="0" w:color="auto"/>
                        <w:right w:val="none" w:sz="0" w:space="0" w:color="auto"/>
                      </w:divBdr>
                      <w:divsChild>
                        <w:div w:id="1263798727">
                          <w:marLeft w:val="0"/>
                          <w:marRight w:val="0"/>
                          <w:marTop w:val="0"/>
                          <w:marBottom w:val="0"/>
                          <w:divBdr>
                            <w:top w:val="none" w:sz="0" w:space="0" w:color="auto"/>
                            <w:left w:val="none" w:sz="0" w:space="0" w:color="auto"/>
                            <w:bottom w:val="none" w:sz="0" w:space="0" w:color="auto"/>
                            <w:right w:val="none" w:sz="0" w:space="0" w:color="auto"/>
                          </w:divBdr>
                          <w:divsChild>
                            <w:div w:id="1503474540">
                              <w:marLeft w:val="0"/>
                              <w:marRight w:val="0"/>
                              <w:marTop w:val="0"/>
                              <w:marBottom w:val="0"/>
                              <w:divBdr>
                                <w:top w:val="none" w:sz="0" w:space="0" w:color="auto"/>
                                <w:left w:val="none" w:sz="0" w:space="0" w:color="auto"/>
                                <w:bottom w:val="none" w:sz="0" w:space="0" w:color="auto"/>
                                <w:right w:val="none" w:sz="0" w:space="0" w:color="auto"/>
                              </w:divBdr>
                              <w:divsChild>
                                <w:div w:id="1677806092">
                                  <w:marLeft w:val="0"/>
                                  <w:marRight w:val="0"/>
                                  <w:marTop w:val="0"/>
                                  <w:marBottom w:val="0"/>
                                  <w:divBdr>
                                    <w:top w:val="none" w:sz="0" w:space="0" w:color="auto"/>
                                    <w:left w:val="none" w:sz="0" w:space="0" w:color="auto"/>
                                    <w:bottom w:val="none" w:sz="0" w:space="0" w:color="auto"/>
                                    <w:right w:val="none" w:sz="0" w:space="0" w:color="auto"/>
                                  </w:divBdr>
                                  <w:divsChild>
                                    <w:div w:id="1647468823">
                                      <w:marLeft w:val="0"/>
                                      <w:marRight w:val="0"/>
                                      <w:marTop w:val="0"/>
                                      <w:marBottom w:val="0"/>
                                      <w:divBdr>
                                        <w:top w:val="none" w:sz="0" w:space="0" w:color="auto"/>
                                        <w:left w:val="none" w:sz="0" w:space="0" w:color="auto"/>
                                        <w:bottom w:val="none" w:sz="0" w:space="0" w:color="auto"/>
                                        <w:right w:val="none" w:sz="0" w:space="0" w:color="auto"/>
                                      </w:divBdr>
                                      <w:divsChild>
                                        <w:div w:id="1108623384">
                                          <w:marLeft w:val="0"/>
                                          <w:marRight w:val="0"/>
                                          <w:marTop w:val="0"/>
                                          <w:marBottom w:val="0"/>
                                          <w:divBdr>
                                            <w:top w:val="none" w:sz="0" w:space="0" w:color="auto"/>
                                            <w:left w:val="none" w:sz="0" w:space="0" w:color="auto"/>
                                            <w:bottom w:val="none" w:sz="0" w:space="0" w:color="auto"/>
                                            <w:right w:val="none" w:sz="0" w:space="0" w:color="auto"/>
                                          </w:divBdr>
                                          <w:divsChild>
                                            <w:div w:id="483668750">
                                              <w:marLeft w:val="0"/>
                                              <w:marRight w:val="0"/>
                                              <w:marTop w:val="0"/>
                                              <w:marBottom w:val="0"/>
                                              <w:divBdr>
                                                <w:top w:val="none" w:sz="0" w:space="0" w:color="auto"/>
                                                <w:left w:val="none" w:sz="0" w:space="0" w:color="auto"/>
                                                <w:bottom w:val="none" w:sz="0" w:space="0" w:color="auto"/>
                                                <w:right w:val="none" w:sz="0" w:space="0" w:color="auto"/>
                                              </w:divBdr>
                                              <w:divsChild>
                                                <w:div w:id="1705789368">
                                                  <w:marLeft w:val="0"/>
                                                  <w:marRight w:val="0"/>
                                                  <w:marTop w:val="0"/>
                                                  <w:marBottom w:val="0"/>
                                                  <w:divBdr>
                                                    <w:top w:val="none" w:sz="0" w:space="0" w:color="auto"/>
                                                    <w:left w:val="none" w:sz="0" w:space="0" w:color="auto"/>
                                                    <w:bottom w:val="none" w:sz="0" w:space="0" w:color="auto"/>
                                                    <w:right w:val="none" w:sz="0" w:space="0" w:color="auto"/>
                                                  </w:divBdr>
                                                </w:div>
                                                <w:div w:id="222520311">
                                                  <w:marLeft w:val="0"/>
                                                  <w:marRight w:val="0"/>
                                                  <w:marTop w:val="0"/>
                                                  <w:marBottom w:val="0"/>
                                                  <w:divBdr>
                                                    <w:top w:val="none" w:sz="0" w:space="0" w:color="auto"/>
                                                    <w:left w:val="none" w:sz="0" w:space="0" w:color="auto"/>
                                                    <w:bottom w:val="none" w:sz="0" w:space="0" w:color="auto"/>
                                                    <w:right w:val="none" w:sz="0" w:space="0" w:color="auto"/>
                                                  </w:divBdr>
                                                </w:div>
                                                <w:div w:id="379935438">
                                                  <w:marLeft w:val="0"/>
                                                  <w:marRight w:val="0"/>
                                                  <w:marTop w:val="0"/>
                                                  <w:marBottom w:val="0"/>
                                                  <w:divBdr>
                                                    <w:top w:val="none" w:sz="0" w:space="0" w:color="auto"/>
                                                    <w:left w:val="none" w:sz="0" w:space="0" w:color="auto"/>
                                                    <w:bottom w:val="none" w:sz="0" w:space="0" w:color="auto"/>
                                                    <w:right w:val="none" w:sz="0" w:space="0" w:color="auto"/>
                                                  </w:divBdr>
                                                </w:div>
                                                <w:div w:id="1100759000">
                                                  <w:marLeft w:val="0"/>
                                                  <w:marRight w:val="0"/>
                                                  <w:marTop w:val="0"/>
                                                  <w:marBottom w:val="0"/>
                                                  <w:divBdr>
                                                    <w:top w:val="none" w:sz="0" w:space="0" w:color="auto"/>
                                                    <w:left w:val="none" w:sz="0" w:space="0" w:color="auto"/>
                                                    <w:bottom w:val="none" w:sz="0" w:space="0" w:color="auto"/>
                                                    <w:right w:val="none" w:sz="0" w:space="0" w:color="auto"/>
                                                  </w:divBdr>
                                                </w:div>
                                                <w:div w:id="1611863680">
                                                  <w:marLeft w:val="0"/>
                                                  <w:marRight w:val="0"/>
                                                  <w:marTop w:val="0"/>
                                                  <w:marBottom w:val="0"/>
                                                  <w:divBdr>
                                                    <w:top w:val="none" w:sz="0" w:space="0" w:color="auto"/>
                                                    <w:left w:val="none" w:sz="0" w:space="0" w:color="auto"/>
                                                    <w:bottom w:val="none" w:sz="0" w:space="0" w:color="auto"/>
                                                    <w:right w:val="none" w:sz="0" w:space="0" w:color="auto"/>
                                                  </w:divBdr>
                                                </w:div>
                                                <w:div w:id="694039677">
                                                  <w:marLeft w:val="0"/>
                                                  <w:marRight w:val="0"/>
                                                  <w:marTop w:val="0"/>
                                                  <w:marBottom w:val="0"/>
                                                  <w:divBdr>
                                                    <w:top w:val="none" w:sz="0" w:space="0" w:color="auto"/>
                                                    <w:left w:val="none" w:sz="0" w:space="0" w:color="auto"/>
                                                    <w:bottom w:val="none" w:sz="0" w:space="0" w:color="auto"/>
                                                    <w:right w:val="none" w:sz="0" w:space="0" w:color="auto"/>
                                                  </w:divBdr>
                                                </w:div>
                                                <w:div w:id="991059178">
                                                  <w:marLeft w:val="0"/>
                                                  <w:marRight w:val="0"/>
                                                  <w:marTop w:val="0"/>
                                                  <w:marBottom w:val="0"/>
                                                  <w:divBdr>
                                                    <w:top w:val="none" w:sz="0" w:space="0" w:color="auto"/>
                                                    <w:left w:val="none" w:sz="0" w:space="0" w:color="auto"/>
                                                    <w:bottom w:val="none" w:sz="0" w:space="0" w:color="auto"/>
                                                    <w:right w:val="none" w:sz="0" w:space="0" w:color="auto"/>
                                                  </w:divBdr>
                                                </w:div>
                                                <w:div w:id="824012930">
                                                  <w:marLeft w:val="0"/>
                                                  <w:marRight w:val="0"/>
                                                  <w:marTop w:val="0"/>
                                                  <w:marBottom w:val="0"/>
                                                  <w:divBdr>
                                                    <w:top w:val="none" w:sz="0" w:space="0" w:color="auto"/>
                                                    <w:left w:val="none" w:sz="0" w:space="0" w:color="auto"/>
                                                    <w:bottom w:val="none" w:sz="0" w:space="0" w:color="auto"/>
                                                    <w:right w:val="none" w:sz="0" w:space="0" w:color="auto"/>
                                                  </w:divBdr>
                                                </w:div>
                                                <w:div w:id="1451127878">
                                                  <w:marLeft w:val="0"/>
                                                  <w:marRight w:val="0"/>
                                                  <w:marTop w:val="0"/>
                                                  <w:marBottom w:val="0"/>
                                                  <w:divBdr>
                                                    <w:top w:val="none" w:sz="0" w:space="0" w:color="auto"/>
                                                    <w:left w:val="none" w:sz="0" w:space="0" w:color="auto"/>
                                                    <w:bottom w:val="none" w:sz="0" w:space="0" w:color="auto"/>
                                                    <w:right w:val="none" w:sz="0" w:space="0" w:color="auto"/>
                                                  </w:divBdr>
                                                </w:div>
                                                <w:div w:id="144704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71880494">
      <w:bodyDiv w:val="1"/>
      <w:marLeft w:val="0"/>
      <w:marRight w:val="0"/>
      <w:marTop w:val="0"/>
      <w:marBottom w:val="0"/>
      <w:divBdr>
        <w:top w:val="none" w:sz="0" w:space="0" w:color="auto"/>
        <w:left w:val="none" w:sz="0" w:space="0" w:color="auto"/>
        <w:bottom w:val="none" w:sz="0" w:space="0" w:color="auto"/>
        <w:right w:val="none" w:sz="0" w:space="0" w:color="auto"/>
      </w:divBdr>
    </w:div>
    <w:div w:id="2073380138">
      <w:bodyDiv w:val="1"/>
      <w:marLeft w:val="0"/>
      <w:marRight w:val="0"/>
      <w:marTop w:val="0"/>
      <w:marBottom w:val="0"/>
      <w:divBdr>
        <w:top w:val="none" w:sz="0" w:space="0" w:color="auto"/>
        <w:left w:val="none" w:sz="0" w:space="0" w:color="auto"/>
        <w:bottom w:val="none" w:sz="0" w:space="0" w:color="auto"/>
        <w:right w:val="none" w:sz="0" w:space="0" w:color="auto"/>
      </w:divBdr>
    </w:div>
    <w:div w:id="2141608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justice.gov/otj/page/file/1289311/download" TargetMode="External"/><Relationship Id="rId18" Type="http://schemas.openxmlformats.org/officeDocument/2006/relationships/hyperlink" Target="https://www.justice.gov/file/1222631/download" TargetMode="External"/><Relationship Id="rId26" Type="http://schemas.openxmlformats.org/officeDocument/2006/relationships/hyperlink" Target="https://nextest.just.jmd.usdoj.gov/resources/message_keys_and_field_codes.pdf" TargetMode="External"/><Relationship Id="rId39" Type="http://schemas.openxmlformats.org/officeDocument/2006/relationships/hyperlink" Target="https://nextest.just.jmd.usdoj.gov/resources/drug_prohibitor_research.pdf" TargetMode="External"/><Relationship Id="rId3" Type="http://schemas.openxmlformats.org/officeDocument/2006/relationships/customXml" Target="../customXml/item3.xml"/><Relationship Id="rId21" Type="http://schemas.openxmlformats.org/officeDocument/2006/relationships/hyperlink" Target="https://nextest.just.jmd.usdoj.gov/resources/drug_prohibitor_research.pdf" TargetMode="External"/><Relationship Id="rId34" Type="http://schemas.openxmlformats.org/officeDocument/2006/relationships/hyperlink" Target="https://nextest.just.jmd.usdoj.gov/cjismanuals/index.pl?cmd=LM&amp;MID=111" TargetMode="External"/><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justice.gov/otj/page/file/1266946/download" TargetMode="External"/><Relationship Id="rId17" Type="http://schemas.openxmlformats.org/officeDocument/2006/relationships/hyperlink" Target="https://www.justice.gov/tribal/page/file/1260661/download" TargetMode="External"/><Relationship Id="rId25" Type="http://schemas.openxmlformats.org/officeDocument/2006/relationships/hyperlink" Target="https://nextest.just.jmd.usdoj.gov/cjismanuals/index.pl?cmd=LM&amp;MID=4" TargetMode="External"/><Relationship Id="rId33" Type="http://schemas.openxmlformats.org/officeDocument/2006/relationships/hyperlink" Target="https://www.justice.gov/file/1222631/download" TargetMode="External"/><Relationship Id="rId38" Type="http://schemas.openxmlformats.org/officeDocument/2006/relationships/hyperlink" Target="https://nextest.just.jmd.usdoj.gov/resources/mental_health_bench_card.pdf" TargetMode="External"/><Relationship Id="rId2" Type="http://schemas.openxmlformats.org/officeDocument/2006/relationships/customXml" Target="../customXml/item2.xml"/><Relationship Id="rId16" Type="http://schemas.openxmlformats.org/officeDocument/2006/relationships/hyperlink" Target="https://www.justice.gov/tribal/page/file/1260681/download" TargetMode="External"/><Relationship Id="rId20" Type="http://schemas.openxmlformats.org/officeDocument/2006/relationships/hyperlink" Target="https://nextest.just.jmd.usdoj.gov/resources/mental_health_bench_card.pdf" TargetMode="External"/><Relationship Id="rId29" Type="http://schemas.openxmlformats.org/officeDocument/2006/relationships/hyperlink" Target="https://www.justice.gov/otj/page/file/1289311/download" TargetMode="External"/><Relationship Id="rId41"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justice.gov/otj/page/file/1266946/download" TargetMode="External"/><Relationship Id="rId24" Type="http://schemas.openxmlformats.org/officeDocument/2006/relationships/hyperlink" Target="https://nextest.just.jmd.usdoj.gov/cjismanuals/index.pl?cmd=LM&amp;MID=1" TargetMode="External"/><Relationship Id="rId32" Type="http://schemas.openxmlformats.org/officeDocument/2006/relationships/hyperlink" Target="https://www.justice.gov/tribal/page/file/1260661/download" TargetMode="External"/><Relationship Id="rId37" Type="http://schemas.openxmlformats.org/officeDocument/2006/relationships/hyperlink" Target="https://nextest.just.jmd.usdoj.gov/resources/protection_order_bench_card.pdf" TargetMode="External"/><Relationship Id="rId40" Type="http://schemas.openxmlformats.org/officeDocument/2006/relationships/hyperlink" Target="https://nextest.just.jmd.usdoj.gov/resources/mcdv_benchcard.pdf" TargetMode="External"/><Relationship Id="rId5" Type="http://schemas.openxmlformats.org/officeDocument/2006/relationships/numbering" Target="numbering.xml"/><Relationship Id="rId15" Type="http://schemas.openxmlformats.org/officeDocument/2006/relationships/hyperlink" Target="https://www.justice.gov/otj/page/file/1250361/download" TargetMode="External"/><Relationship Id="rId23" Type="http://schemas.openxmlformats.org/officeDocument/2006/relationships/hyperlink" Target="https://www.justice.gov/tribal/onboarding-and-vetting" TargetMode="External"/><Relationship Id="rId28" Type="http://schemas.openxmlformats.org/officeDocument/2006/relationships/hyperlink" Target="https://www.justice.gov/otj/page/file/1289311/download" TargetMode="External"/><Relationship Id="rId36" Type="http://schemas.openxmlformats.org/officeDocument/2006/relationships/hyperlink" Target="https://nextest.just.jmd.usdoj.gov/cjismanuals/index.pl?cmd=LM&amp;MID=4" TargetMode="External"/><Relationship Id="rId10" Type="http://schemas.openxmlformats.org/officeDocument/2006/relationships/endnotes" Target="endnotes.xml"/><Relationship Id="rId19" Type="http://schemas.openxmlformats.org/officeDocument/2006/relationships/hyperlink" Target="https://nextest.just.jmd.usdoj.gov/resources/protection_order_bench_card.pdf" TargetMode="External"/><Relationship Id="rId31" Type="http://schemas.openxmlformats.org/officeDocument/2006/relationships/hyperlink" Target="https://www.justice.gov/tribal/page/file/1260681/download"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justice.gov/tribal/page/file/1260661/download" TargetMode="External"/><Relationship Id="rId22" Type="http://schemas.openxmlformats.org/officeDocument/2006/relationships/hyperlink" Target="https://nextest.just.jmd.usdoj.gov/resources/mcdv_benchcard.pdf" TargetMode="External"/><Relationship Id="rId27" Type="http://schemas.openxmlformats.org/officeDocument/2006/relationships/hyperlink" Target="https://www.justice.gov/otj/page/file/1266946/download" TargetMode="External"/><Relationship Id="rId30" Type="http://schemas.openxmlformats.org/officeDocument/2006/relationships/hyperlink" Target="https://www.justice.gov/otj/page/file/1250361/download" TargetMode="External"/><Relationship Id="rId35" Type="http://schemas.openxmlformats.org/officeDocument/2006/relationships/hyperlink" Target="https://nextest.just.jmd.usdoj.gov/resources/nlets_user_policy_manual_v4.pdf" TargetMode="Externa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raining_x0020_Type xmlns="b0c320f5-3ecd-4d3d-a2ca-a994da1d74f2">Agency Training Objectives - Courts</Training_x0020_Type>
    <_dlc_DocId xmlns="5a66891d-2056-4fed-9e6a-56590f3be7f2">6JZ4EA6PERKC-412024711-577</_dlc_DocId>
    <_dlc_DocIdUrl xmlns="5a66891d-2056-4fed-9e6a-56590f3be7f2">
      <Url>https://portal.doj.gov/jmd/sds/SO/TI/_layouts/15/DocIdRedir.aspx?ID=6JZ4EA6PERKC-412024711-577</Url>
      <Description>6JZ4EA6PERKC-412024711-577</Description>
    </_dlc_DocIdUrl>
    <IconOverlay xmlns="http://schemas.microsoft.com/sharepoint/v4" xsi:nil="true"/>
    <Agency_x0020_Type xmlns="b0c320f5-3ecd-4d3d-a2ca-a994da1d74f2">
      <Value>Courts</Value>
    </Agency_x0020_Type>
    <Notes0 xmlns="b0c320f5-3ecd-4d3d-a2ca-a994da1d74f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E1ACE57876F1A41BCCCCB0D995C55E9" ma:contentTypeVersion="12" ma:contentTypeDescription="Create a new document." ma:contentTypeScope="" ma:versionID="19ec4f18babe0a36eabe2840f5fc3e5b">
  <xsd:schema xmlns:xsd="http://www.w3.org/2001/XMLSchema" xmlns:xs="http://www.w3.org/2001/XMLSchema" xmlns:p="http://schemas.microsoft.com/office/2006/metadata/properties" xmlns:ns2="5a66891d-2056-4fed-9e6a-56590f3be7f2" xmlns:ns3="b0c320f5-3ecd-4d3d-a2ca-a994da1d74f2" xmlns:ns4="http://schemas.microsoft.com/sharepoint/v4" targetNamespace="http://schemas.microsoft.com/office/2006/metadata/properties" ma:root="true" ma:fieldsID="8b6bc47ac733aaaa2fdb9a0f4cad70b0" ns2:_="" ns3:_="" ns4:_="">
    <xsd:import namespace="5a66891d-2056-4fed-9e6a-56590f3be7f2"/>
    <xsd:import namespace="b0c320f5-3ecd-4d3d-a2ca-a994da1d74f2"/>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Training_x0020_Type" minOccurs="0"/>
                <xsd:element ref="ns4:IconOverlay" minOccurs="0"/>
                <xsd:element ref="ns3:Agency_x0020_Type" minOccurs="0"/>
                <xsd:element ref="ns3:Note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66891d-2056-4fed-9e6a-56590f3be7f2"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0c320f5-3ecd-4d3d-a2ca-a994da1d74f2" elementFormDefault="qualified">
    <xsd:import namespace="http://schemas.microsoft.com/office/2006/documentManagement/types"/>
    <xsd:import namespace="http://schemas.microsoft.com/office/infopath/2007/PartnerControls"/>
    <xsd:element name="Training_x0020_Type" ma:index="11" nillable="true" ma:displayName="Training Type" ma:default="NA" ma:format="Dropdown" ma:internalName="Training_x0020_Type">
      <xsd:simpleType>
        <xsd:restriction base="dms:Choice">
          <xsd:enumeration value="NA"/>
          <xsd:enumeration value="Archives"/>
          <xsd:enumeration value="Agency Training Objectives - BIA"/>
          <xsd:enumeration value="Agency Training Objectives - Law Enforcement"/>
          <xsd:enumeration value="Agency Training Objectives - Fingerprinting"/>
          <xsd:enumeration value="Agency Training Objectives - SORNA"/>
          <xsd:enumeration value="Agency Training Objectives - Courts"/>
          <xsd:enumeration value="Agency Training Objectives - Probation/Parole"/>
          <xsd:enumeration value="Agency Training Objectives - Corrections"/>
          <xsd:enumeration value="Agency Training Objectives - Social Services"/>
          <xsd:enumeration value="Agency Training Objectives - Human Resources"/>
          <xsd:enumeration value="Agency Training Objectives - Child Protective Services"/>
          <xsd:enumeration value="Agency Training Objectives - Housing"/>
          <xsd:enumeration value="Agency Training Objectives - Child Support Enforcement"/>
          <xsd:enumeration value="Agency One Pager"/>
          <xsd:enumeration value="BIA-OBV"/>
          <xsd:enumeration value="CJIS Policy Templates"/>
          <xsd:enumeration value="Civil Agency Webinars"/>
          <xsd:enumeration value="Cultural Awareness Training"/>
          <xsd:enumeration value="CJIS SAT Training"/>
          <xsd:enumeration value="Deployment Day - Agendas"/>
          <xsd:enumeration value="Deployment Day - Opening Sessions"/>
          <xsd:enumeration value="Deployment Day - CJA Training"/>
          <xsd:enumeration value="Deployment Day - Civil Training"/>
          <xsd:enumeration value="Deployment Day Handouts/Checklists"/>
          <xsd:enumeration value="Deployment - Pre-Visit Materials"/>
          <xsd:enumeration value="Dispositions"/>
          <xsd:enumeration value="FAQs"/>
          <xsd:enumeration value="Instructor Bios"/>
          <xsd:enumeration value="Internal Team Training"/>
          <xsd:enumeration value="MESA Manuals"/>
          <xsd:enumeration value="Missing Persons"/>
          <xsd:enumeration value="NCIC"/>
          <xsd:enumeration value="NDEx"/>
          <xsd:enumeration value="NGI/Fingerprints"/>
          <xsd:enumeration value="NICS Overview Webinar"/>
          <xsd:enumeration value="NICS Drug Prohibitors"/>
          <xsd:enumeration value="NICS EDP Entry"/>
          <xsd:enumeration value="NICS Mental Health Prohibitions"/>
          <xsd:enumeration value="NICS OOP Entry"/>
          <xsd:enumeration value="Nlets"/>
          <xsd:enumeration value="OBV Webinars"/>
          <xsd:enumeration value="OFM (Archives)"/>
          <xsd:enumeration value="Policy Shortcuts"/>
          <xsd:enumeration value="Purpose Code X (BIA, AZ, MT, WA)"/>
          <xsd:enumeration value="SORNA Job Aids"/>
          <xsd:enumeration value="SORNA Officer Training"/>
          <xsd:enumeration value="Templates"/>
          <xsd:enumeration value="Training Objectives - Fingerprint Training"/>
          <xsd:enumeration value="User Accounts"/>
          <xsd:enumeration value="Video Modules"/>
          <xsd:enumeration value="Wanted Persons"/>
          <xsd:enumeration value="Webinar Participant Lists"/>
        </xsd:restriction>
      </xsd:simpleType>
    </xsd:element>
    <xsd:element name="Agency_x0020_Type" ma:index="13" nillable="true" ma:displayName="Agency Type" ma:default="NA" ma:description="Select agency(ies) this training is pertinent for" ma:internalName="Agency_x0020_Type">
      <xsd:complexType>
        <xsd:complexContent>
          <xsd:extension base="dms:MultiChoice">
            <xsd:sequence>
              <xsd:element name="Value" maxOccurs="unbounded" minOccurs="0" nillable="true">
                <xsd:simpleType>
                  <xsd:restriction base="dms:Choice">
                    <xsd:enumeration value="NA"/>
                    <xsd:enumeration value="TAC"/>
                    <xsd:enumeration value="TAP Workstation"/>
                    <xsd:enumeration value="Law Enforcement (Query)"/>
                    <xsd:enumeration value="Law Enforcement (Entry)"/>
                    <xsd:enumeration value="SORNA Officer"/>
                    <xsd:enumeration value="Courts"/>
                    <xsd:enumeration value="Corrections"/>
                    <xsd:enumeration value="Probation/Parole"/>
                    <xsd:enumeration value="CPS"/>
                    <xsd:enumeration value="Child Support Enforcement"/>
                    <xsd:enumeration value="Human Resources"/>
                    <xsd:enumeration value="Social Services"/>
                    <xsd:enumeration value="Housing"/>
                  </xsd:restriction>
                </xsd:simpleType>
              </xsd:element>
            </xsd:sequence>
          </xsd:extension>
        </xsd:complexContent>
      </xsd:complexType>
    </xsd:element>
    <xsd:element name="Notes0" ma:index="14" nillable="true" ma:displayName="Notes" ma:internalName="Notes0">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2"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90AC050-356F-478B-8114-25264CF99B56}">
  <ds:schemaRefs>
    <ds:schemaRef ds:uri="http://schemas.microsoft.com/sharepoint/v3/contenttype/forms"/>
  </ds:schemaRefs>
</ds:datastoreItem>
</file>

<file path=customXml/itemProps2.xml><?xml version="1.0" encoding="utf-8"?>
<ds:datastoreItem xmlns:ds="http://schemas.openxmlformats.org/officeDocument/2006/customXml" ds:itemID="{E9B4066D-8F84-4017-BE68-6E6813DDBE06}">
  <ds:schemaRefs>
    <ds:schemaRef ds:uri="http://purl.org/dc/terms/"/>
    <ds:schemaRef ds:uri="http://schemas.microsoft.com/office/infopath/2007/PartnerControls"/>
    <ds:schemaRef ds:uri="http://purl.org/dc/dcmitype/"/>
    <ds:schemaRef ds:uri="http://purl.org/dc/elements/1.1/"/>
    <ds:schemaRef ds:uri="http://schemas.microsoft.com/office/2006/metadata/properties"/>
    <ds:schemaRef ds:uri="http://schemas.microsoft.com/sharepoint/v4"/>
    <ds:schemaRef ds:uri="b0c320f5-3ecd-4d3d-a2ca-a994da1d74f2"/>
    <ds:schemaRef ds:uri="http://schemas.microsoft.com/office/2006/documentManagement/types"/>
    <ds:schemaRef ds:uri="http://schemas.openxmlformats.org/package/2006/metadata/core-properties"/>
    <ds:schemaRef ds:uri="5a66891d-2056-4fed-9e6a-56590f3be7f2"/>
    <ds:schemaRef ds:uri="http://www.w3.org/XML/1998/namespace"/>
  </ds:schemaRefs>
</ds:datastoreItem>
</file>

<file path=customXml/itemProps3.xml><?xml version="1.0" encoding="utf-8"?>
<ds:datastoreItem xmlns:ds="http://schemas.openxmlformats.org/officeDocument/2006/customXml" ds:itemID="{416065D1-885E-4066-A896-4DA708D7C9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66891d-2056-4fed-9e6a-56590f3be7f2"/>
    <ds:schemaRef ds:uri="b0c320f5-3ecd-4d3d-a2ca-a994da1d74f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2AAEE9C-4986-4E2D-A770-7321F68DA80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1799</Words>
  <Characters>10260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JCON</Company>
  <LinksUpToDate>false</LinksUpToDate>
  <CharactersWithSpaces>12035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 Jenna (JMD)</dc:creator>
  <cp:keywords/>
  <dc:description/>
  <cp:lastModifiedBy>Eley, Nadia (JMD)</cp:lastModifiedBy>
  <cp:revision>2</cp:revision>
  <dcterms:created xsi:type="dcterms:W3CDTF">2020-11-11T00:52:00Z</dcterms:created>
  <dcterms:modified xsi:type="dcterms:W3CDTF">2020-11-11T00:52:00Z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0x010100FE1ACE57876F1A41BCCCCB0D995C55E9</vt:lpwstr>
  </property>
  <property fmtid="{D5CDD505-2E9C-101B-9397-08002B2CF9AE}" pid="3" name="Supporting Training Materials">
    <vt:bool>false</vt:bool>
  </property>
  <property fmtid="{D5CDD505-2E9C-101B-9397-08002B2CF9AE}" pid="4" name="_dlc_DocIdItemGuid">
    <vt:lpwstr>fe5eee5d-36fa-4424-bd39-145aa812d97c</vt:lpwstr>
  </property>
</Properties>
</file>