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3C" w:rsidRDefault="00212915">
      <w:bookmarkStart w:id="0" w:name="_GoBack"/>
      <w:bookmarkEnd w:id="0"/>
    </w:p>
    <w:tbl>
      <w:tblPr>
        <w:tblW w:w="9170" w:type="dxa"/>
        <w:tblLook w:val="04A0" w:firstRow="1" w:lastRow="0" w:firstColumn="1" w:lastColumn="0" w:noHBand="0" w:noVBand="1"/>
      </w:tblPr>
      <w:tblGrid>
        <w:gridCol w:w="1060"/>
        <w:gridCol w:w="4420"/>
        <w:gridCol w:w="3690"/>
      </w:tblGrid>
      <w:tr w:rsidR="00507B44" w:rsidRPr="00FB5041" w:rsidTr="00C10121">
        <w:trPr>
          <w:trHeight w:val="46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State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Law Enforcement Agency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 xml:space="preserve"> Award Amount 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Florida Department of Law Enforcement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$2,208,052.00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Georgia Bureau of Investigation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$2,474,918.00 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Indiana State Police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$1,285,080.00 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KY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Kentucky State Police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$1,455,320.00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Louisiana State Police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$2,998,794.00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Massachusetts State Police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$3,988,775.00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Maryland State Police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$1,175,715.00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Maine Drug Enforcement Agency at Augusta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$931,880.00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NC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 Carolina Department of Public Safety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$1,062,770.00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NJ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 Jersey Department of Law and Public Safety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$3,853,157.00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OH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Ohio Organized Crime Investigations Commission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$3,658,998.00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Pennsylvania State Police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$1,504,576.00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Tennessee Bureau of Investigation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$2,133,216.00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TX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Texas Department of Public Safety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$1,000,000.00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</w:rPr>
              <w:t>Total Number of Awards: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</w:rPr>
              <w:t>14</w:t>
            </w:r>
          </w:p>
        </w:tc>
      </w:tr>
      <w:tr w:rsidR="00507B44" w:rsidRPr="00FB5041" w:rsidTr="00C10121">
        <w:trPr>
          <w:trHeight w:val="4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07B44" w:rsidRPr="00FB5041" w:rsidRDefault="00507B44" w:rsidP="00C101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</w:rPr>
              <w:t>Total</w:t>
            </w:r>
            <w:r w:rsidRPr="00507B44"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</w:rPr>
              <w:t xml:space="preserve"> Amount of 2020 AHTF Awards</w:t>
            </w:r>
            <w:r w:rsidRPr="00FB5041"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7B44" w:rsidRPr="00FB5041" w:rsidRDefault="00507B44" w:rsidP="00C1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</w:rPr>
            </w:pPr>
            <w:r w:rsidRPr="00FB5041"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</w:rPr>
              <w:t>$29,731,251.00</w:t>
            </w:r>
          </w:p>
        </w:tc>
      </w:tr>
    </w:tbl>
    <w:p w:rsidR="00507B44" w:rsidRDefault="00507B44"/>
    <w:sectPr w:rsidR="00507B4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041" w:rsidRDefault="00FB5041" w:rsidP="00FB5041">
      <w:pPr>
        <w:spacing w:after="0" w:line="240" w:lineRule="auto"/>
      </w:pPr>
      <w:r>
        <w:separator/>
      </w:r>
    </w:p>
  </w:endnote>
  <w:endnote w:type="continuationSeparator" w:id="0">
    <w:p w:rsidR="00FB5041" w:rsidRDefault="00FB5041" w:rsidP="00FB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041" w:rsidRDefault="00FB5041" w:rsidP="00FB5041">
      <w:pPr>
        <w:spacing w:after="0" w:line="240" w:lineRule="auto"/>
      </w:pPr>
      <w:r>
        <w:separator/>
      </w:r>
    </w:p>
  </w:footnote>
  <w:footnote w:type="continuationSeparator" w:id="0">
    <w:p w:rsidR="00FB5041" w:rsidRDefault="00FB5041" w:rsidP="00FB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44" w:rsidRPr="00507B44" w:rsidRDefault="004C0B99" w:rsidP="00507B44">
    <w:pPr>
      <w:pStyle w:val="Header"/>
      <w:ind w:firstLine="2880"/>
      <w:rPr>
        <w:b/>
        <w:sz w:val="28"/>
        <w:szCs w:val="28"/>
      </w:rPr>
    </w:pPr>
    <w:r w:rsidRPr="00507B44"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-136836</wp:posOffset>
          </wp:positionH>
          <wp:positionV relativeFrom="paragraph">
            <wp:posOffset>-276419</wp:posOffset>
          </wp:positionV>
          <wp:extent cx="2106416" cy="786296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416" cy="78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B44" w:rsidRPr="00507B44">
      <w:rPr>
        <w:b/>
        <w:sz w:val="28"/>
        <w:szCs w:val="28"/>
      </w:rPr>
      <w:t>ANTI-HEROIN TASK FORCE (AHTF) PROGRAM</w:t>
    </w:r>
  </w:p>
  <w:p w:rsidR="00507B44" w:rsidRPr="00507B44" w:rsidRDefault="00507B44" w:rsidP="00507B44">
    <w:pPr>
      <w:pStyle w:val="Header"/>
      <w:ind w:firstLine="2880"/>
      <w:rPr>
        <w:b/>
      </w:rPr>
    </w:pPr>
    <w:r w:rsidRPr="00507B44">
      <w:rPr>
        <w:b/>
        <w:sz w:val="28"/>
        <w:szCs w:val="28"/>
      </w:rPr>
      <w:t>2020 AWARDS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41"/>
    <w:rsid w:val="001C4327"/>
    <w:rsid w:val="00212915"/>
    <w:rsid w:val="004C0B99"/>
    <w:rsid w:val="00507B44"/>
    <w:rsid w:val="005800FA"/>
    <w:rsid w:val="00CD5693"/>
    <w:rsid w:val="00F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279DBB1-80E0-4537-B870-8ED67DCC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41"/>
  </w:style>
  <w:style w:type="paragraph" w:styleId="Footer">
    <w:name w:val="footer"/>
    <w:basedOn w:val="Normal"/>
    <w:link w:val="FooterChar"/>
    <w:uiPriority w:val="99"/>
    <w:unhideWhenUsed/>
    <w:rsid w:val="00FB5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JCON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Randolph, Cory</dc:creator>
  <cp:keywords/>
  <dc:description/>
  <cp:lastModifiedBy>Thomas, Sheryl (COPS)</cp:lastModifiedBy>
  <cp:revision>2</cp:revision>
  <dcterms:created xsi:type="dcterms:W3CDTF">2020-06-16T15:46:00Z</dcterms:created>
  <dcterms:modified xsi:type="dcterms:W3CDTF">2020-06-16T15:46:00Z</dcterms:modified>
</cp:coreProperties>
</file>