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F535B" w14:textId="77777777" w:rsidR="005505F5" w:rsidRDefault="005505F5">
      <w:pPr>
        <w:pStyle w:val="BodyText"/>
        <w:rPr>
          <w:sz w:val="9"/>
        </w:rPr>
      </w:pPr>
    </w:p>
    <w:p w14:paraId="255F535C" w14:textId="77777777" w:rsidR="005505F5" w:rsidRDefault="005505F5">
      <w:pPr>
        <w:rPr>
          <w:sz w:val="9"/>
        </w:rPr>
        <w:sectPr w:rsidR="005505F5">
          <w:type w:val="continuous"/>
          <w:pgSz w:w="15840" w:h="12240" w:orient="landscape"/>
          <w:pgMar w:top="420" w:right="320" w:bottom="280" w:left="460" w:header="720" w:footer="720" w:gutter="0"/>
          <w:cols w:space="720"/>
        </w:sectPr>
      </w:pPr>
    </w:p>
    <w:p w14:paraId="255F535D" w14:textId="06D1FF0A" w:rsidR="005505F5" w:rsidRDefault="00B52F71">
      <w:pPr>
        <w:pStyle w:val="Heading1"/>
        <w:spacing w:before="58"/>
        <w:ind w:left="79"/>
      </w:pPr>
      <w:r>
        <w:rPr>
          <w:noProof/>
        </w:rPr>
        <mc:AlternateContent>
          <mc:Choice Requires="wpg">
            <w:drawing>
              <wp:anchor distT="0" distB="0" distL="0" distR="0" simplePos="0" relativeHeight="487496192" behindDoc="1" locked="0" layoutInCell="1" allowOverlap="1" wp14:anchorId="255F53C3" wp14:editId="255F53C4">
                <wp:simplePos x="0" y="0"/>
                <wp:positionH relativeFrom="page">
                  <wp:posOffset>6978395</wp:posOffset>
                </wp:positionH>
                <wp:positionV relativeFrom="page">
                  <wp:posOffset>272795</wp:posOffset>
                </wp:positionV>
                <wp:extent cx="2804160" cy="722375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4160" cy="7223759"/>
                          <a:chOff x="0" y="0"/>
                          <a:chExt cx="2804160" cy="7223759"/>
                        </a:xfrm>
                      </wpg:grpSpPr>
                      <wps:wsp>
                        <wps:cNvPr id="2" name="Graphic 2"/>
                        <wps:cNvSpPr/>
                        <wps:spPr>
                          <a:xfrm>
                            <a:off x="92964" y="1636776"/>
                            <a:ext cx="2620010" cy="10795"/>
                          </a:xfrm>
                          <a:custGeom>
                            <a:avLst/>
                            <a:gdLst/>
                            <a:ahLst/>
                            <a:cxnLst/>
                            <a:rect l="l" t="t" r="r" b="b"/>
                            <a:pathLst>
                              <a:path w="2620010" h="10795">
                                <a:moveTo>
                                  <a:pt x="2619756" y="10668"/>
                                </a:moveTo>
                                <a:lnTo>
                                  <a:pt x="0" y="10668"/>
                                </a:lnTo>
                                <a:lnTo>
                                  <a:pt x="0" y="0"/>
                                </a:lnTo>
                                <a:lnTo>
                                  <a:pt x="2619756" y="0"/>
                                </a:lnTo>
                                <a:lnTo>
                                  <a:pt x="2619756" y="10668"/>
                                </a:lnTo>
                                <a:close/>
                              </a:path>
                            </a:pathLst>
                          </a:custGeom>
                          <a:solidFill>
                            <a:srgbClr val="0000FF"/>
                          </a:solidFill>
                        </wps:spPr>
                        <wps:bodyPr wrap="square" lIns="0" tIns="0" rIns="0" bIns="0" rtlCol="0">
                          <a:prstTxWarp prst="textNoShape">
                            <a:avLst/>
                          </a:prstTxWarp>
                          <a:noAutofit/>
                        </wps:bodyPr>
                      </wps:wsp>
                      <wps:wsp>
                        <wps:cNvPr id="3" name="Textbox 3"/>
                        <wps:cNvSpPr txBox="1"/>
                        <wps:spPr>
                          <a:xfrm>
                            <a:off x="0" y="0"/>
                            <a:ext cx="2804160" cy="7223759"/>
                          </a:xfrm>
                          <a:prstGeom prst="rect">
                            <a:avLst/>
                          </a:prstGeom>
                          <a:ln w="0">
                            <a:solidFill>
                              <a:srgbClr val="0000FF"/>
                            </a:solidFill>
                            <a:prstDash val="solid"/>
                          </a:ln>
                        </wps:spPr>
                        <wps:txbx>
                          <w:txbxContent>
                            <w:p w14:paraId="255F53CB" w14:textId="77777777" w:rsidR="005505F5" w:rsidRDefault="005505F5">
                              <w:pPr>
                                <w:rPr>
                                  <w:sz w:val="24"/>
                                </w:rPr>
                              </w:pPr>
                            </w:p>
                            <w:p w14:paraId="255F53CC" w14:textId="3740ACCF" w:rsidR="005505F5" w:rsidRPr="00231183" w:rsidRDefault="00B52F71" w:rsidP="00231183">
                              <w:pPr>
                                <w:spacing w:before="156"/>
                                <w:ind w:left="146"/>
                                <w:rPr>
                                  <w:rFonts w:ascii="Arial"/>
                                  <w:b/>
                                  <w:color w:val="FF0000"/>
                                  <w:u w:val="single" w:color="00007F"/>
                                </w:rPr>
                              </w:pPr>
                              <w:r>
                                <w:rPr>
                                  <w:rFonts w:ascii="Arial"/>
                                  <w:b/>
                                  <w:color w:val="FF0000"/>
                                  <w:spacing w:val="18"/>
                                  <w:sz w:val="24"/>
                                  <w:u w:val="single" w:color="00007F"/>
                                </w:rPr>
                                <w:t xml:space="preserve"> </w:t>
                              </w:r>
                              <w:r w:rsidR="00231183" w:rsidRPr="00231183">
                                <w:rPr>
                                  <w:rFonts w:ascii="Arial"/>
                                  <w:b/>
                                  <w:color w:val="FF0000"/>
                                  <w:u w:val="single" w:color="00007F"/>
                                </w:rPr>
                                <w:t xml:space="preserve">Kung ikaw ay </w:t>
                              </w:r>
                              <w:r w:rsidR="00231183">
                                <w:rPr>
                                  <w:rFonts w:ascii="Arial"/>
                                  <w:b/>
                                  <w:color w:val="FF0000"/>
                                  <w:u w:val="single" w:color="00007F"/>
                                </w:rPr>
                                <w:t>P</w:t>
                              </w:r>
                              <w:r w:rsidR="00231183" w:rsidRPr="00231183">
                                <w:rPr>
                                  <w:rFonts w:ascii="Arial"/>
                                  <w:b/>
                                  <w:color w:val="FF0000"/>
                                  <w:u w:val="single" w:color="00007F"/>
                                </w:rPr>
                                <w:t xml:space="preserve">inagbantaan o </w:t>
                              </w:r>
                              <w:r w:rsidR="00231183">
                                <w:rPr>
                                  <w:rFonts w:ascii="Arial"/>
                                  <w:b/>
                                  <w:color w:val="FF0000"/>
                                  <w:u w:val="single" w:color="00007F"/>
                                </w:rPr>
                                <w:t>H</w:t>
                              </w:r>
                              <w:r w:rsidR="00231183" w:rsidRPr="00231183">
                                <w:rPr>
                                  <w:rFonts w:ascii="Arial"/>
                                  <w:b/>
                                  <w:color w:val="FF0000"/>
                                  <w:u w:val="single" w:color="00007F"/>
                                </w:rPr>
                                <w:t>inaras</w:t>
                              </w:r>
                              <w:r w:rsidRPr="00231183">
                                <w:rPr>
                                  <w:rFonts w:ascii="Arial"/>
                                  <w:b/>
                                  <w:color w:val="FF0000"/>
                                  <w:spacing w:val="40"/>
                                  <w:u w:val="single" w:color="00007F"/>
                                </w:rPr>
                                <w:t xml:space="preserve"> </w:t>
                              </w:r>
                            </w:p>
                            <w:p w14:paraId="255F53CD" w14:textId="77777777" w:rsidR="005505F5" w:rsidRDefault="005505F5">
                              <w:pPr>
                                <w:spacing w:before="6"/>
                                <w:rPr>
                                  <w:rFonts w:ascii="Arial"/>
                                  <w:b/>
                                  <w:sz w:val="25"/>
                                </w:rPr>
                              </w:pPr>
                            </w:p>
                            <w:p w14:paraId="4734837C" w14:textId="77777777" w:rsidR="00C214BD" w:rsidRPr="00C214BD" w:rsidRDefault="00C214BD" w:rsidP="00C214BD">
                              <w:pPr>
                                <w:spacing w:before="9"/>
                                <w:rPr>
                                  <w:bCs/>
                                  <w:color w:val="00007F"/>
                                </w:rPr>
                              </w:pPr>
                              <w:r w:rsidRPr="00C214BD">
                                <w:rPr>
                                  <w:bCs/>
                                  <w:color w:val="00007F"/>
                                </w:rPr>
                                <w:t>Ang iyong kaligtasan ay napakahalaga. Kung may nagbabanta sa iyo o sa palagay mo ay ikaw ay nahaharass dahil sa iyong pakikipagtulungan sa kasong ito, kontakin kaagad ang lokal na tagapagpatupad o ang ahenteng nagsisiyasat.</w:t>
                              </w:r>
                            </w:p>
                            <w:p w14:paraId="255F53CF" w14:textId="77777777" w:rsidR="005505F5" w:rsidRDefault="005505F5">
                              <w:pPr>
                                <w:spacing w:before="9"/>
                                <w:rPr>
                                  <w:sz w:val="24"/>
                                </w:rPr>
                              </w:pPr>
                            </w:p>
                            <w:p w14:paraId="255F53D0" w14:textId="0DEA9861" w:rsidR="005505F5" w:rsidRPr="00C214BD" w:rsidRDefault="00C214BD">
                              <w:pPr>
                                <w:tabs>
                                  <w:tab w:val="left" w:pos="583"/>
                                  <w:tab w:val="left" w:pos="4271"/>
                                </w:tabs>
                                <w:ind w:left="146"/>
                                <w:rPr>
                                  <w:rFonts w:ascii="Arial"/>
                                  <w:b/>
                                  <w:sz w:val="24"/>
                                  <w:szCs w:val="24"/>
                                </w:rPr>
                              </w:pPr>
                              <w:r>
                                <w:rPr>
                                  <w:rFonts w:ascii="Arial"/>
                                  <w:b/>
                                  <w:color w:val="FF0000"/>
                                  <w:sz w:val="24"/>
                                  <w:szCs w:val="24"/>
                                  <w:u w:val="single" w:color="00007F"/>
                                </w:rPr>
                                <w:t>Iba pang mga Serbisyong Tulong</w:t>
                              </w:r>
                              <w:r w:rsidR="00B52F71" w:rsidRPr="00C214BD">
                                <w:rPr>
                                  <w:rFonts w:ascii="Arial"/>
                                  <w:b/>
                                  <w:color w:val="FF0000"/>
                                  <w:sz w:val="24"/>
                                  <w:szCs w:val="24"/>
                                  <w:u w:val="single" w:color="00007F"/>
                                </w:rPr>
                                <w:tab/>
                              </w:r>
                            </w:p>
                            <w:p w14:paraId="255F53D1" w14:textId="77777777" w:rsidR="005505F5" w:rsidRDefault="005505F5">
                              <w:pPr>
                                <w:spacing w:before="7"/>
                                <w:rPr>
                                  <w:rFonts w:ascii="Arial"/>
                                  <w:b/>
                                  <w:sz w:val="25"/>
                                </w:rPr>
                              </w:pPr>
                            </w:p>
                            <w:p w14:paraId="255F53D2" w14:textId="2D1FC75C" w:rsidR="005505F5" w:rsidRPr="006F0696" w:rsidRDefault="00EC3716">
                              <w:pPr>
                                <w:numPr>
                                  <w:ilvl w:val="0"/>
                                  <w:numId w:val="2"/>
                                </w:numPr>
                                <w:tabs>
                                  <w:tab w:val="left" w:pos="578"/>
                                </w:tabs>
                                <w:spacing w:line="249" w:lineRule="auto"/>
                                <w:ind w:right="348"/>
                                <w:rPr>
                                  <w:sz w:val="20"/>
                                  <w:szCs w:val="20"/>
                                </w:rPr>
                              </w:pPr>
                              <w:bookmarkStart w:id="0" w:name="_Hlk149477744"/>
                              <w:r w:rsidRPr="006F0696">
                                <w:rPr>
                                  <w:color w:val="00007F"/>
                                  <w:sz w:val="20"/>
                                  <w:szCs w:val="20"/>
                                </w:rPr>
                                <w:t>Hanggat maari, magbigay sa mga biktima at mga saksi ng isang lugar ng pag-aantayan na hiwalay mula sa nagkasala at mga testigo ng depensa sa panahon ng paglilitis sa korte</w:t>
                              </w:r>
                              <w:r w:rsidR="00B52F71" w:rsidRPr="006F0696">
                                <w:rPr>
                                  <w:color w:val="00007F"/>
                                  <w:sz w:val="20"/>
                                  <w:szCs w:val="20"/>
                                </w:rPr>
                                <w:t>.</w:t>
                              </w:r>
                            </w:p>
                            <w:bookmarkEnd w:id="0"/>
                            <w:p w14:paraId="255F53D3" w14:textId="77777777" w:rsidR="005505F5" w:rsidRPr="006F0696" w:rsidRDefault="005505F5">
                              <w:pPr>
                                <w:spacing w:before="3"/>
                                <w:rPr>
                                  <w:sz w:val="20"/>
                                  <w:szCs w:val="20"/>
                                </w:rPr>
                              </w:pPr>
                            </w:p>
                            <w:p w14:paraId="255F53D4" w14:textId="463FECD9" w:rsidR="005505F5" w:rsidRPr="006F0696" w:rsidRDefault="00EC3716">
                              <w:pPr>
                                <w:numPr>
                                  <w:ilvl w:val="0"/>
                                  <w:numId w:val="2"/>
                                </w:numPr>
                                <w:tabs>
                                  <w:tab w:val="left" w:pos="578"/>
                                </w:tabs>
                                <w:spacing w:line="249" w:lineRule="auto"/>
                                <w:ind w:right="183"/>
                                <w:rPr>
                                  <w:sz w:val="20"/>
                                  <w:szCs w:val="20"/>
                                </w:rPr>
                              </w:pPr>
                              <w:r w:rsidRPr="006F0696">
                                <w:rPr>
                                  <w:color w:val="00007F"/>
                                  <w:sz w:val="20"/>
                                  <w:szCs w:val="20"/>
                                </w:rPr>
                                <w:t>Magbigay ng suporta at tulong sa mga biktima at testigo sa panahon ng mga pagpapakita sa korte</w:t>
                              </w:r>
                              <w:r w:rsidR="00B52F71" w:rsidRPr="006F0696">
                                <w:rPr>
                                  <w:color w:val="00007F"/>
                                  <w:sz w:val="20"/>
                                  <w:szCs w:val="20"/>
                                </w:rPr>
                                <w:t>.</w:t>
                              </w:r>
                            </w:p>
                            <w:p w14:paraId="255F53D5" w14:textId="77777777" w:rsidR="005505F5" w:rsidRPr="006F0696" w:rsidRDefault="005505F5">
                              <w:pPr>
                                <w:spacing w:before="1"/>
                                <w:rPr>
                                  <w:sz w:val="20"/>
                                  <w:szCs w:val="20"/>
                                </w:rPr>
                              </w:pPr>
                            </w:p>
                            <w:p w14:paraId="255F53D6" w14:textId="05F28569" w:rsidR="005505F5" w:rsidRPr="006F0696" w:rsidRDefault="006F0696">
                              <w:pPr>
                                <w:numPr>
                                  <w:ilvl w:val="0"/>
                                  <w:numId w:val="2"/>
                                </w:numPr>
                                <w:tabs>
                                  <w:tab w:val="left" w:pos="578"/>
                                </w:tabs>
                                <w:spacing w:line="249" w:lineRule="auto"/>
                                <w:ind w:right="242"/>
                                <w:rPr>
                                  <w:sz w:val="20"/>
                                  <w:szCs w:val="20"/>
                                </w:rPr>
                              </w:pPr>
                              <w:r w:rsidRPr="006F0696">
                                <w:rPr>
                                  <w:color w:val="00007F"/>
                                  <w:sz w:val="20"/>
                                  <w:szCs w:val="20"/>
                                </w:rPr>
                                <w:t>Sa kahilingan ng isang biktima o testigo, magbigay ng tulong sa pag-abiso sa employer kung ang kooperasyon sa pagsisiyasat o pag-uusig sa krimen ay nagdudulot ng kanya ng pagliban mula sa trabaho; at ang mga nagpapautang, kung naaangkop, kung ang krimen o kooperasyon sa pagsisiyasat o pag-uusig ay nakakaapekto sa kanyang kakayahang gumawa ng napapanahong pagbabayad</w:t>
                              </w:r>
                              <w:r w:rsidR="00B52F71" w:rsidRPr="006F0696">
                                <w:rPr>
                                  <w:color w:val="00007F"/>
                                  <w:sz w:val="20"/>
                                  <w:szCs w:val="20"/>
                                </w:rPr>
                                <w:t>.</w:t>
                              </w:r>
                            </w:p>
                            <w:p w14:paraId="255F53D7" w14:textId="77777777" w:rsidR="005505F5" w:rsidRPr="006F0696" w:rsidRDefault="005505F5">
                              <w:pPr>
                                <w:spacing w:before="8"/>
                                <w:rPr>
                                  <w:sz w:val="20"/>
                                  <w:szCs w:val="20"/>
                                </w:rPr>
                              </w:pPr>
                            </w:p>
                            <w:p w14:paraId="255F53D8" w14:textId="2381F9CC" w:rsidR="005505F5" w:rsidRPr="006F0696" w:rsidRDefault="005D0A32">
                              <w:pPr>
                                <w:numPr>
                                  <w:ilvl w:val="0"/>
                                  <w:numId w:val="2"/>
                                </w:numPr>
                                <w:tabs>
                                  <w:tab w:val="left" w:pos="578"/>
                                </w:tabs>
                                <w:spacing w:line="249" w:lineRule="auto"/>
                                <w:ind w:right="398"/>
                                <w:rPr>
                                  <w:sz w:val="20"/>
                                  <w:szCs w:val="20"/>
                                </w:rPr>
                              </w:pPr>
                              <w:bookmarkStart w:id="1" w:name="_Hlk149478900"/>
                              <w:r w:rsidRPr="005D0A32">
                                <w:rPr>
                                  <w:color w:val="00007F"/>
                                  <w:sz w:val="20"/>
                                  <w:szCs w:val="20"/>
                                </w:rPr>
                                <w:t>Regular na makapagbigay ng impormasyon o tulong tungkol sa transportasyon, paradahan, panuluyan, tagapagsalin at mga kaugnay na serbisyo</w:t>
                              </w:r>
                              <w:r w:rsidR="00B52F71" w:rsidRPr="006F0696">
                                <w:rPr>
                                  <w:color w:val="00007F"/>
                                  <w:spacing w:val="-2"/>
                                  <w:sz w:val="20"/>
                                  <w:szCs w:val="20"/>
                                </w:rPr>
                                <w:t>.</w:t>
                              </w:r>
                            </w:p>
                            <w:bookmarkEnd w:id="1"/>
                            <w:p w14:paraId="255F53D9" w14:textId="77777777" w:rsidR="005505F5" w:rsidRPr="006F0696" w:rsidRDefault="005505F5">
                              <w:pPr>
                                <w:spacing w:before="3"/>
                                <w:rPr>
                                  <w:sz w:val="20"/>
                                  <w:szCs w:val="20"/>
                                </w:rPr>
                              </w:pPr>
                            </w:p>
                            <w:p w14:paraId="255F53DA" w14:textId="47D64BDB" w:rsidR="005505F5" w:rsidRPr="006F0696" w:rsidRDefault="00DC7B65">
                              <w:pPr>
                                <w:numPr>
                                  <w:ilvl w:val="0"/>
                                  <w:numId w:val="2"/>
                                </w:numPr>
                                <w:tabs>
                                  <w:tab w:val="left" w:pos="578"/>
                                </w:tabs>
                                <w:spacing w:line="249" w:lineRule="auto"/>
                                <w:ind w:right="245"/>
                                <w:rPr>
                                  <w:sz w:val="20"/>
                                  <w:szCs w:val="20"/>
                                </w:rPr>
                              </w:pPr>
                              <w:r w:rsidRPr="00DC7B65">
                                <w:rPr>
                                  <w:color w:val="00007F"/>
                                  <w:sz w:val="20"/>
                                  <w:szCs w:val="20"/>
                                </w:rPr>
                                <w:t>Makapagbigay ng mga sanggunian sa mga ahensyang mayroon para sa tirahan, pagpapayo, kabayaran, at iba pang mga uri ng mga serbisyong tulong kung kinakailangan</w:t>
                              </w:r>
                              <w:r w:rsidR="00B52F71" w:rsidRPr="006F0696">
                                <w:rPr>
                                  <w:color w:val="00007F"/>
                                  <w:spacing w:val="-2"/>
                                  <w:sz w:val="20"/>
                                  <w:szCs w:val="20"/>
                                </w:rPr>
                                <w:t>.</w:t>
                              </w:r>
                            </w:p>
                          </w:txbxContent>
                        </wps:txbx>
                        <wps:bodyPr wrap="square" lIns="0" tIns="0" rIns="0" bIns="0" rtlCol="0">
                          <a:noAutofit/>
                        </wps:bodyPr>
                      </wps:wsp>
                    </wpg:wgp>
                  </a:graphicData>
                </a:graphic>
              </wp:anchor>
            </w:drawing>
          </mc:Choice>
          <mc:Fallback>
            <w:pict>
              <v:group w14:anchorId="255F53C3" id="Group 1" o:spid="_x0000_s1026" style="position:absolute;left:0;text-align:left;margin-left:549.5pt;margin-top:21.5pt;width:220.8pt;height:568.8pt;z-index:-15820288;mso-wrap-distance-left:0;mso-wrap-distance-right:0;mso-position-horizontal-relative:page;mso-position-vertical-relative:page" coordsize="28041,7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">
                <v:shape id="Graphic 2" o:spid="_x0000_s1027" style="position:absolute;left:929;top:16367;width:26200;height:108;visibility:visible;mso-wrap-style:square;v-text-anchor:top" coordsize="262001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" path="m2619756,10668l,10668,,,2619756,r,10668xe" fillcolor="blue" stroked="f">
                  <v:path arrowok="t"/>
                </v:shape>
                <v:shapetype id="_x0000_t202" coordsize="21600,21600" o:spt="202" path="m,l,21600r21600,l21600,xe">
                  <v:stroke joinstyle="miter"/>
                  <v:path gradientshapeok="t" o:connecttype="rect"/>
                </v:shapetype>
                <v:shape id="Textbox 3" o:spid="_x0000_s1028" type="#_x0000_t202" style="position:absolute;width:28041;height:7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" filled="f" strokecolor="blue" strokeweight="0">
                  <v:textbox inset="0,0,0,0">
                    <w:txbxContent>
                      <w:p w14:paraId="255F53CB" w14:textId="77777777" w:rsidR="005505F5" w:rsidRDefault="005505F5">
                        <w:pPr>
                          <w:rPr>
                            <w:sz w:val="24"/>
                          </w:rPr>
                        </w:pPr>
                      </w:p>
                      <w:p w14:paraId="255F53CC" w14:textId="3740ACCF" w:rsidR="005505F5" w:rsidRPr="00231183" w:rsidRDefault="00B52F71" w:rsidP="00231183">
                        <w:pPr>
                          <w:spacing w:before="156"/>
                          <w:ind w:left="146"/>
                          <w:rPr>
                            <w:rFonts w:ascii="Arial"/>
                            <w:b/>
                            <w:color w:val="FF0000"/>
                            <w:u w:val="single" w:color="00007F"/>
                          </w:rPr>
                        </w:pPr>
                        <w:r>
                          <w:rPr>
                            <w:rFonts w:ascii="Arial"/>
                            <w:b/>
                            <w:color w:val="FF0000"/>
                            <w:spacing w:val="18"/>
                            <w:sz w:val="24"/>
                            <w:u w:val="single" w:color="00007F"/>
                          </w:rPr>
                          <w:t xml:space="preserve"> </w:t>
                        </w:r>
                        <w:r w:rsidR="00231183" w:rsidRPr="00231183">
                          <w:rPr>
                            <w:rFonts w:ascii="Arial"/>
                            <w:b/>
                            <w:color w:val="FF0000"/>
                            <w:u w:val="single" w:color="00007F"/>
                          </w:rPr>
                          <w:t xml:space="preserve">Kung </w:t>
                        </w:r>
                        <w:proofErr w:type="spellStart"/>
                        <w:r w:rsidR="00231183" w:rsidRPr="00231183">
                          <w:rPr>
                            <w:rFonts w:ascii="Arial"/>
                            <w:b/>
                            <w:color w:val="FF0000"/>
                            <w:u w:val="single" w:color="00007F"/>
                          </w:rPr>
                          <w:t>ikaw</w:t>
                        </w:r>
                        <w:proofErr w:type="spellEnd"/>
                        <w:r w:rsidR="00231183" w:rsidRPr="00231183">
                          <w:rPr>
                            <w:rFonts w:ascii="Arial"/>
                            <w:b/>
                            <w:color w:val="FF0000"/>
                            <w:u w:val="single" w:color="00007F"/>
                          </w:rPr>
                          <w:t xml:space="preserve"> ay </w:t>
                        </w:r>
                        <w:proofErr w:type="spellStart"/>
                        <w:r w:rsidR="00231183">
                          <w:rPr>
                            <w:rFonts w:ascii="Arial"/>
                            <w:b/>
                            <w:color w:val="FF0000"/>
                            <w:u w:val="single" w:color="00007F"/>
                          </w:rPr>
                          <w:t>P</w:t>
                        </w:r>
                        <w:r w:rsidR="00231183" w:rsidRPr="00231183">
                          <w:rPr>
                            <w:rFonts w:ascii="Arial"/>
                            <w:b/>
                            <w:color w:val="FF0000"/>
                            <w:u w:val="single" w:color="00007F"/>
                          </w:rPr>
                          <w:t>inagbantaan</w:t>
                        </w:r>
                        <w:proofErr w:type="spellEnd"/>
                        <w:r w:rsidR="00231183" w:rsidRPr="00231183">
                          <w:rPr>
                            <w:rFonts w:ascii="Arial"/>
                            <w:b/>
                            <w:color w:val="FF0000"/>
                            <w:u w:val="single" w:color="00007F"/>
                          </w:rPr>
                          <w:t xml:space="preserve"> o </w:t>
                        </w:r>
                        <w:proofErr w:type="spellStart"/>
                        <w:r w:rsidR="00231183">
                          <w:rPr>
                            <w:rFonts w:ascii="Arial"/>
                            <w:b/>
                            <w:color w:val="FF0000"/>
                            <w:u w:val="single" w:color="00007F"/>
                          </w:rPr>
                          <w:t>H</w:t>
                        </w:r>
                        <w:r w:rsidR="00231183" w:rsidRPr="00231183">
                          <w:rPr>
                            <w:rFonts w:ascii="Arial"/>
                            <w:b/>
                            <w:color w:val="FF0000"/>
                            <w:u w:val="single" w:color="00007F"/>
                          </w:rPr>
                          <w:t>inaras</w:t>
                        </w:r>
                        <w:proofErr w:type="spellEnd"/>
                        <w:r w:rsidRPr="00231183">
                          <w:rPr>
                            <w:rFonts w:ascii="Arial"/>
                            <w:b/>
                            <w:color w:val="FF0000"/>
                            <w:spacing w:val="40"/>
                            <w:u w:val="single" w:color="00007F"/>
                          </w:rPr>
                          <w:t xml:space="preserve"> </w:t>
                        </w:r>
                      </w:p>
                      <w:p w14:paraId="255F53CD" w14:textId="77777777" w:rsidR="005505F5" w:rsidRDefault="005505F5">
                        <w:pPr>
                          <w:spacing w:before="6"/>
                          <w:rPr>
                            <w:rFonts w:ascii="Arial"/>
                            <w:b/>
                            <w:sz w:val="25"/>
                          </w:rPr>
                        </w:pPr>
                      </w:p>
                      <w:p w14:paraId="4734837C" w14:textId="77777777" w:rsidR="00C214BD" w:rsidRPr="00C214BD" w:rsidRDefault="00C214BD" w:rsidP="00C214BD">
                        <w:pPr>
                          <w:spacing w:before="9"/>
                          <w:rPr>
                            <w:bCs/>
                            <w:color w:val="00007F"/>
                          </w:rPr>
                        </w:pPr>
                        <w:r w:rsidRPr="00C214BD">
                          <w:rPr>
                            <w:bCs/>
                            <w:color w:val="00007F"/>
                          </w:rPr>
                          <w:t xml:space="preserve">Ang </w:t>
                        </w:r>
                        <w:proofErr w:type="spellStart"/>
                        <w:r w:rsidRPr="00C214BD">
                          <w:rPr>
                            <w:bCs/>
                            <w:color w:val="00007F"/>
                          </w:rPr>
                          <w:t>iyong</w:t>
                        </w:r>
                        <w:proofErr w:type="spellEnd"/>
                        <w:r w:rsidRPr="00C214BD">
                          <w:rPr>
                            <w:bCs/>
                            <w:color w:val="00007F"/>
                          </w:rPr>
                          <w:t xml:space="preserve"> </w:t>
                        </w:r>
                        <w:proofErr w:type="spellStart"/>
                        <w:r w:rsidRPr="00C214BD">
                          <w:rPr>
                            <w:bCs/>
                            <w:color w:val="00007F"/>
                          </w:rPr>
                          <w:t>kaligtasan</w:t>
                        </w:r>
                        <w:proofErr w:type="spellEnd"/>
                        <w:r w:rsidRPr="00C214BD">
                          <w:rPr>
                            <w:bCs/>
                            <w:color w:val="00007F"/>
                          </w:rPr>
                          <w:t xml:space="preserve"> ay </w:t>
                        </w:r>
                        <w:proofErr w:type="spellStart"/>
                        <w:r w:rsidRPr="00C214BD">
                          <w:rPr>
                            <w:bCs/>
                            <w:color w:val="00007F"/>
                          </w:rPr>
                          <w:t>napakahalaga</w:t>
                        </w:r>
                        <w:proofErr w:type="spellEnd"/>
                        <w:r w:rsidRPr="00C214BD">
                          <w:rPr>
                            <w:bCs/>
                            <w:color w:val="00007F"/>
                          </w:rPr>
                          <w:t xml:space="preserve">. Kung may </w:t>
                        </w:r>
                        <w:proofErr w:type="spellStart"/>
                        <w:r w:rsidRPr="00C214BD">
                          <w:rPr>
                            <w:bCs/>
                            <w:color w:val="00007F"/>
                          </w:rPr>
                          <w:t>nagbabanta</w:t>
                        </w:r>
                        <w:proofErr w:type="spellEnd"/>
                        <w:r w:rsidRPr="00C214BD">
                          <w:rPr>
                            <w:bCs/>
                            <w:color w:val="00007F"/>
                          </w:rPr>
                          <w:t xml:space="preserve"> </w:t>
                        </w:r>
                        <w:proofErr w:type="spellStart"/>
                        <w:r w:rsidRPr="00C214BD">
                          <w:rPr>
                            <w:bCs/>
                            <w:color w:val="00007F"/>
                          </w:rPr>
                          <w:t>sa</w:t>
                        </w:r>
                        <w:proofErr w:type="spellEnd"/>
                        <w:r w:rsidRPr="00C214BD">
                          <w:rPr>
                            <w:bCs/>
                            <w:color w:val="00007F"/>
                          </w:rPr>
                          <w:t xml:space="preserve"> </w:t>
                        </w:r>
                        <w:proofErr w:type="spellStart"/>
                        <w:r w:rsidRPr="00C214BD">
                          <w:rPr>
                            <w:bCs/>
                            <w:color w:val="00007F"/>
                          </w:rPr>
                          <w:t>iyo</w:t>
                        </w:r>
                        <w:proofErr w:type="spellEnd"/>
                        <w:r w:rsidRPr="00C214BD">
                          <w:rPr>
                            <w:bCs/>
                            <w:color w:val="00007F"/>
                          </w:rPr>
                          <w:t xml:space="preserve"> o </w:t>
                        </w:r>
                        <w:proofErr w:type="spellStart"/>
                        <w:r w:rsidRPr="00C214BD">
                          <w:rPr>
                            <w:bCs/>
                            <w:color w:val="00007F"/>
                          </w:rPr>
                          <w:t>sa</w:t>
                        </w:r>
                        <w:proofErr w:type="spellEnd"/>
                        <w:r w:rsidRPr="00C214BD">
                          <w:rPr>
                            <w:bCs/>
                            <w:color w:val="00007F"/>
                          </w:rPr>
                          <w:t xml:space="preserve"> </w:t>
                        </w:r>
                        <w:proofErr w:type="spellStart"/>
                        <w:r w:rsidRPr="00C214BD">
                          <w:rPr>
                            <w:bCs/>
                            <w:color w:val="00007F"/>
                          </w:rPr>
                          <w:t>palagay</w:t>
                        </w:r>
                        <w:proofErr w:type="spellEnd"/>
                        <w:r w:rsidRPr="00C214BD">
                          <w:rPr>
                            <w:bCs/>
                            <w:color w:val="00007F"/>
                          </w:rPr>
                          <w:t xml:space="preserve"> </w:t>
                        </w:r>
                        <w:proofErr w:type="spellStart"/>
                        <w:r w:rsidRPr="00C214BD">
                          <w:rPr>
                            <w:bCs/>
                            <w:color w:val="00007F"/>
                          </w:rPr>
                          <w:t>mo</w:t>
                        </w:r>
                        <w:proofErr w:type="spellEnd"/>
                        <w:r w:rsidRPr="00C214BD">
                          <w:rPr>
                            <w:bCs/>
                            <w:color w:val="00007F"/>
                          </w:rPr>
                          <w:t xml:space="preserve"> ay </w:t>
                        </w:r>
                        <w:proofErr w:type="spellStart"/>
                        <w:r w:rsidRPr="00C214BD">
                          <w:rPr>
                            <w:bCs/>
                            <w:color w:val="00007F"/>
                          </w:rPr>
                          <w:t>ikaw</w:t>
                        </w:r>
                        <w:proofErr w:type="spellEnd"/>
                        <w:r w:rsidRPr="00C214BD">
                          <w:rPr>
                            <w:bCs/>
                            <w:color w:val="00007F"/>
                          </w:rPr>
                          <w:t xml:space="preserve"> ay </w:t>
                        </w:r>
                        <w:proofErr w:type="spellStart"/>
                        <w:r w:rsidRPr="00C214BD">
                          <w:rPr>
                            <w:bCs/>
                            <w:color w:val="00007F"/>
                          </w:rPr>
                          <w:t>nahaharass</w:t>
                        </w:r>
                        <w:proofErr w:type="spellEnd"/>
                        <w:r w:rsidRPr="00C214BD">
                          <w:rPr>
                            <w:bCs/>
                            <w:color w:val="00007F"/>
                          </w:rPr>
                          <w:t xml:space="preserve"> </w:t>
                        </w:r>
                        <w:proofErr w:type="spellStart"/>
                        <w:r w:rsidRPr="00C214BD">
                          <w:rPr>
                            <w:bCs/>
                            <w:color w:val="00007F"/>
                          </w:rPr>
                          <w:t>dahil</w:t>
                        </w:r>
                        <w:proofErr w:type="spellEnd"/>
                        <w:r w:rsidRPr="00C214BD">
                          <w:rPr>
                            <w:bCs/>
                            <w:color w:val="00007F"/>
                          </w:rPr>
                          <w:t xml:space="preserve"> </w:t>
                        </w:r>
                        <w:proofErr w:type="spellStart"/>
                        <w:r w:rsidRPr="00C214BD">
                          <w:rPr>
                            <w:bCs/>
                            <w:color w:val="00007F"/>
                          </w:rPr>
                          <w:t>sa</w:t>
                        </w:r>
                        <w:proofErr w:type="spellEnd"/>
                        <w:r w:rsidRPr="00C214BD">
                          <w:rPr>
                            <w:bCs/>
                            <w:color w:val="00007F"/>
                          </w:rPr>
                          <w:t xml:space="preserve"> </w:t>
                        </w:r>
                        <w:proofErr w:type="spellStart"/>
                        <w:r w:rsidRPr="00C214BD">
                          <w:rPr>
                            <w:bCs/>
                            <w:color w:val="00007F"/>
                          </w:rPr>
                          <w:t>iyong</w:t>
                        </w:r>
                        <w:proofErr w:type="spellEnd"/>
                        <w:r w:rsidRPr="00C214BD">
                          <w:rPr>
                            <w:bCs/>
                            <w:color w:val="00007F"/>
                          </w:rPr>
                          <w:t xml:space="preserve"> </w:t>
                        </w:r>
                        <w:proofErr w:type="spellStart"/>
                        <w:r w:rsidRPr="00C214BD">
                          <w:rPr>
                            <w:bCs/>
                            <w:color w:val="00007F"/>
                          </w:rPr>
                          <w:t>pakikipagtulungan</w:t>
                        </w:r>
                        <w:proofErr w:type="spellEnd"/>
                        <w:r w:rsidRPr="00C214BD">
                          <w:rPr>
                            <w:bCs/>
                            <w:color w:val="00007F"/>
                          </w:rPr>
                          <w:t xml:space="preserve"> </w:t>
                        </w:r>
                        <w:proofErr w:type="spellStart"/>
                        <w:r w:rsidRPr="00C214BD">
                          <w:rPr>
                            <w:bCs/>
                            <w:color w:val="00007F"/>
                          </w:rPr>
                          <w:t>sa</w:t>
                        </w:r>
                        <w:proofErr w:type="spellEnd"/>
                        <w:r w:rsidRPr="00C214BD">
                          <w:rPr>
                            <w:bCs/>
                            <w:color w:val="00007F"/>
                          </w:rPr>
                          <w:t xml:space="preserve"> </w:t>
                        </w:r>
                        <w:proofErr w:type="spellStart"/>
                        <w:r w:rsidRPr="00C214BD">
                          <w:rPr>
                            <w:bCs/>
                            <w:color w:val="00007F"/>
                          </w:rPr>
                          <w:t>kasong</w:t>
                        </w:r>
                        <w:proofErr w:type="spellEnd"/>
                        <w:r w:rsidRPr="00C214BD">
                          <w:rPr>
                            <w:bCs/>
                            <w:color w:val="00007F"/>
                          </w:rPr>
                          <w:t xml:space="preserve"> </w:t>
                        </w:r>
                        <w:proofErr w:type="spellStart"/>
                        <w:r w:rsidRPr="00C214BD">
                          <w:rPr>
                            <w:bCs/>
                            <w:color w:val="00007F"/>
                          </w:rPr>
                          <w:t>ito</w:t>
                        </w:r>
                        <w:proofErr w:type="spellEnd"/>
                        <w:r w:rsidRPr="00C214BD">
                          <w:rPr>
                            <w:bCs/>
                            <w:color w:val="00007F"/>
                          </w:rPr>
                          <w:t xml:space="preserve">, </w:t>
                        </w:r>
                        <w:proofErr w:type="spellStart"/>
                        <w:r w:rsidRPr="00C214BD">
                          <w:rPr>
                            <w:bCs/>
                            <w:color w:val="00007F"/>
                          </w:rPr>
                          <w:t>kontakin</w:t>
                        </w:r>
                        <w:proofErr w:type="spellEnd"/>
                        <w:r w:rsidRPr="00C214BD">
                          <w:rPr>
                            <w:bCs/>
                            <w:color w:val="00007F"/>
                          </w:rPr>
                          <w:t xml:space="preserve"> </w:t>
                        </w:r>
                        <w:proofErr w:type="spellStart"/>
                        <w:r w:rsidRPr="00C214BD">
                          <w:rPr>
                            <w:bCs/>
                            <w:color w:val="00007F"/>
                          </w:rPr>
                          <w:t>kaagad</w:t>
                        </w:r>
                        <w:proofErr w:type="spellEnd"/>
                        <w:r w:rsidRPr="00C214BD">
                          <w:rPr>
                            <w:bCs/>
                            <w:color w:val="00007F"/>
                          </w:rPr>
                          <w:t xml:space="preserve"> ang </w:t>
                        </w:r>
                        <w:proofErr w:type="spellStart"/>
                        <w:r w:rsidRPr="00C214BD">
                          <w:rPr>
                            <w:bCs/>
                            <w:color w:val="00007F"/>
                          </w:rPr>
                          <w:t>lokal</w:t>
                        </w:r>
                        <w:proofErr w:type="spellEnd"/>
                        <w:r w:rsidRPr="00C214BD">
                          <w:rPr>
                            <w:bCs/>
                            <w:color w:val="00007F"/>
                          </w:rPr>
                          <w:t xml:space="preserve"> </w:t>
                        </w:r>
                        <w:proofErr w:type="spellStart"/>
                        <w:r w:rsidRPr="00C214BD">
                          <w:rPr>
                            <w:bCs/>
                            <w:color w:val="00007F"/>
                          </w:rPr>
                          <w:t>na</w:t>
                        </w:r>
                        <w:proofErr w:type="spellEnd"/>
                        <w:r w:rsidRPr="00C214BD">
                          <w:rPr>
                            <w:bCs/>
                            <w:color w:val="00007F"/>
                          </w:rPr>
                          <w:t xml:space="preserve"> </w:t>
                        </w:r>
                        <w:proofErr w:type="spellStart"/>
                        <w:r w:rsidRPr="00C214BD">
                          <w:rPr>
                            <w:bCs/>
                            <w:color w:val="00007F"/>
                          </w:rPr>
                          <w:t>tagapagpatupad</w:t>
                        </w:r>
                        <w:proofErr w:type="spellEnd"/>
                        <w:r w:rsidRPr="00C214BD">
                          <w:rPr>
                            <w:bCs/>
                            <w:color w:val="00007F"/>
                          </w:rPr>
                          <w:t xml:space="preserve"> o ang </w:t>
                        </w:r>
                        <w:proofErr w:type="spellStart"/>
                        <w:r w:rsidRPr="00C214BD">
                          <w:rPr>
                            <w:bCs/>
                            <w:color w:val="00007F"/>
                          </w:rPr>
                          <w:t>ahenteng</w:t>
                        </w:r>
                        <w:proofErr w:type="spellEnd"/>
                        <w:r w:rsidRPr="00C214BD">
                          <w:rPr>
                            <w:bCs/>
                            <w:color w:val="00007F"/>
                          </w:rPr>
                          <w:t xml:space="preserve"> </w:t>
                        </w:r>
                        <w:proofErr w:type="spellStart"/>
                        <w:r w:rsidRPr="00C214BD">
                          <w:rPr>
                            <w:bCs/>
                            <w:color w:val="00007F"/>
                          </w:rPr>
                          <w:t>nagsisiyasat</w:t>
                        </w:r>
                        <w:proofErr w:type="spellEnd"/>
                        <w:r w:rsidRPr="00C214BD">
                          <w:rPr>
                            <w:bCs/>
                            <w:color w:val="00007F"/>
                          </w:rPr>
                          <w:t>.</w:t>
                        </w:r>
                      </w:p>
                      <w:p w14:paraId="255F53CF" w14:textId="77777777" w:rsidR="005505F5" w:rsidRDefault="005505F5">
                        <w:pPr>
                          <w:spacing w:before="9"/>
                          <w:rPr>
                            <w:sz w:val="24"/>
                          </w:rPr>
                        </w:pPr>
                      </w:p>
                      <w:p w14:paraId="255F53D0" w14:textId="0DEA9861" w:rsidR="005505F5" w:rsidRPr="00C214BD" w:rsidRDefault="00C214BD">
                        <w:pPr>
                          <w:tabs>
                            <w:tab w:val="left" w:pos="583"/>
                            <w:tab w:val="left" w:pos="4271"/>
                          </w:tabs>
                          <w:ind w:left="146"/>
                          <w:rPr>
                            <w:rFonts w:ascii="Arial"/>
                            <w:b/>
                            <w:sz w:val="24"/>
                            <w:szCs w:val="24"/>
                          </w:rPr>
                        </w:pPr>
                        <w:r>
                          <w:rPr>
                            <w:rFonts w:ascii="Arial"/>
                            <w:b/>
                            <w:color w:val="FF0000"/>
                            <w:sz w:val="24"/>
                            <w:szCs w:val="24"/>
                            <w:u w:val="single" w:color="00007F"/>
                          </w:rPr>
                          <w:t xml:space="preserve">Iba pang </w:t>
                        </w:r>
                        <w:proofErr w:type="spellStart"/>
                        <w:r>
                          <w:rPr>
                            <w:rFonts w:ascii="Arial"/>
                            <w:b/>
                            <w:color w:val="FF0000"/>
                            <w:sz w:val="24"/>
                            <w:szCs w:val="24"/>
                            <w:u w:val="single" w:color="00007F"/>
                          </w:rPr>
                          <w:t>mga</w:t>
                        </w:r>
                        <w:proofErr w:type="spellEnd"/>
                        <w:r>
                          <w:rPr>
                            <w:rFonts w:ascii="Arial"/>
                            <w:b/>
                            <w:color w:val="FF0000"/>
                            <w:sz w:val="24"/>
                            <w:szCs w:val="24"/>
                            <w:u w:val="single" w:color="00007F"/>
                          </w:rPr>
                          <w:t xml:space="preserve"> </w:t>
                        </w:r>
                        <w:proofErr w:type="spellStart"/>
                        <w:r>
                          <w:rPr>
                            <w:rFonts w:ascii="Arial"/>
                            <w:b/>
                            <w:color w:val="FF0000"/>
                            <w:sz w:val="24"/>
                            <w:szCs w:val="24"/>
                            <w:u w:val="single" w:color="00007F"/>
                          </w:rPr>
                          <w:t>Serbisyong</w:t>
                        </w:r>
                        <w:proofErr w:type="spellEnd"/>
                        <w:r>
                          <w:rPr>
                            <w:rFonts w:ascii="Arial"/>
                            <w:b/>
                            <w:color w:val="FF0000"/>
                            <w:sz w:val="24"/>
                            <w:szCs w:val="24"/>
                            <w:u w:val="single" w:color="00007F"/>
                          </w:rPr>
                          <w:t xml:space="preserve"> </w:t>
                        </w:r>
                        <w:proofErr w:type="spellStart"/>
                        <w:r>
                          <w:rPr>
                            <w:rFonts w:ascii="Arial"/>
                            <w:b/>
                            <w:color w:val="FF0000"/>
                            <w:sz w:val="24"/>
                            <w:szCs w:val="24"/>
                            <w:u w:val="single" w:color="00007F"/>
                          </w:rPr>
                          <w:t>Tulong</w:t>
                        </w:r>
                        <w:proofErr w:type="spellEnd"/>
                        <w:r w:rsidR="00B52F71" w:rsidRPr="00C214BD">
                          <w:rPr>
                            <w:rFonts w:ascii="Arial"/>
                            <w:b/>
                            <w:color w:val="FF0000"/>
                            <w:sz w:val="24"/>
                            <w:szCs w:val="24"/>
                            <w:u w:val="single" w:color="00007F"/>
                          </w:rPr>
                          <w:tab/>
                        </w:r>
                      </w:p>
                      <w:p w14:paraId="255F53D1" w14:textId="77777777" w:rsidR="005505F5" w:rsidRDefault="005505F5">
                        <w:pPr>
                          <w:spacing w:before="7"/>
                          <w:rPr>
                            <w:rFonts w:ascii="Arial"/>
                            <w:b/>
                            <w:sz w:val="25"/>
                          </w:rPr>
                        </w:pPr>
                      </w:p>
                      <w:p w14:paraId="255F53D2" w14:textId="2D1FC75C" w:rsidR="005505F5" w:rsidRPr="006F0696" w:rsidRDefault="00EC3716">
                        <w:pPr>
                          <w:numPr>
                            <w:ilvl w:val="0"/>
                            <w:numId w:val="2"/>
                          </w:numPr>
                          <w:tabs>
                            <w:tab w:val="left" w:pos="578"/>
                          </w:tabs>
                          <w:spacing w:line="249" w:lineRule="auto"/>
                          <w:ind w:right="348"/>
                          <w:rPr>
                            <w:sz w:val="20"/>
                            <w:szCs w:val="20"/>
                          </w:rPr>
                        </w:pPr>
                        <w:bookmarkStart w:id="2" w:name="_Hlk149477744"/>
                        <w:proofErr w:type="spellStart"/>
                        <w:r w:rsidRPr="006F0696">
                          <w:rPr>
                            <w:color w:val="00007F"/>
                            <w:sz w:val="20"/>
                            <w:szCs w:val="20"/>
                          </w:rPr>
                          <w:t>Hanggat</w:t>
                        </w:r>
                        <w:proofErr w:type="spellEnd"/>
                        <w:r w:rsidRPr="006F0696">
                          <w:rPr>
                            <w:color w:val="00007F"/>
                            <w:sz w:val="20"/>
                            <w:szCs w:val="20"/>
                          </w:rPr>
                          <w:t xml:space="preserve"> </w:t>
                        </w:r>
                        <w:proofErr w:type="spellStart"/>
                        <w:r w:rsidRPr="006F0696">
                          <w:rPr>
                            <w:color w:val="00007F"/>
                            <w:sz w:val="20"/>
                            <w:szCs w:val="20"/>
                          </w:rPr>
                          <w:t>maari</w:t>
                        </w:r>
                        <w:proofErr w:type="spellEnd"/>
                        <w:r w:rsidRPr="006F0696">
                          <w:rPr>
                            <w:color w:val="00007F"/>
                            <w:sz w:val="20"/>
                            <w:szCs w:val="20"/>
                          </w:rPr>
                          <w:t xml:space="preserve">, </w:t>
                        </w:r>
                        <w:proofErr w:type="spellStart"/>
                        <w:r w:rsidRPr="006F0696">
                          <w:rPr>
                            <w:color w:val="00007F"/>
                            <w:sz w:val="20"/>
                            <w:szCs w:val="20"/>
                          </w:rPr>
                          <w:t>magbigay</w:t>
                        </w:r>
                        <w:proofErr w:type="spellEnd"/>
                        <w:r w:rsidRPr="006F0696">
                          <w:rPr>
                            <w:color w:val="00007F"/>
                            <w:sz w:val="20"/>
                            <w:szCs w:val="20"/>
                          </w:rPr>
                          <w:t xml:space="preserve"> </w:t>
                        </w:r>
                        <w:proofErr w:type="spellStart"/>
                        <w:r w:rsidRPr="006F0696">
                          <w:rPr>
                            <w:color w:val="00007F"/>
                            <w:sz w:val="20"/>
                            <w:szCs w:val="20"/>
                          </w:rPr>
                          <w:t>sa</w:t>
                        </w:r>
                        <w:proofErr w:type="spellEnd"/>
                        <w:r w:rsidRPr="006F0696">
                          <w:rPr>
                            <w:color w:val="00007F"/>
                            <w:sz w:val="20"/>
                            <w:szCs w:val="20"/>
                          </w:rPr>
                          <w:t xml:space="preserve"> </w:t>
                        </w:r>
                        <w:proofErr w:type="spellStart"/>
                        <w:r w:rsidRPr="006F0696">
                          <w:rPr>
                            <w:color w:val="00007F"/>
                            <w:sz w:val="20"/>
                            <w:szCs w:val="20"/>
                          </w:rPr>
                          <w:t>mga</w:t>
                        </w:r>
                        <w:proofErr w:type="spellEnd"/>
                        <w:r w:rsidRPr="006F0696">
                          <w:rPr>
                            <w:color w:val="00007F"/>
                            <w:sz w:val="20"/>
                            <w:szCs w:val="20"/>
                          </w:rPr>
                          <w:t xml:space="preserve"> </w:t>
                        </w:r>
                        <w:proofErr w:type="spellStart"/>
                        <w:r w:rsidRPr="006F0696">
                          <w:rPr>
                            <w:color w:val="00007F"/>
                            <w:sz w:val="20"/>
                            <w:szCs w:val="20"/>
                          </w:rPr>
                          <w:t>biktima</w:t>
                        </w:r>
                        <w:proofErr w:type="spellEnd"/>
                        <w:r w:rsidRPr="006F0696">
                          <w:rPr>
                            <w:color w:val="00007F"/>
                            <w:sz w:val="20"/>
                            <w:szCs w:val="20"/>
                          </w:rPr>
                          <w:t xml:space="preserve"> at </w:t>
                        </w:r>
                        <w:proofErr w:type="spellStart"/>
                        <w:r w:rsidRPr="006F0696">
                          <w:rPr>
                            <w:color w:val="00007F"/>
                            <w:sz w:val="20"/>
                            <w:szCs w:val="20"/>
                          </w:rPr>
                          <w:t>mga</w:t>
                        </w:r>
                        <w:proofErr w:type="spellEnd"/>
                        <w:r w:rsidRPr="006F0696">
                          <w:rPr>
                            <w:color w:val="00007F"/>
                            <w:sz w:val="20"/>
                            <w:szCs w:val="20"/>
                          </w:rPr>
                          <w:t xml:space="preserve"> </w:t>
                        </w:r>
                        <w:proofErr w:type="spellStart"/>
                        <w:r w:rsidRPr="006F0696">
                          <w:rPr>
                            <w:color w:val="00007F"/>
                            <w:sz w:val="20"/>
                            <w:szCs w:val="20"/>
                          </w:rPr>
                          <w:t>saksi</w:t>
                        </w:r>
                        <w:proofErr w:type="spellEnd"/>
                        <w:r w:rsidRPr="006F0696">
                          <w:rPr>
                            <w:color w:val="00007F"/>
                            <w:sz w:val="20"/>
                            <w:szCs w:val="20"/>
                          </w:rPr>
                          <w:t xml:space="preserve"> ng </w:t>
                        </w:r>
                        <w:proofErr w:type="spellStart"/>
                        <w:r w:rsidRPr="006F0696">
                          <w:rPr>
                            <w:color w:val="00007F"/>
                            <w:sz w:val="20"/>
                            <w:szCs w:val="20"/>
                          </w:rPr>
                          <w:t>isang</w:t>
                        </w:r>
                        <w:proofErr w:type="spellEnd"/>
                        <w:r w:rsidRPr="006F0696">
                          <w:rPr>
                            <w:color w:val="00007F"/>
                            <w:sz w:val="20"/>
                            <w:szCs w:val="20"/>
                          </w:rPr>
                          <w:t xml:space="preserve"> </w:t>
                        </w:r>
                        <w:proofErr w:type="spellStart"/>
                        <w:r w:rsidRPr="006F0696">
                          <w:rPr>
                            <w:color w:val="00007F"/>
                            <w:sz w:val="20"/>
                            <w:szCs w:val="20"/>
                          </w:rPr>
                          <w:t>lugar</w:t>
                        </w:r>
                        <w:proofErr w:type="spellEnd"/>
                        <w:r w:rsidRPr="006F0696">
                          <w:rPr>
                            <w:color w:val="00007F"/>
                            <w:sz w:val="20"/>
                            <w:szCs w:val="20"/>
                          </w:rPr>
                          <w:t xml:space="preserve"> ng </w:t>
                        </w:r>
                        <w:proofErr w:type="spellStart"/>
                        <w:r w:rsidRPr="006F0696">
                          <w:rPr>
                            <w:color w:val="00007F"/>
                            <w:sz w:val="20"/>
                            <w:szCs w:val="20"/>
                          </w:rPr>
                          <w:t>pag-aantayan</w:t>
                        </w:r>
                        <w:proofErr w:type="spellEnd"/>
                        <w:r w:rsidRPr="006F0696">
                          <w:rPr>
                            <w:color w:val="00007F"/>
                            <w:sz w:val="20"/>
                            <w:szCs w:val="20"/>
                          </w:rPr>
                          <w:t xml:space="preserve"> </w:t>
                        </w:r>
                        <w:proofErr w:type="spellStart"/>
                        <w:r w:rsidRPr="006F0696">
                          <w:rPr>
                            <w:color w:val="00007F"/>
                            <w:sz w:val="20"/>
                            <w:szCs w:val="20"/>
                          </w:rPr>
                          <w:t>na</w:t>
                        </w:r>
                        <w:proofErr w:type="spellEnd"/>
                        <w:r w:rsidRPr="006F0696">
                          <w:rPr>
                            <w:color w:val="00007F"/>
                            <w:sz w:val="20"/>
                            <w:szCs w:val="20"/>
                          </w:rPr>
                          <w:t xml:space="preserve"> </w:t>
                        </w:r>
                        <w:proofErr w:type="spellStart"/>
                        <w:r w:rsidRPr="006F0696">
                          <w:rPr>
                            <w:color w:val="00007F"/>
                            <w:sz w:val="20"/>
                            <w:szCs w:val="20"/>
                          </w:rPr>
                          <w:t>hiwalay</w:t>
                        </w:r>
                        <w:proofErr w:type="spellEnd"/>
                        <w:r w:rsidRPr="006F0696">
                          <w:rPr>
                            <w:color w:val="00007F"/>
                            <w:sz w:val="20"/>
                            <w:szCs w:val="20"/>
                          </w:rPr>
                          <w:t xml:space="preserve"> </w:t>
                        </w:r>
                        <w:proofErr w:type="spellStart"/>
                        <w:r w:rsidRPr="006F0696">
                          <w:rPr>
                            <w:color w:val="00007F"/>
                            <w:sz w:val="20"/>
                            <w:szCs w:val="20"/>
                          </w:rPr>
                          <w:t>mula</w:t>
                        </w:r>
                        <w:proofErr w:type="spellEnd"/>
                        <w:r w:rsidRPr="006F0696">
                          <w:rPr>
                            <w:color w:val="00007F"/>
                            <w:sz w:val="20"/>
                            <w:szCs w:val="20"/>
                          </w:rPr>
                          <w:t xml:space="preserve"> </w:t>
                        </w:r>
                        <w:proofErr w:type="spellStart"/>
                        <w:r w:rsidRPr="006F0696">
                          <w:rPr>
                            <w:color w:val="00007F"/>
                            <w:sz w:val="20"/>
                            <w:szCs w:val="20"/>
                          </w:rPr>
                          <w:t>sa</w:t>
                        </w:r>
                        <w:proofErr w:type="spellEnd"/>
                        <w:r w:rsidRPr="006F0696">
                          <w:rPr>
                            <w:color w:val="00007F"/>
                            <w:sz w:val="20"/>
                            <w:szCs w:val="20"/>
                          </w:rPr>
                          <w:t xml:space="preserve"> </w:t>
                        </w:r>
                        <w:proofErr w:type="spellStart"/>
                        <w:r w:rsidRPr="006F0696">
                          <w:rPr>
                            <w:color w:val="00007F"/>
                            <w:sz w:val="20"/>
                            <w:szCs w:val="20"/>
                          </w:rPr>
                          <w:t>nagkasala</w:t>
                        </w:r>
                        <w:proofErr w:type="spellEnd"/>
                        <w:r w:rsidRPr="006F0696">
                          <w:rPr>
                            <w:color w:val="00007F"/>
                            <w:sz w:val="20"/>
                            <w:szCs w:val="20"/>
                          </w:rPr>
                          <w:t xml:space="preserve"> at </w:t>
                        </w:r>
                        <w:proofErr w:type="spellStart"/>
                        <w:r w:rsidRPr="006F0696">
                          <w:rPr>
                            <w:color w:val="00007F"/>
                            <w:sz w:val="20"/>
                            <w:szCs w:val="20"/>
                          </w:rPr>
                          <w:t>mga</w:t>
                        </w:r>
                        <w:proofErr w:type="spellEnd"/>
                        <w:r w:rsidRPr="006F0696">
                          <w:rPr>
                            <w:color w:val="00007F"/>
                            <w:sz w:val="20"/>
                            <w:szCs w:val="20"/>
                          </w:rPr>
                          <w:t xml:space="preserve"> </w:t>
                        </w:r>
                        <w:proofErr w:type="spellStart"/>
                        <w:r w:rsidRPr="006F0696">
                          <w:rPr>
                            <w:color w:val="00007F"/>
                            <w:sz w:val="20"/>
                            <w:szCs w:val="20"/>
                          </w:rPr>
                          <w:t>testigo</w:t>
                        </w:r>
                        <w:proofErr w:type="spellEnd"/>
                        <w:r w:rsidRPr="006F0696">
                          <w:rPr>
                            <w:color w:val="00007F"/>
                            <w:sz w:val="20"/>
                            <w:szCs w:val="20"/>
                          </w:rPr>
                          <w:t xml:space="preserve"> ng </w:t>
                        </w:r>
                        <w:proofErr w:type="spellStart"/>
                        <w:r w:rsidRPr="006F0696">
                          <w:rPr>
                            <w:color w:val="00007F"/>
                            <w:sz w:val="20"/>
                            <w:szCs w:val="20"/>
                          </w:rPr>
                          <w:t>depensa</w:t>
                        </w:r>
                        <w:proofErr w:type="spellEnd"/>
                        <w:r w:rsidRPr="006F0696">
                          <w:rPr>
                            <w:color w:val="00007F"/>
                            <w:sz w:val="20"/>
                            <w:szCs w:val="20"/>
                          </w:rPr>
                          <w:t xml:space="preserve"> </w:t>
                        </w:r>
                        <w:proofErr w:type="spellStart"/>
                        <w:r w:rsidRPr="006F0696">
                          <w:rPr>
                            <w:color w:val="00007F"/>
                            <w:sz w:val="20"/>
                            <w:szCs w:val="20"/>
                          </w:rPr>
                          <w:t>sa</w:t>
                        </w:r>
                        <w:proofErr w:type="spellEnd"/>
                        <w:r w:rsidRPr="006F0696">
                          <w:rPr>
                            <w:color w:val="00007F"/>
                            <w:sz w:val="20"/>
                            <w:szCs w:val="20"/>
                          </w:rPr>
                          <w:t xml:space="preserve"> </w:t>
                        </w:r>
                        <w:proofErr w:type="spellStart"/>
                        <w:r w:rsidRPr="006F0696">
                          <w:rPr>
                            <w:color w:val="00007F"/>
                            <w:sz w:val="20"/>
                            <w:szCs w:val="20"/>
                          </w:rPr>
                          <w:t>panahon</w:t>
                        </w:r>
                        <w:proofErr w:type="spellEnd"/>
                        <w:r w:rsidRPr="006F0696">
                          <w:rPr>
                            <w:color w:val="00007F"/>
                            <w:sz w:val="20"/>
                            <w:szCs w:val="20"/>
                          </w:rPr>
                          <w:t xml:space="preserve"> ng </w:t>
                        </w:r>
                        <w:proofErr w:type="spellStart"/>
                        <w:r w:rsidRPr="006F0696">
                          <w:rPr>
                            <w:color w:val="00007F"/>
                            <w:sz w:val="20"/>
                            <w:szCs w:val="20"/>
                          </w:rPr>
                          <w:t>paglilitis</w:t>
                        </w:r>
                        <w:proofErr w:type="spellEnd"/>
                        <w:r w:rsidRPr="006F0696">
                          <w:rPr>
                            <w:color w:val="00007F"/>
                            <w:sz w:val="20"/>
                            <w:szCs w:val="20"/>
                          </w:rPr>
                          <w:t xml:space="preserve"> </w:t>
                        </w:r>
                        <w:proofErr w:type="spellStart"/>
                        <w:r w:rsidRPr="006F0696">
                          <w:rPr>
                            <w:color w:val="00007F"/>
                            <w:sz w:val="20"/>
                            <w:szCs w:val="20"/>
                          </w:rPr>
                          <w:t>sa</w:t>
                        </w:r>
                        <w:proofErr w:type="spellEnd"/>
                        <w:r w:rsidRPr="006F0696">
                          <w:rPr>
                            <w:color w:val="00007F"/>
                            <w:sz w:val="20"/>
                            <w:szCs w:val="20"/>
                          </w:rPr>
                          <w:t xml:space="preserve"> </w:t>
                        </w:r>
                        <w:proofErr w:type="spellStart"/>
                        <w:r w:rsidRPr="006F0696">
                          <w:rPr>
                            <w:color w:val="00007F"/>
                            <w:sz w:val="20"/>
                            <w:szCs w:val="20"/>
                          </w:rPr>
                          <w:t>korte</w:t>
                        </w:r>
                        <w:proofErr w:type="spellEnd"/>
                        <w:r w:rsidR="00B52F71" w:rsidRPr="006F0696">
                          <w:rPr>
                            <w:color w:val="00007F"/>
                            <w:sz w:val="20"/>
                            <w:szCs w:val="20"/>
                          </w:rPr>
                          <w:t>.</w:t>
                        </w:r>
                      </w:p>
                      <w:bookmarkEnd w:id="2"/>
                      <w:p w14:paraId="255F53D3" w14:textId="77777777" w:rsidR="005505F5" w:rsidRPr="006F0696" w:rsidRDefault="005505F5">
                        <w:pPr>
                          <w:spacing w:before="3"/>
                          <w:rPr>
                            <w:sz w:val="20"/>
                            <w:szCs w:val="20"/>
                          </w:rPr>
                        </w:pPr>
                      </w:p>
                      <w:p w14:paraId="255F53D4" w14:textId="463FECD9" w:rsidR="005505F5" w:rsidRPr="006F0696" w:rsidRDefault="00EC3716">
                        <w:pPr>
                          <w:numPr>
                            <w:ilvl w:val="0"/>
                            <w:numId w:val="2"/>
                          </w:numPr>
                          <w:tabs>
                            <w:tab w:val="left" w:pos="578"/>
                          </w:tabs>
                          <w:spacing w:line="249" w:lineRule="auto"/>
                          <w:ind w:right="183"/>
                          <w:rPr>
                            <w:sz w:val="20"/>
                            <w:szCs w:val="20"/>
                          </w:rPr>
                        </w:pPr>
                        <w:proofErr w:type="spellStart"/>
                        <w:r w:rsidRPr="006F0696">
                          <w:rPr>
                            <w:color w:val="00007F"/>
                            <w:sz w:val="20"/>
                            <w:szCs w:val="20"/>
                          </w:rPr>
                          <w:t>Magbigay</w:t>
                        </w:r>
                        <w:proofErr w:type="spellEnd"/>
                        <w:r w:rsidRPr="006F0696">
                          <w:rPr>
                            <w:color w:val="00007F"/>
                            <w:sz w:val="20"/>
                            <w:szCs w:val="20"/>
                          </w:rPr>
                          <w:t xml:space="preserve"> ng </w:t>
                        </w:r>
                        <w:proofErr w:type="spellStart"/>
                        <w:r w:rsidRPr="006F0696">
                          <w:rPr>
                            <w:color w:val="00007F"/>
                            <w:sz w:val="20"/>
                            <w:szCs w:val="20"/>
                          </w:rPr>
                          <w:t>suporta</w:t>
                        </w:r>
                        <w:proofErr w:type="spellEnd"/>
                        <w:r w:rsidRPr="006F0696">
                          <w:rPr>
                            <w:color w:val="00007F"/>
                            <w:sz w:val="20"/>
                            <w:szCs w:val="20"/>
                          </w:rPr>
                          <w:t xml:space="preserve"> at </w:t>
                        </w:r>
                        <w:proofErr w:type="spellStart"/>
                        <w:r w:rsidRPr="006F0696">
                          <w:rPr>
                            <w:color w:val="00007F"/>
                            <w:sz w:val="20"/>
                            <w:szCs w:val="20"/>
                          </w:rPr>
                          <w:t>tulong</w:t>
                        </w:r>
                        <w:proofErr w:type="spellEnd"/>
                        <w:r w:rsidRPr="006F0696">
                          <w:rPr>
                            <w:color w:val="00007F"/>
                            <w:sz w:val="20"/>
                            <w:szCs w:val="20"/>
                          </w:rPr>
                          <w:t xml:space="preserve"> </w:t>
                        </w:r>
                        <w:proofErr w:type="spellStart"/>
                        <w:r w:rsidRPr="006F0696">
                          <w:rPr>
                            <w:color w:val="00007F"/>
                            <w:sz w:val="20"/>
                            <w:szCs w:val="20"/>
                          </w:rPr>
                          <w:t>sa</w:t>
                        </w:r>
                        <w:proofErr w:type="spellEnd"/>
                        <w:r w:rsidRPr="006F0696">
                          <w:rPr>
                            <w:color w:val="00007F"/>
                            <w:sz w:val="20"/>
                            <w:szCs w:val="20"/>
                          </w:rPr>
                          <w:t xml:space="preserve"> </w:t>
                        </w:r>
                        <w:proofErr w:type="spellStart"/>
                        <w:r w:rsidRPr="006F0696">
                          <w:rPr>
                            <w:color w:val="00007F"/>
                            <w:sz w:val="20"/>
                            <w:szCs w:val="20"/>
                          </w:rPr>
                          <w:t>mga</w:t>
                        </w:r>
                        <w:proofErr w:type="spellEnd"/>
                        <w:r w:rsidRPr="006F0696">
                          <w:rPr>
                            <w:color w:val="00007F"/>
                            <w:sz w:val="20"/>
                            <w:szCs w:val="20"/>
                          </w:rPr>
                          <w:t xml:space="preserve"> </w:t>
                        </w:r>
                        <w:proofErr w:type="spellStart"/>
                        <w:r w:rsidRPr="006F0696">
                          <w:rPr>
                            <w:color w:val="00007F"/>
                            <w:sz w:val="20"/>
                            <w:szCs w:val="20"/>
                          </w:rPr>
                          <w:t>biktima</w:t>
                        </w:r>
                        <w:proofErr w:type="spellEnd"/>
                        <w:r w:rsidRPr="006F0696">
                          <w:rPr>
                            <w:color w:val="00007F"/>
                            <w:sz w:val="20"/>
                            <w:szCs w:val="20"/>
                          </w:rPr>
                          <w:t xml:space="preserve"> at </w:t>
                        </w:r>
                        <w:proofErr w:type="spellStart"/>
                        <w:r w:rsidRPr="006F0696">
                          <w:rPr>
                            <w:color w:val="00007F"/>
                            <w:sz w:val="20"/>
                            <w:szCs w:val="20"/>
                          </w:rPr>
                          <w:t>testigo</w:t>
                        </w:r>
                        <w:proofErr w:type="spellEnd"/>
                        <w:r w:rsidRPr="006F0696">
                          <w:rPr>
                            <w:color w:val="00007F"/>
                            <w:sz w:val="20"/>
                            <w:szCs w:val="20"/>
                          </w:rPr>
                          <w:t xml:space="preserve"> </w:t>
                        </w:r>
                        <w:proofErr w:type="spellStart"/>
                        <w:r w:rsidRPr="006F0696">
                          <w:rPr>
                            <w:color w:val="00007F"/>
                            <w:sz w:val="20"/>
                            <w:szCs w:val="20"/>
                          </w:rPr>
                          <w:t>sa</w:t>
                        </w:r>
                        <w:proofErr w:type="spellEnd"/>
                        <w:r w:rsidRPr="006F0696">
                          <w:rPr>
                            <w:color w:val="00007F"/>
                            <w:sz w:val="20"/>
                            <w:szCs w:val="20"/>
                          </w:rPr>
                          <w:t xml:space="preserve"> </w:t>
                        </w:r>
                        <w:proofErr w:type="spellStart"/>
                        <w:r w:rsidRPr="006F0696">
                          <w:rPr>
                            <w:color w:val="00007F"/>
                            <w:sz w:val="20"/>
                            <w:szCs w:val="20"/>
                          </w:rPr>
                          <w:t>panahon</w:t>
                        </w:r>
                        <w:proofErr w:type="spellEnd"/>
                        <w:r w:rsidRPr="006F0696">
                          <w:rPr>
                            <w:color w:val="00007F"/>
                            <w:sz w:val="20"/>
                            <w:szCs w:val="20"/>
                          </w:rPr>
                          <w:t xml:space="preserve"> ng </w:t>
                        </w:r>
                        <w:proofErr w:type="spellStart"/>
                        <w:r w:rsidRPr="006F0696">
                          <w:rPr>
                            <w:color w:val="00007F"/>
                            <w:sz w:val="20"/>
                            <w:szCs w:val="20"/>
                          </w:rPr>
                          <w:t>mga</w:t>
                        </w:r>
                        <w:proofErr w:type="spellEnd"/>
                        <w:r w:rsidRPr="006F0696">
                          <w:rPr>
                            <w:color w:val="00007F"/>
                            <w:sz w:val="20"/>
                            <w:szCs w:val="20"/>
                          </w:rPr>
                          <w:t xml:space="preserve"> </w:t>
                        </w:r>
                        <w:proofErr w:type="spellStart"/>
                        <w:r w:rsidRPr="006F0696">
                          <w:rPr>
                            <w:color w:val="00007F"/>
                            <w:sz w:val="20"/>
                            <w:szCs w:val="20"/>
                          </w:rPr>
                          <w:t>pagpapakita</w:t>
                        </w:r>
                        <w:proofErr w:type="spellEnd"/>
                        <w:r w:rsidRPr="006F0696">
                          <w:rPr>
                            <w:color w:val="00007F"/>
                            <w:sz w:val="20"/>
                            <w:szCs w:val="20"/>
                          </w:rPr>
                          <w:t xml:space="preserve"> </w:t>
                        </w:r>
                        <w:proofErr w:type="spellStart"/>
                        <w:r w:rsidRPr="006F0696">
                          <w:rPr>
                            <w:color w:val="00007F"/>
                            <w:sz w:val="20"/>
                            <w:szCs w:val="20"/>
                          </w:rPr>
                          <w:t>sa</w:t>
                        </w:r>
                        <w:proofErr w:type="spellEnd"/>
                        <w:r w:rsidRPr="006F0696">
                          <w:rPr>
                            <w:color w:val="00007F"/>
                            <w:sz w:val="20"/>
                            <w:szCs w:val="20"/>
                          </w:rPr>
                          <w:t xml:space="preserve"> </w:t>
                        </w:r>
                        <w:proofErr w:type="spellStart"/>
                        <w:r w:rsidRPr="006F0696">
                          <w:rPr>
                            <w:color w:val="00007F"/>
                            <w:sz w:val="20"/>
                            <w:szCs w:val="20"/>
                          </w:rPr>
                          <w:t>korte</w:t>
                        </w:r>
                        <w:proofErr w:type="spellEnd"/>
                        <w:r w:rsidR="00B52F71" w:rsidRPr="006F0696">
                          <w:rPr>
                            <w:color w:val="00007F"/>
                            <w:sz w:val="20"/>
                            <w:szCs w:val="20"/>
                          </w:rPr>
                          <w:t>.</w:t>
                        </w:r>
                      </w:p>
                      <w:p w14:paraId="255F53D5" w14:textId="77777777" w:rsidR="005505F5" w:rsidRPr="006F0696" w:rsidRDefault="005505F5">
                        <w:pPr>
                          <w:spacing w:before="1"/>
                          <w:rPr>
                            <w:sz w:val="20"/>
                            <w:szCs w:val="20"/>
                          </w:rPr>
                        </w:pPr>
                      </w:p>
                      <w:p w14:paraId="255F53D6" w14:textId="05F28569" w:rsidR="005505F5" w:rsidRPr="006F0696" w:rsidRDefault="006F0696">
                        <w:pPr>
                          <w:numPr>
                            <w:ilvl w:val="0"/>
                            <w:numId w:val="2"/>
                          </w:numPr>
                          <w:tabs>
                            <w:tab w:val="left" w:pos="578"/>
                          </w:tabs>
                          <w:spacing w:line="249" w:lineRule="auto"/>
                          <w:ind w:right="242"/>
                          <w:rPr>
                            <w:sz w:val="20"/>
                            <w:szCs w:val="20"/>
                          </w:rPr>
                        </w:pPr>
                        <w:r w:rsidRPr="006F0696">
                          <w:rPr>
                            <w:color w:val="00007F"/>
                            <w:sz w:val="20"/>
                            <w:szCs w:val="20"/>
                          </w:rPr>
                          <w:t xml:space="preserve">Sa </w:t>
                        </w:r>
                        <w:proofErr w:type="spellStart"/>
                        <w:r w:rsidRPr="006F0696">
                          <w:rPr>
                            <w:color w:val="00007F"/>
                            <w:sz w:val="20"/>
                            <w:szCs w:val="20"/>
                          </w:rPr>
                          <w:t>kahilingan</w:t>
                        </w:r>
                        <w:proofErr w:type="spellEnd"/>
                        <w:r w:rsidRPr="006F0696">
                          <w:rPr>
                            <w:color w:val="00007F"/>
                            <w:sz w:val="20"/>
                            <w:szCs w:val="20"/>
                          </w:rPr>
                          <w:t xml:space="preserve"> ng </w:t>
                        </w:r>
                        <w:proofErr w:type="spellStart"/>
                        <w:r w:rsidRPr="006F0696">
                          <w:rPr>
                            <w:color w:val="00007F"/>
                            <w:sz w:val="20"/>
                            <w:szCs w:val="20"/>
                          </w:rPr>
                          <w:t>isang</w:t>
                        </w:r>
                        <w:proofErr w:type="spellEnd"/>
                        <w:r w:rsidRPr="006F0696">
                          <w:rPr>
                            <w:color w:val="00007F"/>
                            <w:sz w:val="20"/>
                            <w:szCs w:val="20"/>
                          </w:rPr>
                          <w:t xml:space="preserve"> </w:t>
                        </w:r>
                        <w:proofErr w:type="spellStart"/>
                        <w:r w:rsidRPr="006F0696">
                          <w:rPr>
                            <w:color w:val="00007F"/>
                            <w:sz w:val="20"/>
                            <w:szCs w:val="20"/>
                          </w:rPr>
                          <w:t>biktima</w:t>
                        </w:r>
                        <w:proofErr w:type="spellEnd"/>
                        <w:r w:rsidRPr="006F0696">
                          <w:rPr>
                            <w:color w:val="00007F"/>
                            <w:sz w:val="20"/>
                            <w:szCs w:val="20"/>
                          </w:rPr>
                          <w:t xml:space="preserve"> o </w:t>
                        </w:r>
                        <w:proofErr w:type="spellStart"/>
                        <w:r w:rsidRPr="006F0696">
                          <w:rPr>
                            <w:color w:val="00007F"/>
                            <w:sz w:val="20"/>
                            <w:szCs w:val="20"/>
                          </w:rPr>
                          <w:t>testigo</w:t>
                        </w:r>
                        <w:proofErr w:type="spellEnd"/>
                        <w:r w:rsidRPr="006F0696">
                          <w:rPr>
                            <w:color w:val="00007F"/>
                            <w:sz w:val="20"/>
                            <w:szCs w:val="20"/>
                          </w:rPr>
                          <w:t xml:space="preserve">, </w:t>
                        </w:r>
                        <w:proofErr w:type="spellStart"/>
                        <w:r w:rsidRPr="006F0696">
                          <w:rPr>
                            <w:color w:val="00007F"/>
                            <w:sz w:val="20"/>
                            <w:szCs w:val="20"/>
                          </w:rPr>
                          <w:t>magbigay</w:t>
                        </w:r>
                        <w:proofErr w:type="spellEnd"/>
                        <w:r w:rsidRPr="006F0696">
                          <w:rPr>
                            <w:color w:val="00007F"/>
                            <w:sz w:val="20"/>
                            <w:szCs w:val="20"/>
                          </w:rPr>
                          <w:t xml:space="preserve"> ng </w:t>
                        </w:r>
                        <w:proofErr w:type="spellStart"/>
                        <w:r w:rsidRPr="006F0696">
                          <w:rPr>
                            <w:color w:val="00007F"/>
                            <w:sz w:val="20"/>
                            <w:szCs w:val="20"/>
                          </w:rPr>
                          <w:t>tulong</w:t>
                        </w:r>
                        <w:proofErr w:type="spellEnd"/>
                        <w:r w:rsidRPr="006F0696">
                          <w:rPr>
                            <w:color w:val="00007F"/>
                            <w:sz w:val="20"/>
                            <w:szCs w:val="20"/>
                          </w:rPr>
                          <w:t xml:space="preserve"> </w:t>
                        </w:r>
                        <w:proofErr w:type="spellStart"/>
                        <w:r w:rsidRPr="006F0696">
                          <w:rPr>
                            <w:color w:val="00007F"/>
                            <w:sz w:val="20"/>
                            <w:szCs w:val="20"/>
                          </w:rPr>
                          <w:t>sa</w:t>
                        </w:r>
                        <w:proofErr w:type="spellEnd"/>
                        <w:r w:rsidRPr="006F0696">
                          <w:rPr>
                            <w:color w:val="00007F"/>
                            <w:sz w:val="20"/>
                            <w:szCs w:val="20"/>
                          </w:rPr>
                          <w:t xml:space="preserve"> </w:t>
                        </w:r>
                        <w:proofErr w:type="spellStart"/>
                        <w:r w:rsidRPr="006F0696">
                          <w:rPr>
                            <w:color w:val="00007F"/>
                            <w:sz w:val="20"/>
                            <w:szCs w:val="20"/>
                          </w:rPr>
                          <w:t>pag-abiso</w:t>
                        </w:r>
                        <w:proofErr w:type="spellEnd"/>
                        <w:r w:rsidRPr="006F0696">
                          <w:rPr>
                            <w:color w:val="00007F"/>
                            <w:sz w:val="20"/>
                            <w:szCs w:val="20"/>
                          </w:rPr>
                          <w:t xml:space="preserve"> </w:t>
                        </w:r>
                        <w:proofErr w:type="spellStart"/>
                        <w:r w:rsidRPr="006F0696">
                          <w:rPr>
                            <w:color w:val="00007F"/>
                            <w:sz w:val="20"/>
                            <w:szCs w:val="20"/>
                          </w:rPr>
                          <w:t>sa</w:t>
                        </w:r>
                        <w:proofErr w:type="spellEnd"/>
                        <w:r w:rsidRPr="006F0696">
                          <w:rPr>
                            <w:color w:val="00007F"/>
                            <w:sz w:val="20"/>
                            <w:szCs w:val="20"/>
                          </w:rPr>
                          <w:t xml:space="preserve"> employer kung ang </w:t>
                        </w:r>
                        <w:proofErr w:type="spellStart"/>
                        <w:r w:rsidRPr="006F0696">
                          <w:rPr>
                            <w:color w:val="00007F"/>
                            <w:sz w:val="20"/>
                            <w:szCs w:val="20"/>
                          </w:rPr>
                          <w:t>kooperasyon</w:t>
                        </w:r>
                        <w:proofErr w:type="spellEnd"/>
                        <w:r w:rsidRPr="006F0696">
                          <w:rPr>
                            <w:color w:val="00007F"/>
                            <w:sz w:val="20"/>
                            <w:szCs w:val="20"/>
                          </w:rPr>
                          <w:t xml:space="preserve"> </w:t>
                        </w:r>
                        <w:proofErr w:type="spellStart"/>
                        <w:r w:rsidRPr="006F0696">
                          <w:rPr>
                            <w:color w:val="00007F"/>
                            <w:sz w:val="20"/>
                            <w:szCs w:val="20"/>
                          </w:rPr>
                          <w:t>sa</w:t>
                        </w:r>
                        <w:proofErr w:type="spellEnd"/>
                        <w:r w:rsidRPr="006F0696">
                          <w:rPr>
                            <w:color w:val="00007F"/>
                            <w:sz w:val="20"/>
                            <w:szCs w:val="20"/>
                          </w:rPr>
                          <w:t xml:space="preserve"> </w:t>
                        </w:r>
                        <w:proofErr w:type="spellStart"/>
                        <w:r w:rsidRPr="006F0696">
                          <w:rPr>
                            <w:color w:val="00007F"/>
                            <w:sz w:val="20"/>
                            <w:szCs w:val="20"/>
                          </w:rPr>
                          <w:t>pagsisiyasat</w:t>
                        </w:r>
                        <w:proofErr w:type="spellEnd"/>
                        <w:r w:rsidRPr="006F0696">
                          <w:rPr>
                            <w:color w:val="00007F"/>
                            <w:sz w:val="20"/>
                            <w:szCs w:val="20"/>
                          </w:rPr>
                          <w:t xml:space="preserve"> o </w:t>
                        </w:r>
                        <w:proofErr w:type="spellStart"/>
                        <w:r w:rsidRPr="006F0696">
                          <w:rPr>
                            <w:color w:val="00007F"/>
                            <w:sz w:val="20"/>
                            <w:szCs w:val="20"/>
                          </w:rPr>
                          <w:t>pag-uusig</w:t>
                        </w:r>
                        <w:proofErr w:type="spellEnd"/>
                        <w:r w:rsidRPr="006F0696">
                          <w:rPr>
                            <w:color w:val="00007F"/>
                            <w:sz w:val="20"/>
                            <w:szCs w:val="20"/>
                          </w:rPr>
                          <w:t xml:space="preserve"> </w:t>
                        </w:r>
                        <w:proofErr w:type="spellStart"/>
                        <w:r w:rsidRPr="006F0696">
                          <w:rPr>
                            <w:color w:val="00007F"/>
                            <w:sz w:val="20"/>
                            <w:szCs w:val="20"/>
                          </w:rPr>
                          <w:t>sa</w:t>
                        </w:r>
                        <w:proofErr w:type="spellEnd"/>
                        <w:r w:rsidRPr="006F0696">
                          <w:rPr>
                            <w:color w:val="00007F"/>
                            <w:sz w:val="20"/>
                            <w:szCs w:val="20"/>
                          </w:rPr>
                          <w:t xml:space="preserve"> </w:t>
                        </w:r>
                        <w:proofErr w:type="spellStart"/>
                        <w:r w:rsidRPr="006F0696">
                          <w:rPr>
                            <w:color w:val="00007F"/>
                            <w:sz w:val="20"/>
                            <w:szCs w:val="20"/>
                          </w:rPr>
                          <w:t>krimen</w:t>
                        </w:r>
                        <w:proofErr w:type="spellEnd"/>
                        <w:r w:rsidRPr="006F0696">
                          <w:rPr>
                            <w:color w:val="00007F"/>
                            <w:sz w:val="20"/>
                            <w:szCs w:val="20"/>
                          </w:rPr>
                          <w:t xml:space="preserve"> ay </w:t>
                        </w:r>
                        <w:proofErr w:type="spellStart"/>
                        <w:r w:rsidRPr="006F0696">
                          <w:rPr>
                            <w:color w:val="00007F"/>
                            <w:sz w:val="20"/>
                            <w:szCs w:val="20"/>
                          </w:rPr>
                          <w:t>nagdudulot</w:t>
                        </w:r>
                        <w:proofErr w:type="spellEnd"/>
                        <w:r w:rsidRPr="006F0696">
                          <w:rPr>
                            <w:color w:val="00007F"/>
                            <w:sz w:val="20"/>
                            <w:szCs w:val="20"/>
                          </w:rPr>
                          <w:t xml:space="preserve"> ng kanya ng </w:t>
                        </w:r>
                        <w:proofErr w:type="spellStart"/>
                        <w:r w:rsidRPr="006F0696">
                          <w:rPr>
                            <w:color w:val="00007F"/>
                            <w:sz w:val="20"/>
                            <w:szCs w:val="20"/>
                          </w:rPr>
                          <w:t>pagliban</w:t>
                        </w:r>
                        <w:proofErr w:type="spellEnd"/>
                        <w:r w:rsidRPr="006F0696">
                          <w:rPr>
                            <w:color w:val="00007F"/>
                            <w:sz w:val="20"/>
                            <w:szCs w:val="20"/>
                          </w:rPr>
                          <w:t xml:space="preserve"> </w:t>
                        </w:r>
                        <w:proofErr w:type="spellStart"/>
                        <w:r w:rsidRPr="006F0696">
                          <w:rPr>
                            <w:color w:val="00007F"/>
                            <w:sz w:val="20"/>
                            <w:szCs w:val="20"/>
                          </w:rPr>
                          <w:t>mula</w:t>
                        </w:r>
                        <w:proofErr w:type="spellEnd"/>
                        <w:r w:rsidRPr="006F0696">
                          <w:rPr>
                            <w:color w:val="00007F"/>
                            <w:sz w:val="20"/>
                            <w:szCs w:val="20"/>
                          </w:rPr>
                          <w:t xml:space="preserve"> </w:t>
                        </w:r>
                        <w:proofErr w:type="spellStart"/>
                        <w:r w:rsidRPr="006F0696">
                          <w:rPr>
                            <w:color w:val="00007F"/>
                            <w:sz w:val="20"/>
                            <w:szCs w:val="20"/>
                          </w:rPr>
                          <w:t>sa</w:t>
                        </w:r>
                        <w:proofErr w:type="spellEnd"/>
                        <w:r w:rsidRPr="006F0696">
                          <w:rPr>
                            <w:color w:val="00007F"/>
                            <w:sz w:val="20"/>
                            <w:szCs w:val="20"/>
                          </w:rPr>
                          <w:t xml:space="preserve"> </w:t>
                        </w:r>
                        <w:proofErr w:type="spellStart"/>
                        <w:r w:rsidRPr="006F0696">
                          <w:rPr>
                            <w:color w:val="00007F"/>
                            <w:sz w:val="20"/>
                            <w:szCs w:val="20"/>
                          </w:rPr>
                          <w:t>trabaho</w:t>
                        </w:r>
                        <w:proofErr w:type="spellEnd"/>
                        <w:r w:rsidRPr="006F0696">
                          <w:rPr>
                            <w:color w:val="00007F"/>
                            <w:sz w:val="20"/>
                            <w:szCs w:val="20"/>
                          </w:rPr>
                          <w:t xml:space="preserve">; at ang </w:t>
                        </w:r>
                        <w:proofErr w:type="spellStart"/>
                        <w:r w:rsidRPr="006F0696">
                          <w:rPr>
                            <w:color w:val="00007F"/>
                            <w:sz w:val="20"/>
                            <w:szCs w:val="20"/>
                          </w:rPr>
                          <w:t>mga</w:t>
                        </w:r>
                        <w:proofErr w:type="spellEnd"/>
                        <w:r w:rsidRPr="006F0696">
                          <w:rPr>
                            <w:color w:val="00007F"/>
                            <w:sz w:val="20"/>
                            <w:szCs w:val="20"/>
                          </w:rPr>
                          <w:t xml:space="preserve"> </w:t>
                        </w:r>
                        <w:proofErr w:type="spellStart"/>
                        <w:r w:rsidRPr="006F0696">
                          <w:rPr>
                            <w:color w:val="00007F"/>
                            <w:sz w:val="20"/>
                            <w:szCs w:val="20"/>
                          </w:rPr>
                          <w:t>nagpapautang</w:t>
                        </w:r>
                        <w:proofErr w:type="spellEnd"/>
                        <w:r w:rsidRPr="006F0696">
                          <w:rPr>
                            <w:color w:val="00007F"/>
                            <w:sz w:val="20"/>
                            <w:szCs w:val="20"/>
                          </w:rPr>
                          <w:t xml:space="preserve">, kung </w:t>
                        </w:r>
                        <w:proofErr w:type="spellStart"/>
                        <w:r w:rsidRPr="006F0696">
                          <w:rPr>
                            <w:color w:val="00007F"/>
                            <w:sz w:val="20"/>
                            <w:szCs w:val="20"/>
                          </w:rPr>
                          <w:t>naaangkop</w:t>
                        </w:r>
                        <w:proofErr w:type="spellEnd"/>
                        <w:r w:rsidRPr="006F0696">
                          <w:rPr>
                            <w:color w:val="00007F"/>
                            <w:sz w:val="20"/>
                            <w:szCs w:val="20"/>
                          </w:rPr>
                          <w:t xml:space="preserve">, kung ang </w:t>
                        </w:r>
                        <w:proofErr w:type="spellStart"/>
                        <w:r w:rsidRPr="006F0696">
                          <w:rPr>
                            <w:color w:val="00007F"/>
                            <w:sz w:val="20"/>
                            <w:szCs w:val="20"/>
                          </w:rPr>
                          <w:t>krimen</w:t>
                        </w:r>
                        <w:proofErr w:type="spellEnd"/>
                        <w:r w:rsidRPr="006F0696">
                          <w:rPr>
                            <w:color w:val="00007F"/>
                            <w:sz w:val="20"/>
                            <w:szCs w:val="20"/>
                          </w:rPr>
                          <w:t xml:space="preserve"> o </w:t>
                        </w:r>
                        <w:proofErr w:type="spellStart"/>
                        <w:r w:rsidRPr="006F0696">
                          <w:rPr>
                            <w:color w:val="00007F"/>
                            <w:sz w:val="20"/>
                            <w:szCs w:val="20"/>
                          </w:rPr>
                          <w:t>kooperasyon</w:t>
                        </w:r>
                        <w:proofErr w:type="spellEnd"/>
                        <w:r w:rsidRPr="006F0696">
                          <w:rPr>
                            <w:color w:val="00007F"/>
                            <w:sz w:val="20"/>
                            <w:szCs w:val="20"/>
                          </w:rPr>
                          <w:t xml:space="preserve"> </w:t>
                        </w:r>
                        <w:proofErr w:type="spellStart"/>
                        <w:r w:rsidRPr="006F0696">
                          <w:rPr>
                            <w:color w:val="00007F"/>
                            <w:sz w:val="20"/>
                            <w:szCs w:val="20"/>
                          </w:rPr>
                          <w:t>sa</w:t>
                        </w:r>
                        <w:proofErr w:type="spellEnd"/>
                        <w:r w:rsidRPr="006F0696">
                          <w:rPr>
                            <w:color w:val="00007F"/>
                            <w:sz w:val="20"/>
                            <w:szCs w:val="20"/>
                          </w:rPr>
                          <w:t xml:space="preserve"> </w:t>
                        </w:r>
                        <w:proofErr w:type="spellStart"/>
                        <w:r w:rsidRPr="006F0696">
                          <w:rPr>
                            <w:color w:val="00007F"/>
                            <w:sz w:val="20"/>
                            <w:szCs w:val="20"/>
                          </w:rPr>
                          <w:t>pagsisiyasat</w:t>
                        </w:r>
                        <w:proofErr w:type="spellEnd"/>
                        <w:r w:rsidRPr="006F0696">
                          <w:rPr>
                            <w:color w:val="00007F"/>
                            <w:sz w:val="20"/>
                            <w:szCs w:val="20"/>
                          </w:rPr>
                          <w:t xml:space="preserve"> o </w:t>
                        </w:r>
                        <w:proofErr w:type="spellStart"/>
                        <w:r w:rsidRPr="006F0696">
                          <w:rPr>
                            <w:color w:val="00007F"/>
                            <w:sz w:val="20"/>
                            <w:szCs w:val="20"/>
                          </w:rPr>
                          <w:t>pag-uusig</w:t>
                        </w:r>
                        <w:proofErr w:type="spellEnd"/>
                        <w:r w:rsidRPr="006F0696">
                          <w:rPr>
                            <w:color w:val="00007F"/>
                            <w:sz w:val="20"/>
                            <w:szCs w:val="20"/>
                          </w:rPr>
                          <w:t xml:space="preserve"> ay </w:t>
                        </w:r>
                        <w:proofErr w:type="spellStart"/>
                        <w:r w:rsidRPr="006F0696">
                          <w:rPr>
                            <w:color w:val="00007F"/>
                            <w:sz w:val="20"/>
                            <w:szCs w:val="20"/>
                          </w:rPr>
                          <w:t>nakakaapekto</w:t>
                        </w:r>
                        <w:proofErr w:type="spellEnd"/>
                        <w:r w:rsidRPr="006F0696">
                          <w:rPr>
                            <w:color w:val="00007F"/>
                            <w:sz w:val="20"/>
                            <w:szCs w:val="20"/>
                          </w:rPr>
                          <w:t xml:space="preserve"> </w:t>
                        </w:r>
                        <w:proofErr w:type="spellStart"/>
                        <w:r w:rsidRPr="006F0696">
                          <w:rPr>
                            <w:color w:val="00007F"/>
                            <w:sz w:val="20"/>
                            <w:szCs w:val="20"/>
                          </w:rPr>
                          <w:t>sa</w:t>
                        </w:r>
                        <w:proofErr w:type="spellEnd"/>
                        <w:r w:rsidRPr="006F0696">
                          <w:rPr>
                            <w:color w:val="00007F"/>
                            <w:sz w:val="20"/>
                            <w:szCs w:val="20"/>
                          </w:rPr>
                          <w:t xml:space="preserve"> </w:t>
                        </w:r>
                        <w:proofErr w:type="spellStart"/>
                        <w:r w:rsidRPr="006F0696">
                          <w:rPr>
                            <w:color w:val="00007F"/>
                            <w:sz w:val="20"/>
                            <w:szCs w:val="20"/>
                          </w:rPr>
                          <w:t>kanyang</w:t>
                        </w:r>
                        <w:proofErr w:type="spellEnd"/>
                        <w:r w:rsidRPr="006F0696">
                          <w:rPr>
                            <w:color w:val="00007F"/>
                            <w:sz w:val="20"/>
                            <w:szCs w:val="20"/>
                          </w:rPr>
                          <w:t xml:space="preserve"> </w:t>
                        </w:r>
                        <w:proofErr w:type="spellStart"/>
                        <w:r w:rsidRPr="006F0696">
                          <w:rPr>
                            <w:color w:val="00007F"/>
                            <w:sz w:val="20"/>
                            <w:szCs w:val="20"/>
                          </w:rPr>
                          <w:t>kakayahang</w:t>
                        </w:r>
                        <w:proofErr w:type="spellEnd"/>
                        <w:r w:rsidRPr="006F0696">
                          <w:rPr>
                            <w:color w:val="00007F"/>
                            <w:sz w:val="20"/>
                            <w:szCs w:val="20"/>
                          </w:rPr>
                          <w:t xml:space="preserve"> </w:t>
                        </w:r>
                        <w:proofErr w:type="spellStart"/>
                        <w:r w:rsidRPr="006F0696">
                          <w:rPr>
                            <w:color w:val="00007F"/>
                            <w:sz w:val="20"/>
                            <w:szCs w:val="20"/>
                          </w:rPr>
                          <w:t>gumawa</w:t>
                        </w:r>
                        <w:proofErr w:type="spellEnd"/>
                        <w:r w:rsidRPr="006F0696">
                          <w:rPr>
                            <w:color w:val="00007F"/>
                            <w:sz w:val="20"/>
                            <w:szCs w:val="20"/>
                          </w:rPr>
                          <w:t xml:space="preserve"> ng </w:t>
                        </w:r>
                        <w:proofErr w:type="spellStart"/>
                        <w:r w:rsidRPr="006F0696">
                          <w:rPr>
                            <w:color w:val="00007F"/>
                            <w:sz w:val="20"/>
                            <w:szCs w:val="20"/>
                          </w:rPr>
                          <w:t>napapanahong</w:t>
                        </w:r>
                        <w:proofErr w:type="spellEnd"/>
                        <w:r w:rsidRPr="006F0696">
                          <w:rPr>
                            <w:color w:val="00007F"/>
                            <w:sz w:val="20"/>
                            <w:szCs w:val="20"/>
                          </w:rPr>
                          <w:t xml:space="preserve"> </w:t>
                        </w:r>
                        <w:proofErr w:type="spellStart"/>
                        <w:r w:rsidRPr="006F0696">
                          <w:rPr>
                            <w:color w:val="00007F"/>
                            <w:sz w:val="20"/>
                            <w:szCs w:val="20"/>
                          </w:rPr>
                          <w:t>pagbabayad</w:t>
                        </w:r>
                        <w:proofErr w:type="spellEnd"/>
                        <w:r w:rsidR="00B52F71" w:rsidRPr="006F0696">
                          <w:rPr>
                            <w:color w:val="00007F"/>
                            <w:sz w:val="20"/>
                            <w:szCs w:val="20"/>
                          </w:rPr>
                          <w:t>.</w:t>
                        </w:r>
                      </w:p>
                      <w:p w14:paraId="255F53D7" w14:textId="77777777" w:rsidR="005505F5" w:rsidRPr="006F0696" w:rsidRDefault="005505F5">
                        <w:pPr>
                          <w:spacing w:before="8"/>
                          <w:rPr>
                            <w:sz w:val="20"/>
                            <w:szCs w:val="20"/>
                          </w:rPr>
                        </w:pPr>
                      </w:p>
                      <w:p w14:paraId="255F53D8" w14:textId="2381F9CC" w:rsidR="005505F5" w:rsidRPr="006F0696" w:rsidRDefault="005D0A32">
                        <w:pPr>
                          <w:numPr>
                            <w:ilvl w:val="0"/>
                            <w:numId w:val="2"/>
                          </w:numPr>
                          <w:tabs>
                            <w:tab w:val="left" w:pos="578"/>
                          </w:tabs>
                          <w:spacing w:line="249" w:lineRule="auto"/>
                          <w:ind w:right="398"/>
                          <w:rPr>
                            <w:sz w:val="20"/>
                            <w:szCs w:val="20"/>
                          </w:rPr>
                        </w:pPr>
                        <w:bookmarkStart w:id="3" w:name="_Hlk149478900"/>
                        <w:r w:rsidRPr="005D0A32">
                          <w:rPr>
                            <w:color w:val="00007F"/>
                            <w:sz w:val="20"/>
                            <w:szCs w:val="20"/>
                          </w:rPr>
                          <w:t xml:space="preserve">Regular </w:t>
                        </w:r>
                        <w:proofErr w:type="spellStart"/>
                        <w:r w:rsidRPr="005D0A32">
                          <w:rPr>
                            <w:color w:val="00007F"/>
                            <w:sz w:val="20"/>
                            <w:szCs w:val="20"/>
                          </w:rPr>
                          <w:t>na</w:t>
                        </w:r>
                        <w:proofErr w:type="spellEnd"/>
                        <w:r w:rsidRPr="005D0A32">
                          <w:rPr>
                            <w:color w:val="00007F"/>
                            <w:sz w:val="20"/>
                            <w:szCs w:val="20"/>
                          </w:rPr>
                          <w:t xml:space="preserve"> </w:t>
                        </w:r>
                        <w:proofErr w:type="spellStart"/>
                        <w:r w:rsidRPr="005D0A32">
                          <w:rPr>
                            <w:color w:val="00007F"/>
                            <w:sz w:val="20"/>
                            <w:szCs w:val="20"/>
                          </w:rPr>
                          <w:t>makapagbigay</w:t>
                        </w:r>
                        <w:proofErr w:type="spellEnd"/>
                        <w:r w:rsidRPr="005D0A32">
                          <w:rPr>
                            <w:color w:val="00007F"/>
                            <w:sz w:val="20"/>
                            <w:szCs w:val="20"/>
                          </w:rPr>
                          <w:t xml:space="preserve"> ng </w:t>
                        </w:r>
                        <w:proofErr w:type="spellStart"/>
                        <w:r w:rsidRPr="005D0A32">
                          <w:rPr>
                            <w:color w:val="00007F"/>
                            <w:sz w:val="20"/>
                            <w:szCs w:val="20"/>
                          </w:rPr>
                          <w:t>impormasyon</w:t>
                        </w:r>
                        <w:proofErr w:type="spellEnd"/>
                        <w:r w:rsidRPr="005D0A32">
                          <w:rPr>
                            <w:color w:val="00007F"/>
                            <w:sz w:val="20"/>
                            <w:szCs w:val="20"/>
                          </w:rPr>
                          <w:t xml:space="preserve"> o </w:t>
                        </w:r>
                        <w:proofErr w:type="spellStart"/>
                        <w:r w:rsidRPr="005D0A32">
                          <w:rPr>
                            <w:color w:val="00007F"/>
                            <w:sz w:val="20"/>
                            <w:szCs w:val="20"/>
                          </w:rPr>
                          <w:t>tulong</w:t>
                        </w:r>
                        <w:proofErr w:type="spellEnd"/>
                        <w:r w:rsidRPr="005D0A32">
                          <w:rPr>
                            <w:color w:val="00007F"/>
                            <w:sz w:val="20"/>
                            <w:szCs w:val="20"/>
                          </w:rPr>
                          <w:t xml:space="preserve"> </w:t>
                        </w:r>
                        <w:proofErr w:type="spellStart"/>
                        <w:r w:rsidRPr="005D0A32">
                          <w:rPr>
                            <w:color w:val="00007F"/>
                            <w:sz w:val="20"/>
                            <w:szCs w:val="20"/>
                          </w:rPr>
                          <w:t>tungkol</w:t>
                        </w:r>
                        <w:proofErr w:type="spellEnd"/>
                        <w:r w:rsidRPr="005D0A32">
                          <w:rPr>
                            <w:color w:val="00007F"/>
                            <w:sz w:val="20"/>
                            <w:szCs w:val="20"/>
                          </w:rPr>
                          <w:t xml:space="preserve"> </w:t>
                        </w:r>
                        <w:proofErr w:type="spellStart"/>
                        <w:r w:rsidRPr="005D0A32">
                          <w:rPr>
                            <w:color w:val="00007F"/>
                            <w:sz w:val="20"/>
                            <w:szCs w:val="20"/>
                          </w:rPr>
                          <w:t>sa</w:t>
                        </w:r>
                        <w:proofErr w:type="spellEnd"/>
                        <w:r w:rsidRPr="005D0A32">
                          <w:rPr>
                            <w:color w:val="00007F"/>
                            <w:sz w:val="20"/>
                            <w:szCs w:val="20"/>
                          </w:rPr>
                          <w:t xml:space="preserve"> </w:t>
                        </w:r>
                        <w:proofErr w:type="spellStart"/>
                        <w:r w:rsidRPr="005D0A32">
                          <w:rPr>
                            <w:color w:val="00007F"/>
                            <w:sz w:val="20"/>
                            <w:szCs w:val="20"/>
                          </w:rPr>
                          <w:t>transportasyon</w:t>
                        </w:r>
                        <w:proofErr w:type="spellEnd"/>
                        <w:r w:rsidRPr="005D0A32">
                          <w:rPr>
                            <w:color w:val="00007F"/>
                            <w:sz w:val="20"/>
                            <w:szCs w:val="20"/>
                          </w:rPr>
                          <w:t xml:space="preserve">, </w:t>
                        </w:r>
                        <w:proofErr w:type="spellStart"/>
                        <w:r w:rsidRPr="005D0A32">
                          <w:rPr>
                            <w:color w:val="00007F"/>
                            <w:sz w:val="20"/>
                            <w:szCs w:val="20"/>
                          </w:rPr>
                          <w:t>paradahan</w:t>
                        </w:r>
                        <w:proofErr w:type="spellEnd"/>
                        <w:r w:rsidRPr="005D0A32">
                          <w:rPr>
                            <w:color w:val="00007F"/>
                            <w:sz w:val="20"/>
                            <w:szCs w:val="20"/>
                          </w:rPr>
                          <w:t xml:space="preserve">, </w:t>
                        </w:r>
                        <w:proofErr w:type="spellStart"/>
                        <w:r w:rsidRPr="005D0A32">
                          <w:rPr>
                            <w:color w:val="00007F"/>
                            <w:sz w:val="20"/>
                            <w:szCs w:val="20"/>
                          </w:rPr>
                          <w:t>panuluyan</w:t>
                        </w:r>
                        <w:proofErr w:type="spellEnd"/>
                        <w:r w:rsidRPr="005D0A32">
                          <w:rPr>
                            <w:color w:val="00007F"/>
                            <w:sz w:val="20"/>
                            <w:szCs w:val="20"/>
                          </w:rPr>
                          <w:t xml:space="preserve">, </w:t>
                        </w:r>
                        <w:proofErr w:type="spellStart"/>
                        <w:r w:rsidRPr="005D0A32">
                          <w:rPr>
                            <w:color w:val="00007F"/>
                            <w:sz w:val="20"/>
                            <w:szCs w:val="20"/>
                          </w:rPr>
                          <w:t>tagapagsalin</w:t>
                        </w:r>
                        <w:proofErr w:type="spellEnd"/>
                        <w:r w:rsidRPr="005D0A32">
                          <w:rPr>
                            <w:color w:val="00007F"/>
                            <w:sz w:val="20"/>
                            <w:szCs w:val="20"/>
                          </w:rPr>
                          <w:t xml:space="preserve"> at </w:t>
                        </w:r>
                        <w:proofErr w:type="spellStart"/>
                        <w:r w:rsidRPr="005D0A32">
                          <w:rPr>
                            <w:color w:val="00007F"/>
                            <w:sz w:val="20"/>
                            <w:szCs w:val="20"/>
                          </w:rPr>
                          <w:t>mga</w:t>
                        </w:r>
                        <w:proofErr w:type="spellEnd"/>
                        <w:r w:rsidRPr="005D0A32">
                          <w:rPr>
                            <w:color w:val="00007F"/>
                            <w:sz w:val="20"/>
                            <w:szCs w:val="20"/>
                          </w:rPr>
                          <w:t xml:space="preserve"> </w:t>
                        </w:r>
                        <w:proofErr w:type="spellStart"/>
                        <w:r w:rsidRPr="005D0A32">
                          <w:rPr>
                            <w:color w:val="00007F"/>
                            <w:sz w:val="20"/>
                            <w:szCs w:val="20"/>
                          </w:rPr>
                          <w:t>kaugnay</w:t>
                        </w:r>
                        <w:proofErr w:type="spellEnd"/>
                        <w:r w:rsidRPr="005D0A32">
                          <w:rPr>
                            <w:color w:val="00007F"/>
                            <w:sz w:val="20"/>
                            <w:szCs w:val="20"/>
                          </w:rPr>
                          <w:t xml:space="preserve"> </w:t>
                        </w:r>
                        <w:proofErr w:type="spellStart"/>
                        <w:r w:rsidRPr="005D0A32">
                          <w:rPr>
                            <w:color w:val="00007F"/>
                            <w:sz w:val="20"/>
                            <w:szCs w:val="20"/>
                          </w:rPr>
                          <w:t>na</w:t>
                        </w:r>
                        <w:proofErr w:type="spellEnd"/>
                        <w:r w:rsidRPr="005D0A32">
                          <w:rPr>
                            <w:color w:val="00007F"/>
                            <w:sz w:val="20"/>
                            <w:szCs w:val="20"/>
                          </w:rPr>
                          <w:t xml:space="preserve"> </w:t>
                        </w:r>
                        <w:proofErr w:type="spellStart"/>
                        <w:r w:rsidRPr="005D0A32">
                          <w:rPr>
                            <w:color w:val="00007F"/>
                            <w:sz w:val="20"/>
                            <w:szCs w:val="20"/>
                          </w:rPr>
                          <w:t>serbisyo</w:t>
                        </w:r>
                        <w:proofErr w:type="spellEnd"/>
                        <w:r w:rsidR="00B52F71" w:rsidRPr="006F0696">
                          <w:rPr>
                            <w:color w:val="00007F"/>
                            <w:spacing w:val="-2"/>
                            <w:sz w:val="20"/>
                            <w:szCs w:val="20"/>
                          </w:rPr>
                          <w:t>.</w:t>
                        </w:r>
                      </w:p>
                      <w:bookmarkEnd w:id="3"/>
                      <w:p w14:paraId="255F53D9" w14:textId="77777777" w:rsidR="005505F5" w:rsidRPr="006F0696" w:rsidRDefault="005505F5">
                        <w:pPr>
                          <w:spacing w:before="3"/>
                          <w:rPr>
                            <w:sz w:val="20"/>
                            <w:szCs w:val="20"/>
                          </w:rPr>
                        </w:pPr>
                      </w:p>
                      <w:p w14:paraId="255F53DA" w14:textId="47D64BDB" w:rsidR="005505F5" w:rsidRPr="006F0696" w:rsidRDefault="00DC7B65">
                        <w:pPr>
                          <w:numPr>
                            <w:ilvl w:val="0"/>
                            <w:numId w:val="2"/>
                          </w:numPr>
                          <w:tabs>
                            <w:tab w:val="left" w:pos="578"/>
                          </w:tabs>
                          <w:spacing w:line="249" w:lineRule="auto"/>
                          <w:ind w:right="245"/>
                          <w:rPr>
                            <w:sz w:val="20"/>
                            <w:szCs w:val="20"/>
                          </w:rPr>
                        </w:pPr>
                        <w:proofErr w:type="spellStart"/>
                        <w:r w:rsidRPr="00DC7B65">
                          <w:rPr>
                            <w:color w:val="00007F"/>
                            <w:sz w:val="20"/>
                            <w:szCs w:val="20"/>
                          </w:rPr>
                          <w:t>Makapagbigay</w:t>
                        </w:r>
                        <w:proofErr w:type="spellEnd"/>
                        <w:r w:rsidRPr="00DC7B65">
                          <w:rPr>
                            <w:color w:val="00007F"/>
                            <w:sz w:val="20"/>
                            <w:szCs w:val="20"/>
                          </w:rPr>
                          <w:t xml:space="preserve"> ng </w:t>
                        </w:r>
                        <w:proofErr w:type="spellStart"/>
                        <w:r w:rsidRPr="00DC7B65">
                          <w:rPr>
                            <w:color w:val="00007F"/>
                            <w:sz w:val="20"/>
                            <w:szCs w:val="20"/>
                          </w:rPr>
                          <w:t>mga</w:t>
                        </w:r>
                        <w:proofErr w:type="spellEnd"/>
                        <w:r w:rsidRPr="00DC7B65">
                          <w:rPr>
                            <w:color w:val="00007F"/>
                            <w:sz w:val="20"/>
                            <w:szCs w:val="20"/>
                          </w:rPr>
                          <w:t xml:space="preserve"> </w:t>
                        </w:r>
                        <w:proofErr w:type="spellStart"/>
                        <w:r w:rsidRPr="00DC7B65">
                          <w:rPr>
                            <w:color w:val="00007F"/>
                            <w:sz w:val="20"/>
                            <w:szCs w:val="20"/>
                          </w:rPr>
                          <w:t>sanggunian</w:t>
                        </w:r>
                        <w:proofErr w:type="spellEnd"/>
                        <w:r w:rsidRPr="00DC7B65">
                          <w:rPr>
                            <w:color w:val="00007F"/>
                            <w:sz w:val="20"/>
                            <w:szCs w:val="20"/>
                          </w:rPr>
                          <w:t xml:space="preserve"> </w:t>
                        </w:r>
                        <w:proofErr w:type="spellStart"/>
                        <w:r w:rsidRPr="00DC7B65">
                          <w:rPr>
                            <w:color w:val="00007F"/>
                            <w:sz w:val="20"/>
                            <w:szCs w:val="20"/>
                          </w:rPr>
                          <w:t>sa</w:t>
                        </w:r>
                        <w:proofErr w:type="spellEnd"/>
                        <w:r w:rsidRPr="00DC7B65">
                          <w:rPr>
                            <w:color w:val="00007F"/>
                            <w:sz w:val="20"/>
                            <w:szCs w:val="20"/>
                          </w:rPr>
                          <w:t xml:space="preserve"> </w:t>
                        </w:r>
                        <w:proofErr w:type="spellStart"/>
                        <w:r w:rsidRPr="00DC7B65">
                          <w:rPr>
                            <w:color w:val="00007F"/>
                            <w:sz w:val="20"/>
                            <w:szCs w:val="20"/>
                          </w:rPr>
                          <w:t>mga</w:t>
                        </w:r>
                        <w:proofErr w:type="spellEnd"/>
                        <w:r w:rsidRPr="00DC7B65">
                          <w:rPr>
                            <w:color w:val="00007F"/>
                            <w:sz w:val="20"/>
                            <w:szCs w:val="20"/>
                          </w:rPr>
                          <w:t xml:space="preserve"> </w:t>
                        </w:r>
                        <w:proofErr w:type="spellStart"/>
                        <w:r w:rsidRPr="00DC7B65">
                          <w:rPr>
                            <w:color w:val="00007F"/>
                            <w:sz w:val="20"/>
                            <w:szCs w:val="20"/>
                          </w:rPr>
                          <w:t>ahensyang</w:t>
                        </w:r>
                        <w:proofErr w:type="spellEnd"/>
                        <w:r w:rsidRPr="00DC7B65">
                          <w:rPr>
                            <w:color w:val="00007F"/>
                            <w:sz w:val="20"/>
                            <w:szCs w:val="20"/>
                          </w:rPr>
                          <w:t xml:space="preserve"> </w:t>
                        </w:r>
                        <w:proofErr w:type="spellStart"/>
                        <w:r w:rsidRPr="00DC7B65">
                          <w:rPr>
                            <w:color w:val="00007F"/>
                            <w:sz w:val="20"/>
                            <w:szCs w:val="20"/>
                          </w:rPr>
                          <w:t>mayroon</w:t>
                        </w:r>
                        <w:proofErr w:type="spellEnd"/>
                        <w:r w:rsidRPr="00DC7B65">
                          <w:rPr>
                            <w:color w:val="00007F"/>
                            <w:sz w:val="20"/>
                            <w:szCs w:val="20"/>
                          </w:rPr>
                          <w:t xml:space="preserve"> para </w:t>
                        </w:r>
                        <w:proofErr w:type="spellStart"/>
                        <w:r w:rsidRPr="00DC7B65">
                          <w:rPr>
                            <w:color w:val="00007F"/>
                            <w:sz w:val="20"/>
                            <w:szCs w:val="20"/>
                          </w:rPr>
                          <w:t>sa</w:t>
                        </w:r>
                        <w:proofErr w:type="spellEnd"/>
                        <w:r w:rsidRPr="00DC7B65">
                          <w:rPr>
                            <w:color w:val="00007F"/>
                            <w:sz w:val="20"/>
                            <w:szCs w:val="20"/>
                          </w:rPr>
                          <w:t xml:space="preserve"> </w:t>
                        </w:r>
                        <w:proofErr w:type="spellStart"/>
                        <w:r w:rsidRPr="00DC7B65">
                          <w:rPr>
                            <w:color w:val="00007F"/>
                            <w:sz w:val="20"/>
                            <w:szCs w:val="20"/>
                          </w:rPr>
                          <w:t>tirahan</w:t>
                        </w:r>
                        <w:proofErr w:type="spellEnd"/>
                        <w:r w:rsidRPr="00DC7B65">
                          <w:rPr>
                            <w:color w:val="00007F"/>
                            <w:sz w:val="20"/>
                            <w:szCs w:val="20"/>
                          </w:rPr>
                          <w:t xml:space="preserve">, </w:t>
                        </w:r>
                        <w:proofErr w:type="spellStart"/>
                        <w:r w:rsidRPr="00DC7B65">
                          <w:rPr>
                            <w:color w:val="00007F"/>
                            <w:sz w:val="20"/>
                            <w:szCs w:val="20"/>
                          </w:rPr>
                          <w:t>pagpapayo</w:t>
                        </w:r>
                        <w:proofErr w:type="spellEnd"/>
                        <w:r w:rsidRPr="00DC7B65">
                          <w:rPr>
                            <w:color w:val="00007F"/>
                            <w:sz w:val="20"/>
                            <w:szCs w:val="20"/>
                          </w:rPr>
                          <w:t xml:space="preserve">, </w:t>
                        </w:r>
                        <w:proofErr w:type="spellStart"/>
                        <w:r w:rsidRPr="00DC7B65">
                          <w:rPr>
                            <w:color w:val="00007F"/>
                            <w:sz w:val="20"/>
                            <w:szCs w:val="20"/>
                          </w:rPr>
                          <w:t>kabayaran</w:t>
                        </w:r>
                        <w:proofErr w:type="spellEnd"/>
                        <w:r w:rsidRPr="00DC7B65">
                          <w:rPr>
                            <w:color w:val="00007F"/>
                            <w:sz w:val="20"/>
                            <w:szCs w:val="20"/>
                          </w:rPr>
                          <w:t xml:space="preserve">, at </w:t>
                        </w:r>
                        <w:proofErr w:type="spellStart"/>
                        <w:r w:rsidRPr="00DC7B65">
                          <w:rPr>
                            <w:color w:val="00007F"/>
                            <w:sz w:val="20"/>
                            <w:szCs w:val="20"/>
                          </w:rPr>
                          <w:t>iba</w:t>
                        </w:r>
                        <w:proofErr w:type="spellEnd"/>
                        <w:r w:rsidRPr="00DC7B65">
                          <w:rPr>
                            <w:color w:val="00007F"/>
                            <w:sz w:val="20"/>
                            <w:szCs w:val="20"/>
                          </w:rPr>
                          <w:t xml:space="preserve"> pang </w:t>
                        </w:r>
                        <w:proofErr w:type="spellStart"/>
                        <w:r w:rsidRPr="00DC7B65">
                          <w:rPr>
                            <w:color w:val="00007F"/>
                            <w:sz w:val="20"/>
                            <w:szCs w:val="20"/>
                          </w:rPr>
                          <w:t>mga</w:t>
                        </w:r>
                        <w:proofErr w:type="spellEnd"/>
                        <w:r w:rsidRPr="00DC7B65">
                          <w:rPr>
                            <w:color w:val="00007F"/>
                            <w:sz w:val="20"/>
                            <w:szCs w:val="20"/>
                          </w:rPr>
                          <w:t xml:space="preserve"> </w:t>
                        </w:r>
                        <w:proofErr w:type="spellStart"/>
                        <w:r w:rsidRPr="00DC7B65">
                          <w:rPr>
                            <w:color w:val="00007F"/>
                            <w:sz w:val="20"/>
                            <w:szCs w:val="20"/>
                          </w:rPr>
                          <w:t>uri</w:t>
                        </w:r>
                        <w:proofErr w:type="spellEnd"/>
                        <w:r w:rsidRPr="00DC7B65">
                          <w:rPr>
                            <w:color w:val="00007F"/>
                            <w:sz w:val="20"/>
                            <w:szCs w:val="20"/>
                          </w:rPr>
                          <w:t xml:space="preserve"> ng </w:t>
                        </w:r>
                        <w:proofErr w:type="spellStart"/>
                        <w:r w:rsidRPr="00DC7B65">
                          <w:rPr>
                            <w:color w:val="00007F"/>
                            <w:sz w:val="20"/>
                            <w:szCs w:val="20"/>
                          </w:rPr>
                          <w:t>mga</w:t>
                        </w:r>
                        <w:proofErr w:type="spellEnd"/>
                        <w:r w:rsidRPr="00DC7B65">
                          <w:rPr>
                            <w:color w:val="00007F"/>
                            <w:sz w:val="20"/>
                            <w:szCs w:val="20"/>
                          </w:rPr>
                          <w:t xml:space="preserve"> </w:t>
                        </w:r>
                        <w:proofErr w:type="spellStart"/>
                        <w:r w:rsidRPr="00DC7B65">
                          <w:rPr>
                            <w:color w:val="00007F"/>
                            <w:sz w:val="20"/>
                            <w:szCs w:val="20"/>
                          </w:rPr>
                          <w:t>serbisyong</w:t>
                        </w:r>
                        <w:proofErr w:type="spellEnd"/>
                        <w:r w:rsidRPr="00DC7B65">
                          <w:rPr>
                            <w:color w:val="00007F"/>
                            <w:sz w:val="20"/>
                            <w:szCs w:val="20"/>
                          </w:rPr>
                          <w:t xml:space="preserve"> </w:t>
                        </w:r>
                        <w:proofErr w:type="spellStart"/>
                        <w:r w:rsidRPr="00DC7B65">
                          <w:rPr>
                            <w:color w:val="00007F"/>
                            <w:sz w:val="20"/>
                            <w:szCs w:val="20"/>
                          </w:rPr>
                          <w:t>tulong</w:t>
                        </w:r>
                        <w:proofErr w:type="spellEnd"/>
                        <w:r w:rsidRPr="00DC7B65">
                          <w:rPr>
                            <w:color w:val="00007F"/>
                            <w:sz w:val="20"/>
                            <w:szCs w:val="20"/>
                          </w:rPr>
                          <w:t xml:space="preserve"> kung </w:t>
                        </w:r>
                        <w:proofErr w:type="spellStart"/>
                        <w:r w:rsidRPr="00DC7B65">
                          <w:rPr>
                            <w:color w:val="00007F"/>
                            <w:sz w:val="20"/>
                            <w:szCs w:val="20"/>
                          </w:rPr>
                          <w:t>kinakailangan</w:t>
                        </w:r>
                        <w:proofErr w:type="spellEnd"/>
                        <w:r w:rsidR="00B52F71" w:rsidRPr="006F0696">
                          <w:rPr>
                            <w:color w:val="00007F"/>
                            <w:spacing w:val="-2"/>
                            <w:sz w:val="20"/>
                            <w:szCs w:val="20"/>
                          </w:rPr>
                          <w:t>.</w:t>
                        </w:r>
                      </w:p>
                    </w:txbxContent>
                  </v:textbox>
                </v:shape>
                <w10:wrap anchorx="page" anchory="page"/>
              </v:group>
            </w:pict>
          </mc:Fallback>
        </mc:AlternateContent>
      </w:r>
      <w:r w:rsidR="00FB7F93">
        <w:rPr>
          <w:color w:val="FF0000"/>
        </w:rPr>
        <w:t>P</w:t>
      </w:r>
      <w:r>
        <w:rPr>
          <w:color w:val="FF0000"/>
        </w:rPr>
        <w:t>ederal</w:t>
      </w:r>
      <w:r>
        <w:rPr>
          <w:color w:val="FF0000"/>
          <w:spacing w:val="-11"/>
        </w:rPr>
        <w:t xml:space="preserve"> </w:t>
      </w:r>
      <w:r w:rsidR="00FB7F93">
        <w:rPr>
          <w:color w:val="FF0000"/>
          <w:spacing w:val="-11"/>
        </w:rPr>
        <w:t xml:space="preserve">na Programang Tulong </w:t>
      </w:r>
    </w:p>
    <w:p w14:paraId="255F535E" w14:textId="3BA43AEF" w:rsidR="005505F5" w:rsidRDefault="00B52F71">
      <w:pPr>
        <w:tabs>
          <w:tab w:val="left" w:pos="891"/>
          <w:tab w:val="left" w:pos="4201"/>
        </w:tabs>
        <w:spacing w:before="11"/>
        <w:ind w:left="76"/>
        <w:jc w:val="center"/>
        <w:rPr>
          <w:rFonts w:ascii="Arial"/>
          <w:b/>
          <w:sz w:val="26"/>
        </w:rPr>
      </w:pPr>
      <w:r>
        <w:rPr>
          <w:rFonts w:ascii="Arial"/>
          <w:b/>
          <w:color w:val="FF0000"/>
          <w:sz w:val="26"/>
          <w:u w:val="thick" w:color="0000FF"/>
        </w:rPr>
        <w:tab/>
      </w:r>
      <w:r w:rsidR="00FB7F93">
        <w:rPr>
          <w:rFonts w:ascii="Arial"/>
          <w:b/>
          <w:color w:val="FF0000"/>
          <w:spacing w:val="-2"/>
          <w:sz w:val="26"/>
          <w:u w:val="thick" w:color="0000FF"/>
        </w:rPr>
        <w:t>Sa Biktima/Testigo</w:t>
      </w:r>
      <w:r>
        <w:rPr>
          <w:rFonts w:ascii="Arial"/>
          <w:b/>
          <w:color w:val="FF0000"/>
          <w:sz w:val="26"/>
          <w:u w:val="thick" w:color="0000FF"/>
        </w:rPr>
        <w:tab/>
      </w:r>
    </w:p>
    <w:p w14:paraId="255F535F" w14:textId="77777777" w:rsidR="005505F5" w:rsidRDefault="005505F5">
      <w:pPr>
        <w:pStyle w:val="BodyText"/>
        <w:spacing w:before="10"/>
        <w:rPr>
          <w:rFonts w:ascii="Arial"/>
          <w:b/>
          <w:sz w:val="28"/>
        </w:rPr>
      </w:pPr>
    </w:p>
    <w:p w14:paraId="255F5360" w14:textId="11B24504" w:rsidR="005505F5" w:rsidRPr="00FB7F93" w:rsidRDefault="00FB7F93" w:rsidP="00FB7F93">
      <w:pPr>
        <w:pStyle w:val="BodyText"/>
        <w:spacing w:line="249" w:lineRule="auto"/>
        <w:ind w:left="115" w:right="124"/>
        <w:rPr>
          <w:color w:val="00007F"/>
        </w:rPr>
      </w:pPr>
      <w:r w:rsidRPr="00FB7F93">
        <w:rPr>
          <w:color w:val="00007F"/>
        </w:rPr>
        <w:t xml:space="preserve">Kung ikaw ay isang biktima ng, o isang testigo sa, isang krimeng pederal, ang </w:t>
      </w:r>
      <w:bookmarkStart w:id="2" w:name="_Hlk149468119"/>
      <w:r w:rsidRPr="00FB7F93">
        <w:rPr>
          <w:color w:val="00007F"/>
        </w:rPr>
        <w:t xml:space="preserve">Pederal na Programang Tulong sa  Biktima/Testigo </w:t>
      </w:r>
      <w:bookmarkEnd w:id="2"/>
      <w:r w:rsidRPr="00FB7F93">
        <w:rPr>
          <w:color w:val="00007F"/>
        </w:rPr>
        <w:t xml:space="preserve">ay idinisenyo upang magbigay sa iyo ng impormasyon at mga serbisyo habang ikaw ay nasasangkot sa proseso ng </w:t>
      </w:r>
      <w:r>
        <w:rPr>
          <w:color w:val="00007F"/>
        </w:rPr>
        <w:t>hustisya</w:t>
      </w:r>
      <w:r w:rsidRPr="00FB7F93">
        <w:rPr>
          <w:color w:val="00007F"/>
        </w:rPr>
        <w:t xml:space="preserve">ng </w:t>
      </w:r>
      <w:r w:rsidR="00B16E88">
        <w:rPr>
          <w:color w:val="00007F"/>
        </w:rPr>
        <w:t>pang</w:t>
      </w:r>
      <w:r>
        <w:rPr>
          <w:color w:val="00007F"/>
        </w:rPr>
        <w:t>kriminal</w:t>
      </w:r>
      <w:r w:rsidR="00B52F71">
        <w:rPr>
          <w:color w:val="00007F"/>
        </w:rPr>
        <w:t>.</w:t>
      </w:r>
    </w:p>
    <w:p w14:paraId="255F5361" w14:textId="77777777" w:rsidR="005505F5" w:rsidRDefault="005505F5">
      <w:pPr>
        <w:pStyle w:val="BodyText"/>
        <w:spacing w:before="4"/>
        <w:rPr>
          <w:sz w:val="23"/>
        </w:rPr>
      </w:pPr>
    </w:p>
    <w:p w14:paraId="44C182AD" w14:textId="3DC24858" w:rsidR="00E6212A" w:rsidRPr="00E6212A" w:rsidRDefault="0008344D" w:rsidP="00E6212A">
      <w:pPr>
        <w:spacing w:line="249" w:lineRule="auto"/>
        <w:ind w:left="115" w:right="124"/>
        <w:rPr>
          <w:color w:val="00007F"/>
        </w:rPr>
      </w:pPr>
      <w:r w:rsidRPr="0008344D">
        <w:rPr>
          <w:color w:val="00007F"/>
        </w:rPr>
        <w:t>Ang layunin ng Pederal na Programang Tulong sa Biktima/Testigo ay tiyakin na ang mga biktima ng krimeng pederal ay tinatrato nang may patas at paggalang para sa dignidad at pribasiya ng biktima</w:t>
      </w:r>
      <w:r w:rsidR="00B52F71">
        <w:rPr>
          <w:color w:val="00007F"/>
        </w:rPr>
        <w:t xml:space="preserve">. </w:t>
      </w:r>
      <w:r w:rsidR="00E6212A" w:rsidRPr="00E6212A">
        <w:rPr>
          <w:color w:val="00007F"/>
        </w:rPr>
        <w:t xml:space="preserve">Ang programang ito ay nagsasagawa ng mga mandato ng </w:t>
      </w:r>
      <w:r w:rsidR="00E6212A" w:rsidRPr="00E6212A">
        <w:rPr>
          <w:i/>
          <w:iCs/>
          <w:color w:val="00007F"/>
        </w:rPr>
        <w:t>Batas sa Pederal na Proteksyon sa Biktima at Testigo ng 1982, ang Batas sa mga Karapatan at Restitusyon ng Biktima ng 1990, ang Batas sa mga Biktima ng Pang-aabuso ng Bata ng 1990, ang Batas sa mga Karapatan ng Biktima ng 2004</w:t>
      </w:r>
      <w:r w:rsidR="00E6212A" w:rsidRPr="00E6212A">
        <w:rPr>
          <w:color w:val="00007F"/>
        </w:rPr>
        <w:t xml:space="preserve"> at iba pang batas na nauugnay sa biktima.</w:t>
      </w:r>
    </w:p>
    <w:p w14:paraId="255F5363" w14:textId="4EBF00D6" w:rsidR="005505F5" w:rsidRDefault="005505F5" w:rsidP="00E6212A">
      <w:pPr>
        <w:spacing w:line="249" w:lineRule="auto"/>
        <w:ind w:left="115" w:right="124"/>
        <w:rPr>
          <w:sz w:val="23"/>
        </w:rPr>
      </w:pPr>
    </w:p>
    <w:p w14:paraId="7199AE60" w14:textId="77777777" w:rsidR="000E26BC" w:rsidRPr="000E26BC" w:rsidRDefault="000E26BC" w:rsidP="000E26BC">
      <w:pPr>
        <w:pStyle w:val="BodyText"/>
        <w:spacing w:before="3"/>
        <w:rPr>
          <w:color w:val="00007F"/>
        </w:rPr>
      </w:pPr>
      <w:r w:rsidRPr="000E26BC">
        <w:rPr>
          <w:color w:val="00007F"/>
        </w:rPr>
        <w:t>Itong mga batas sa pagtulong at proteksyon ng biktima/testigo ay aplikable sa lahat ng mga biktima at mga testigo ng krimeng pederal na dumanas ng pisikal, pinansyal, o emosyonal na trauma.</w:t>
      </w:r>
    </w:p>
    <w:p w14:paraId="255F5365" w14:textId="77777777" w:rsidR="005505F5" w:rsidRDefault="005505F5">
      <w:pPr>
        <w:pStyle w:val="BodyText"/>
        <w:spacing w:before="3"/>
        <w:rPr>
          <w:sz w:val="23"/>
        </w:rPr>
      </w:pPr>
    </w:p>
    <w:p w14:paraId="4D8553F0" w14:textId="580AA863" w:rsidR="00B16E88" w:rsidRPr="00B16E88" w:rsidRDefault="00B16E88" w:rsidP="00B16E88">
      <w:pPr>
        <w:spacing w:before="2" w:after="25"/>
        <w:rPr>
          <w:color w:val="00007F"/>
        </w:rPr>
      </w:pPr>
      <w:r w:rsidRPr="00B16E88">
        <w:rPr>
          <w:color w:val="00007F"/>
        </w:rPr>
        <w:t>Ang iba't ibang mga serbisyo ng notipikasyon at tulong ay ibinibigay sa mga biktima at testigo ng krimeng pederal ng mga Katulong na Abogado ng Estados Unidos at iba pang tauhan ng Tanggapan ng Abogado ng U.S., sa tulong ng mga ahensyang nagpapatupad ng batas na pederal at tribo.</w:t>
      </w:r>
      <w:r w:rsidR="006710AB">
        <w:rPr>
          <w:color w:val="00007F"/>
        </w:rPr>
        <w:t xml:space="preserve"> </w:t>
      </w:r>
    </w:p>
    <w:p w14:paraId="255F5367" w14:textId="77777777" w:rsidR="005505F5" w:rsidRPr="00D11F67" w:rsidRDefault="00B52F71" w:rsidP="00D11F67">
      <w:pPr>
        <w:spacing w:after="25"/>
        <w:rPr>
          <w:sz w:val="16"/>
          <w:szCs w:val="16"/>
        </w:rPr>
      </w:pPr>
      <w:r>
        <w:br w:type="column"/>
      </w:r>
    </w:p>
    <w:p w14:paraId="255F5368" w14:textId="77777777" w:rsidR="005505F5" w:rsidRDefault="00B52F71">
      <w:pPr>
        <w:tabs>
          <w:tab w:val="left" w:pos="5396"/>
        </w:tabs>
        <w:spacing w:line="20" w:lineRule="exact"/>
        <w:ind w:left="116"/>
        <w:rPr>
          <w:sz w:val="2"/>
        </w:rPr>
      </w:pPr>
      <w:r>
        <w:rPr>
          <w:noProof/>
          <w:sz w:val="2"/>
        </w:rPr>
        <mc:AlternateContent>
          <mc:Choice Requires="wpg">
            <w:drawing>
              <wp:inline distT="0" distB="0" distL="0" distR="0" wp14:anchorId="255F53C5" wp14:editId="255F53C6">
                <wp:extent cx="2620010" cy="1079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0010" cy="10795"/>
                          <a:chOff x="0" y="0"/>
                          <a:chExt cx="2620010" cy="10795"/>
                        </a:xfrm>
                      </wpg:grpSpPr>
                      <wps:wsp>
                        <wps:cNvPr id="5" name="Graphic 5"/>
                        <wps:cNvSpPr/>
                        <wps:spPr>
                          <a:xfrm>
                            <a:off x="0" y="0"/>
                            <a:ext cx="2620010" cy="10795"/>
                          </a:xfrm>
                          <a:custGeom>
                            <a:avLst/>
                            <a:gdLst/>
                            <a:ahLst/>
                            <a:cxnLst/>
                            <a:rect l="l" t="t" r="r" b="b"/>
                            <a:pathLst>
                              <a:path w="2620010" h="10795">
                                <a:moveTo>
                                  <a:pt x="2619756" y="10668"/>
                                </a:moveTo>
                                <a:lnTo>
                                  <a:pt x="0" y="10668"/>
                                </a:lnTo>
                                <a:lnTo>
                                  <a:pt x="0" y="0"/>
                                </a:lnTo>
                                <a:lnTo>
                                  <a:pt x="2619756" y="0"/>
                                </a:lnTo>
                                <a:lnTo>
                                  <a:pt x="2619756" y="10668"/>
                                </a:lnTo>
                                <a:close/>
                              </a:path>
                            </a:pathLst>
                          </a:custGeom>
                          <a:solidFill>
                            <a:srgbClr val="00007F"/>
                          </a:solidFill>
                        </wps:spPr>
                        <wps:bodyPr wrap="square" lIns="0" tIns="0" rIns="0" bIns="0" rtlCol="0">
                          <a:prstTxWarp prst="textNoShape">
                            <a:avLst/>
                          </a:prstTxWarp>
                          <a:noAutofit/>
                        </wps:bodyPr>
                      </wps:wsp>
                    </wpg:wgp>
                  </a:graphicData>
                </a:graphic>
              </wp:inline>
            </w:drawing>
          </mc:Choice>
          <mc:Fallback>
            <w:pict>
              <v:group w14:anchorId="01C8C59E" id="Group 4" o:spid="_x0000_s1026" style="width:206.3pt;height:.85pt;mso-position-horizontal-relative:char;mso-position-vertical-relative:line" coordsize="2620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">
                <v:shape id="Graphic 5" o:spid="_x0000_s1027" style="position:absolute;width:26200;height:107;visibility:visible;mso-wrap-style:square;v-text-anchor:top" coordsize="262001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" path="m2619756,10668l,10668,,,2619756,r,10668xe" fillcolor="#00007f" stroked="f">
                  <v:path arrowok="t"/>
                </v:shape>
                <w10:anchorlock/>
              </v:group>
            </w:pict>
          </mc:Fallback>
        </mc:AlternateContent>
      </w:r>
      <w:r>
        <w:rPr>
          <w:sz w:val="2"/>
        </w:rPr>
        <w:tab/>
      </w:r>
      <w:r>
        <w:rPr>
          <w:noProof/>
          <w:sz w:val="2"/>
        </w:rPr>
        <mc:AlternateContent>
          <mc:Choice Requires="wpg">
            <w:drawing>
              <wp:inline distT="0" distB="0" distL="0" distR="0" wp14:anchorId="255F53C7" wp14:editId="255F53C8">
                <wp:extent cx="2620010" cy="1079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0010" cy="10795"/>
                          <a:chOff x="0" y="0"/>
                          <a:chExt cx="2620010" cy="10795"/>
                        </a:xfrm>
                      </wpg:grpSpPr>
                      <wps:wsp>
                        <wps:cNvPr id="7" name="Graphic 7"/>
                        <wps:cNvSpPr/>
                        <wps:spPr>
                          <a:xfrm>
                            <a:off x="0" y="0"/>
                            <a:ext cx="2620010" cy="10795"/>
                          </a:xfrm>
                          <a:custGeom>
                            <a:avLst/>
                            <a:gdLst/>
                            <a:ahLst/>
                            <a:cxnLst/>
                            <a:rect l="l" t="t" r="r" b="b"/>
                            <a:pathLst>
                              <a:path w="2620010" h="10795">
                                <a:moveTo>
                                  <a:pt x="2619756" y="10668"/>
                                </a:moveTo>
                                <a:lnTo>
                                  <a:pt x="0" y="10668"/>
                                </a:lnTo>
                                <a:lnTo>
                                  <a:pt x="0" y="0"/>
                                </a:lnTo>
                                <a:lnTo>
                                  <a:pt x="2619756" y="0"/>
                                </a:lnTo>
                                <a:lnTo>
                                  <a:pt x="2619756" y="10668"/>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5A5C351C" id="Group 6" o:spid="_x0000_s1026" style="width:206.3pt;height:.85pt;mso-position-horizontal-relative:char;mso-position-vertical-relative:line" coordsize="2620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">
                <v:shape id="Graphic 7" o:spid="_x0000_s1027" style="position:absolute;width:26200;height:107;visibility:visible;mso-wrap-style:square;v-text-anchor:top" coordsize="262001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" path="m2619756,10668l,10668,,,2619756,r,10668xe" fillcolor="blue" stroked="f">
                  <v:path arrowok="t"/>
                </v:shape>
                <w10:anchorlock/>
              </v:group>
            </w:pict>
          </mc:Fallback>
        </mc:AlternateContent>
      </w:r>
    </w:p>
    <w:p w14:paraId="255F536A" w14:textId="0E4EEC22" w:rsidR="005505F5" w:rsidRPr="000F1116" w:rsidRDefault="00B16E88" w:rsidP="000F1116">
      <w:pPr>
        <w:pStyle w:val="Heading1"/>
        <w:tabs>
          <w:tab w:val="left" w:pos="900"/>
          <w:tab w:val="left" w:pos="4241"/>
        </w:tabs>
        <w:ind w:left="115"/>
        <w:jc w:val="left"/>
      </w:pPr>
      <w:r>
        <w:rPr>
          <w:color w:val="FF0000"/>
          <w:u w:val="single" w:color="0000FF"/>
        </w:rPr>
        <w:t xml:space="preserve">      </w:t>
      </w:r>
      <w:r w:rsidRPr="00D11F67">
        <w:rPr>
          <w:color w:val="FF0000"/>
          <w:spacing w:val="-2"/>
          <w:sz w:val="24"/>
          <w:szCs w:val="24"/>
          <w:u w:val="single" w:color="0000FF"/>
        </w:rPr>
        <w:t>Mga Serbisyong Notipikasyon</w:t>
      </w:r>
      <w:r>
        <w:rPr>
          <w:color w:val="FF0000"/>
          <w:spacing w:val="-2"/>
          <w:u w:val="single" w:color="0000FF"/>
        </w:rPr>
        <w:t>___</w:t>
      </w:r>
    </w:p>
    <w:p w14:paraId="18E831B0" w14:textId="717F3E61" w:rsidR="0091459A" w:rsidRPr="00DC4E29" w:rsidRDefault="0091459A" w:rsidP="0091459A">
      <w:pPr>
        <w:pStyle w:val="BodyText"/>
        <w:spacing w:line="249" w:lineRule="auto"/>
        <w:ind w:left="115" w:right="5590"/>
        <w:rPr>
          <w:color w:val="00007F"/>
          <w:sz w:val="19"/>
          <w:szCs w:val="19"/>
        </w:rPr>
      </w:pPr>
      <w:bookmarkStart w:id="3" w:name="_Hlk149472706"/>
      <w:r w:rsidRPr="0091459A">
        <w:rPr>
          <w:color w:val="00007F"/>
          <w:sz w:val="19"/>
          <w:szCs w:val="19"/>
        </w:rPr>
        <w:t>Kapag ang isang pederal na kasong kriminal ay umabot sa yugto ng pag-uusig ng proseso ng hustisyang pangkriminal, ang mga serbisyo sa notipikasyon ay ibinibigay tungkol sa estado ng kaso na kinasasangkutan ng biktima at ang estado ng kustodiya ng nagkasala</w:t>
      </w:r>
      <w:r w:rsidR="00B52F71" w:rsidRPr="00DC4E29">
        <w:rPr>
          <w:color w:val="00007F"/>
          <w:sz w:val="19"/>
          <w:szCs w:val="19"/>
        </w:rPr>
        <w:t xml:space="preserve">. </w:t>
      </w:r>
      <w:bookmarkEnd w:id="3"/>
      <w:r w:rsidRPr="00DC4E29">
        <w:rPr>
          <w:color w:val="00007F"/>
          <w:sz w:val="19"/>
          <w:szCs w:val="19"/>
        </w:rPr>
        <w:t>Ang mga biktima ay inaabisuhan ng lahat ng mga kaganapan sa kaso sa pamamagitan ng Department of Justice Victim Notification System (VNS - Sistemang Notipikasyon ng Biktima ng Kagawaran ng Katarungan). Maaaring maabisuhan sila sa pamamagitan ng sulat o email, sa pamamagitan ng pagtawag sa call center ng VNS at/o sa pamamagitan ng VNS Internet site.</w:t>
      </w:r>
    </w:p>
    <w:p w14:paraId="255F536C" w14:textId="1EC6F77E" w:rsidR="005505F5" w:rsidRPr="000F1116" w:rsidRDefault="005505F5" w:rsidP="0091459A">
      <w:pPr>
        <w:pStyle w:val="BodyText"/>
        <w:spacing w:line="249" w:lineRule="auto"/>
        <w:ind w:left="115" w:right="5590"/>
        <w:rPr>
          <w:sz w:val="20"/>
          <w:szCs w:val="20"/>
        </w:rPr>
      </w:pPr>
    </w:p>
    <w:p w14:paraId="255F536E" w14:textId="41F481E6" w:rsidR="005505F5" w:rsidRPr="00D11F67" w:rsidRDefault="008B5A01">
      <w:pPr>
        <w:pStyle w:val="BodyText"/>
        <w:rPr>
          <w:sz w:val="19"/>
          <w:szCs w:val="19"/>
        </w:rPr>
      </w:pPr>
      <w:r w:rsidRPr="00D11F67">
        <w:rPr>
          <w:color w:val="00007F"/>
          <w:sz w:val="19"/>
          <w:szCs w:val="19"/>
        </w:rPr>
        <w:t>Ang mga sumusunod na notipikasyon ay maaaring gawin.</w:t>
      </w:r>
    </w:p>
    <w:p w14:paraId="255F536F" w14:textId="3179C72D" w:rsidR="005505F5" w:rsidRPr="00D11F67" w:rsidRDefault="004F383F">
      <w:pPr>
        <w:pStyle w:val="ListParagraph"/>
        <w:numPr>
          <w:ilvl w:val="0"/>
          <w:numId w:val="3"/>
        </w:numPr>
        <w:tabs>
          <w:tab w:val="left" w:pos="547"/>
        </w:tabs>
        <w:spacing w:before="154" w:line="249" w:lineRule="auto"/>
        <w:ind w:left="547" w:right="5630"/>
        <w:rPr>
          <w:rFonts w:ascii="Times New Roman" w:hAnsi="Times New Roman"/>
          <w:sz w:val="19"/>
          <w:szCs w:val="19"/>
        </w:rPr>
      </w:pPr>
      <w:r w:rsidRPr="00D11F67">
        <w:rPr>
          <w:rFonts w:ascii="Times New Roman" w:hAnsi="Times New Roman"/>
          <w:color w:val="00007F"/>
          <w:sz w:val="19"/>
          <w:szCs w:val="19"/>
        </w:rPr>
        <w:t>Ang pagsasampa ng mga kaso laban sa isang pinaghihinalaang nagkasala</w:t>
      </w:r>
      <w:r w:rsidR="00B52F71" w:rsidRPr="00D11F67">
        <w:rPr>
          <w:rFonts w:ascii="Times New Roman" w:hAnsi="Times New Roman"/>
          <w:color w:val="00007F"/>
          <w:spacing w:val="-2"/>
          <w:sz w:val="19"/>
          <w:szCs w:val="19"/>
        </w:rPr>
        <w:t>;</w:t>
      </w:r>
    </w:p>
    <w:p w14:paraId="255F5370" w14:textId="15A9B90F" w:rsidR="005505F5" w:rsidRPr="00D11F67" w:rsidRDefault="004F383F">
      <w:pPr>
        <w:pStyle w:val="ListParagraph"/>
        <w:numPr>
          <w:ilvl w:val="0"/>
          <w:numId w:val="3"/>
        </w:numPr>
        <w:tabs>
          <w:tab w:val="left" w:pos="547"/>
        </w:tabs>
        <w:spacing w:before="133" w:line="249" w:lineRule="auto"/>
        <w:ind w:left="547" w:right="6030"/>
        <w:rPr>
          <w:rFonts w:ascii="Times New Roman" w:hAnsi="Times New Roman"/>
          <w:sz w:val="19"/>
          <w:szCs w:val="19"/>
        </w:rPr>
      </w:pPr>
      <w:r w:rsidRPr="00D11F67">
        <w:rPr>
          <w:rFonts w:ascii="Times New Roman" w:hAnsi="Times New Roman"/>
          <w:color w:val="00007F"/>
          <w:sz w:val="19"/>
          <w:szCs w:val="19"/>
        </w:rPr>
        <w:t>Ang estado ng paglaya o pagkakakulong ng isang nagkasala o pinaghihinalaang nagkasala</w:t>
      </w:r>
      <w:r w:rsidR="00B52F71" w:rsidRPr="00D11F67">
        <w:rPr>
          <w:rFonts w:ascii="Times New Roman" w:hAnsi="Times New Roman"/>
          <w:color w:val="00007F"/>
          <w:sz w:val="19"/>
          <w:szCs w:val="19"/>
        </w:rPr>
        <w:t>;</w:t>
      </w:r>
    </w:p>
    <w:p w14:paraId="255F5371" w14:textId="4757CC8C" w:rsidR="005505F5" w:rsidRPr="00D11F67" w:rsidRDefault="000F1116">
      <w:pPr>
        <w:pStyle w:val="ListParagraph"/>
        <w:numPr>
          <w:ilvl w:val="0"/>
          <w:numId w:val="3"/>
        </w:numPr>
        <w:tabs>
          <w:tab w:val="left" w:pos="547"/>
        </w:tabs>
        <w:spacing w:before="134" w:line="249" w:lineRule="auto"/>
        <w:ind w:left="547" w:right="5998"/>
        <w:rPr>
          <w:rFonts w:ascii="Times New Roman" w:hAnsi="Times New Roman"/>
          <w:sz w:val="19"/>
          <w:szCs w:val="19"/>
        </w:rPr>
      </w:pPr>
      <w:r w:rsidRPr="00D11F67">
        <w:rPr>
          <w:rFonts w:ascii="Times New Roman" w:hAnsi="Times New Roman"/>
          <w:color w:val="00007F"/>
          <w:sz w:val="19"/>
          <w:szCs w:val="19"/>
        </w:rPr>
        <w:t>Ang pahayag ng mga paglilitis sa pampublikong hukuman, kabilang ang mga pagbabago sa pag-iiskedyul at/o mga pagpapatuloy</w:t>
      </w:r>
      <w:r w:rsidR="00B52F71" w:rsidRPr="00D11F67">
        <w:rPr>
          <w:rFonts w:ascii="Times New Roman" w:hAnsi="Times New Roman"/>
          <w:color w:val="00007F"/>
          <w:spacing w:val="-2"/>
          <w:sz w:val="19"/>
          <w:szCs w:val="19"/>
        </w:rPr>
        <w:t>;</w:t>
      </w:r>
    </w:p>
    <w:p w14:paraId="255F5372" w14:textId="4A9BAA19" w:rsidR="005505F5" w:rsidRPr="00D11F67" w:rsidRDefault="000F1116">
      <w:pPr>
        <w:pStyle w:val="ListParagraph"/>
        <w:numPr>
          <w:ilvl w:val="0"/>
          <w:numId w:val="3"/>
        </w:numPr>
        <w:tabs>
          <w:tab w:val="left" w:pos="547"/>
        </w:tabs>
        <w:spacing w:before="135" w:line="249" w:lineRule="auto"/>
        <w:ind w:left="547" w:right="5667"/>
        <w:rPr>
          <w:rFonts w:ascii="Times New Roman" w:hAnsi="Times New Roman"/>
          <w:sz w:val="19"/>
          <w:szCs w:val="19"/>
        </w:rPr>
      </w:pPr>
      <w:r w:rsidRPr="00D11F67">
        <w:rPr>
          <w:rFonts w:ascii="Times New Roman" w:hAnsi="Times New Roman"/>
          <w:color w:val="00007F"/>
          <w:sz w:val="19"/>
          <w:szCs w:val="19"/>
        </w:rPr>
        <w:t>Ang pagtanggap ng isang pag-amin ng pagkakasala o ang pagbibigay ng hatol pagkatapos ng paglilitis</w:t>
      </w:r>
      <w:r w:rsidR="00B52F71" w:rsidRPr="00D11F67">
        <w:rPr>
          <w:rFonts w:ascii="Times New Roman" w:hAnsi="Times New Roman"/>
          <w:color w:val="00007F"/>
          <w:sz w:val="19"/>
          <w:szCs w:val="19"/>
        </w:rPr>
        <w:t>;</w:t>
      </w:r>
    </w:p>
    <w:p w14:paraId="255F5373" w14:textId="6A8C7AF0" w:rsidR="005505F5" w:rsidRPr="00D11F67" w:rsidRDefault="00D11F67">
      <w:pPr>
        <w:pStyle w:val="ListParagraph"/>
        <w:numPr>
          <w:ilvl w:val="0"/>
          <w:numId w:val="3"/>
        </w:numPr>
        <w:tabs>
          <w:tab w:val="left" w:pos="547"/>
        </w:tabs>
        <w:spacing w:before="134" w:line="249" w:lineRule="auto"/>
        <w:ind w:left="547" w:right="5593"/>
        <w:rPr>
          <w:rFonts w:ascii="Times New Roman" w:hAnsi="Times New Roman"/>
          <w:sz w:val="19"/>
          <w:szCs w:val="19"/>
        </w:rPr>
      </w:pPr>
      <w:r w:rsidRPr="00D11F67">
        <w:rPr>
          <w:rFonts w:ascii="Times New Roman" w:hAnsi="Times New Roman"/>
          <w:color w:val="00007F"/>
          <w:sz w:val="19"/>
          <w:szCs w:val="19"/>
        </w:rPr>
        <w:t>Kung ang nagkasala ay napatunayang nagkasala, ang petsa na itinakda para sa pagsisentensya at ang sentensiya na ipinataw</w:t>
      </w:r>
      <w:r w:rsidR="00B52F71" w:rsidRPr="00D11F67">
        <w:rPr>
          <w:rFonts w:ascii="Times New Roman" w:hAnsi="Times New Roman"/>
          <w:color w:val="00007F"/>
          <w:sz w:val="19"/>
          <w:szCs w:val="19"/>
        </w:rPr>
        <w:t>;</w:t>
      </w:r>
    </w:p>
    <w:p w14:paraId="255F5374" w14:textId="7BB1ED39" w:rsidR="005505F5" w:rsidRPr="00D11F67" w:rsidRDefault="00EA0193">
      <w:pPr>
        <w:pStyle w:val="ListParagraph"/>
        <w:numPr>
          <w:ilvl w:val="0"/>
          <w:numId w:val="3"/>
        </w:numPr>
        <w:tabs>
          <w:tab w:val="left" w:pos="547"/>
        </w:tabs>
        <w:spacing w:before="134" w:line="249" w:lineRule="auto"/>
        <w:ind w:left="547" w:right="5656"/>
        <w:rPr>
          <w:rFonts w:ascii="Times New Roman" w:hAnsi="Times New Roman"/>
          <w:sz w:val="19"/>
          <w:szCs w:val="19"/>
        </w:rPr>
      </w:pPr>
      <w:r w:rsidRPr="00EA0193">
        <w:rPr>
          <w:rFonts w:ascii="Times New Roman" w:hAnsi="Times New Roman"/>
          <w:color w:val="00007F"/>
          <w:sz w:val="19"/>
          <w:szCs w:val="19"/>
        </w:rPr>
        <w:t>Kung ang nagkasala ay napatunayang nagkasala, ang pagkakataong magpresenta sa korte sa bago-sentensya ay mag-ulat ng isang pahayag ng epekto sa biktima na naglalaman ng impormasyon tungkol sa anumang pinsala, kabilang ang paghihirap sa pananalapi, panlipunan, sikolohikal at pisikal, na ginawa sa o pagkawala na dinanas ng biktima ng krimen</w:t>
      </w:r>
      <w:r w:rsidR="00B52F71" w:rsidRPr="00D11F67">
        <w:rPr>
          <w:rFonts w:ascii="Times New Roman" w:hAnsi="Times New Roman"/>
          <w:color w:val="00007F"/>
          <w:sz w:val="19"/>
          <w:szCs w:val="19"/>
        </w:rPr>
        <w:t>;</w:t>
      </w:r>
    </w:p>
    <w:p w14:paraId="255F5375" w14:textId="52DB77AB" w:rsidR="005505F5" w:rsidRPr="00D11F67" w:rsidRDefault="00612B73">
      <w:pPr>
        <w:pStyle w:val="ListParagraph"/>
        <w:numPr>
          <w:ilvl w:val="0"/>
          <w:numId w:val="3"/>
        </w:numPr>
        <w:tabs>
          <w:tab w:val="left" w:pos="547"/>
        </w:tabs>
        <w:spacing w:before="139" w:line="249" w:lineRule="auto"/>
        <w:ind w:left="547" w:right="5602"/>
        <w:rPr>
          <w:rFonts w:ascii="Times New Roman" w:hAnsi="Times New Roman"/>
          <w:sz w:val="19"/>
          <w:szCs w:val="19"/>
        </w:rPr>
      </w:pPr>
      <w:bookmarkStart w:id="4" w:name="_Hlk149475988"/>
      <w:r w:rsidRPr="00612B73">
        <w:rPr>
          <w:rFonts w:ascii="Times New Roman" w:hAnsi="Times New Roman"/>
          <w:color w:val="00007F"/>
          <w:sz w:val="19"/>
          <w:szCs w:val="19"/>
        </w:rPr>
        <w:t>Ang pagpasok ng biktima sa Programang Notipikasyon ng Biktima at Testigo ng Kawanihan ng Bilanguan</w:t>
      </w:r>
    </w:p>
    <w:bookmarkEnd w:id="4"/>
    <w:p w14:paraId="255F5376" w14:textId="77777777" w:rsidR="005505F5" w:rsidRDefault="005505F5">
      <w:pPr>
        <w:spacing w:line="249" w:lineRule="auto"/>
        <w:sectPr w:rsidR="005505F5">
          <w:type w:val="continuous"/>
          <w:pgSz w:w="15840" w:h="12240" w:orient="landscape"/>
          <w:pgMar w:top="420" w:right="320" w:bottom="280" w:left="460" w:header="720" w:footer="720" w:gutter="0"/>
          <w:cols w:num="2" w:space="720" w:equalWidth="0">
            <w:col w:w="4282" w:space="998"/>
            <w:col w:w="9780"/>
          </w:cols>
        </w:sectPr>
      </w:pPr>
    </w:p>
    <w:p w14:paraId="255F5377" w14:textId="5B3582FD" w:rsidR="005505F5" w:rsidRPr="00513288" w:rsidRDefault="00513288" w:rsidP="00513288">
      <w:pPr>
        <w:pStyle w:val="BodyText"/>
        <w:spacing w:before="162" w:line="249" w:lineRule="auto"/>
        <w:ind w:left="116" w:right="11"/>
        <w:rPr>
          <w:rFonts w:ascii="Impact" w:hAnsi="Impact"/>
          <w:bCs/>
          <w:color w:val="FF0000"/>
        </w:rPr>
      </w:pPr>
      <w:r w:rsidRPr="008310B7">
        <w:rPr>
          <w:rFonts w:ascii="Impact" w:hAnsi="Impact"/>
          <w:bCs/>
          <w:color w:val="FF0000"/>
          <w:sz w:val="20"/>
          <w:szCs w:val="20"/>
        </w:rPr>
        <w:lastRenderedPageBreak/>
        <w:t>Bilang isang biktima ng krimen, ikaw ay may mga sumusunod na karapatan sa ilalim ng 18 Kodigo § 3771 ng Estados Unidos</w:t>
      </w:r>
      <w:r w:rsidR="00B52F71">
        <w:rPr>
          <w:rFonts w:ascii="Impact" w:hAnsi="Impact"/>
          <w:color w:val="FF0000"/>
          <w:spacing w:val="-2"/>
        </w:rPr>
        <w:t>:</w:t>
      </w:r>
    </w:p>
    <w:p w14:paraId="255F5378" w14:textId="77777777" w:rsidR="005505F5" w:rsidRPr="00AF6231" w:rsidRDefault="005505F5" w:rsidP="002D69C0">
      <w:pPr>
        <w:pStyle w:val="BodyText"/>
        <w:rPr>
          <w:rFonts w:ascii="Impact"/>
          <w:sz w:val="12"/>
          <w:szCs w:val="12"/>
        </w:rPr>
      </w:pPr>
    </w:p>
    <w:p w14:paraId="255F5379" w14:textId="0617648F" w:rsidR="005505F5" w:rsidRPr="00AF6231" w:rsidRDefault="008310B7">
      <w:pPr>
        <w:pStyle w:val="ListParagraph"/>
        <w:numPr>
          <w:ilvl w:val="0"/>
          <w:numId w:val="1"/>
        </w:numPr>
        <w:tabs>
          <w:tab w:val="left" w:pos="384"/>
        </w:tabs>
        <w:spacing w:line="249" w:lineRule="auto"/>
        <w:ind w:left="115" w:right="260" w:firstLine="0"/>
        <w:rPr>
          <w:sz w:val="16"/>
          <w:szCs w:val="16"/>
        </w:rPr>
      </w:pPr>
      <w:r w:rsidRPr="00AF6231">
        <w:rPr>
          <w:color w:val="00007F"/>
          <w:sz w:val="16"/>
          <w:szCs w:val="16"/>
        </w:rPr>
        <w:t>Ang karapatan na resonableng maprotektahan mula sa akusado</w:t>
      </w:r>
      <w:r w:rsidR="00B52F71" w:rsidRPr="00AF6231">
        <w:rPr>
          <w:color w:val="00007F"/>
          <w:spacing w:val="-2"/>
          <w:sz w:val="16"/>
          <w:szCs w:val="16"/>
        </w:rPr>
        <w:t>;</w:t>
      </w:r>
    </w:p>
    <w:p w14:paraId="255F537A" w14:textId="77777777" w:rsidR="005505F5" w:rsidRPr="00AF6231" w:rsidRDefault="005505F5">
      <w:pPr>
        <w:pStyle w:val="BodyText"/>
        <w:spacing w:before="10"/>
        <w:rPr>
          <w:rFonts w:ascii="Arial"/>
          <w:sz w:val="16"/>
          <w:szCs w:val="16"/>
        </w:rPr>
      </w:pPr>
    </w:p>
    <w:p w14:paraId="255F537B" w14:textId="09CCCAC0" w:rsidR="005505F5" w:rsidRPr="00AF6231" w:rsidRDefault="008310B7">
      <w:pPr>
        <w:pStyle w:val="ListParagraph"/>
        <w:numPr>
          <w:ilvl w:val="0"/>
          <w:numId w:val="1"/>
        </w:numPr>
        <w:tabs>
          <w:tab w:val="left" w:pos="384"/>
        </w:tabs>
        <w:spacing w:before="1" w:line="249" w:lineRule="auto"/>
        <w:ind w:left="115" w:firstLine="0"/>
        <w:rPr>
          <w:sz w:val="16"/>
          <w:szCs w:val="16"/>
        </w:rPr>
      </w:pPr>
      <w:r w:rsidRPr="00AF6231">
        <w:rPr>
          <w:color w:val="00007F"/>
          <w:sz w:val="16"/>
          <w:szCs w:val="16"/>
        </w:rPr>
        <w:t>Ang karapatan sa resonable, tumpak, at napapanahong pahayag ng anumang paglilitis sa pampublikong hukuman, o anumang paglilitis sa parol, na kinasasangkutan ng krimen o ng anumang pagpapalaya o pagtakas ng akusado</w:t>
      </w:r>
      <w:r w:rsidR="00B52F71" w:rsidRPr="00AF6231">
        <w:rPr>
          <w:color w:val="00007F"/>
          <w:sz w:val="16"/>
          <w:szCs w:val="16"/>
        </w:rPr>
        <w:t>;</w:t>
      </w:r>
    </w:p>
    <w:p w14:paraId="255F537C" w14:textId="77777777" w:rsidR="005505F5" w:rsidRPr="00AF6231" w:rsidRDefault="005505F5">
      <w:pPr>
        <w:pStyle w:val="BodyText"/>
        <w:rPr>
          <w:rFonts w:ascii="Arial"/>
          <w:sz w:val="16"/>
          <w:szCs w:val="16"/>
        </w:rPr>
      </w:pPr>
    </w:p>
    <w:p w14:paraId="255F537D" w14:textId="11EC219E" w:rsidR="005505F5" w:rsidRPr="00AF6231" w:rsidRDefault="00D72DDD">
      <w:pPr>
        <w:pStyle w:val="ListParagraph"/>
        <w:numPr>
          <w:ilvl w:val="0"/>
          <w:numId w:val="1"/>
        </w:numPr>
        <w:tabs>
          <w:tab w:val="left" w:pos="384"/>
        </w:tabs>
        <w:spacing w:line="249" w:lineRule="auto"/>
        <w:ind w:left="115" w:right="253" w:firstLine="0"/>
        <w:rPr>
          <w:sz w:val="16"/>
          <w:szCs w:val="16"/>
        </w:rPr>
      </w:pPr>
      <w:r w:rsidRPr="00AF6231">
        <w:rPr>
          <w:color w:val="00007F"/>
          <w:sz w:val="16"/>
          <w:szCs w:val="16"/>
        </w:rPr>
        <w:t>Ang karapatang maisama sa anumang naturang paglilitis sa pampublikong hukuman, maliban kung ang hukuman, pagkatapos makatanggap ng malinaw at nakakumbinsing ebidensya, ay nagpasiya na ang testimonya ng biktima ay labis na nabago kung ang biktima ay nakarinig ng ibang testimonya sa paglilitis na iyon</w:t>
      </w:r>
      <w:r w:rsidR="00B52F71" w:rsidRPr="00AF6231">
        <w:rPr>
          <w:color w:val="00007F"/>
          <w:sz w:val="16"/>
          <w:szCs w:val="16"/>
        </w:rPr>
        <w:t>;</w:t>
      </w:r>
    </w:p>
    <w:p w14:paraId="255F537E" w14:textId="77777777" w:rsidR="005505F5" w:rsidRPr="00AF6231" w:rsidRDefault="005505F5">
      <w:pPr>
        <w:pStyle w:val="BodyText"/>
        <w:spacing w:before="2"/>
        <w:rPr>
          <w:rFonts w:ascii="Arial"/>
          <w:sz w:val="16"/>
          <w:szCs w:val="16"/>
        </w:rPr>
      </w:pPr>
    </w:p>
    <w:p w14:paraId="255F537F" w14:textId="0CB990A9" w:rsidR="005505F5" w:rsidRPr="00AF6231" w:rsidRDefault="00D72DDD">
      <w:pPr>
        <w:pStyle w:val="ListParagraph"/>
        <w:numPr>
          <w:ilvl w:val="0"/>
          <w:numId w:val="1"/>
        </w:numPr>
        <w:tabs>
          <w:tab w:val="left" w:pos="384"/>
        </w:tabs>
        <w:spacing w:line="249" w:lineRule="auto"/>
        <w:ind w:left="115" w:right="201" w:firstLine="0"/>
        <w:rPr>
          <w:sz w:val="16"/>
          <w:szCs w:val="16"/>
        </w:rPr>
      </w:pPr>
      <w:r w:rsidRPr="00AF6231">
        <w:rPr>
          <w:color w:val="00007F"/>
          <w:sz w:val="16"/>
          <w:szCs w:val="16"/>
        </w:rPr>
        <w:t>Ang karapatan na resonableng marinig sa anumang pampublikong paglilitis sa korte ng distrito na may kinalaman sa pagpapalaya, samo, pagsentensiya, o anumang paglilitis sa parol</w:t>
      </w:r>
      <w:r w:rsidR="00B52F71" w:rsidRPr="00AF6231">
        <w:rPr>
          <w:color w:val="00007F"/>
          <w:sz w:val="16"/>
          <w:szCs w:val="16"/>
        </w:rPr>
        <w:t>;</w:t>
      </w:r>
    </w:p>
    <w:p w14:paraId="255F5380" w14:textId="77777777" w:rsidR="005505F5" w:rsidRPr="00AF6231" w:rsidRDefault="005505F5">
      <w:pPr>
        <w:pStyle w:val="BodyText"/>
        <w:rPr>
          <w:rFonts w:ascii="Arial"/>
          <w:sz w:val="16"/>
          <w:szCs w:val="16"/>
        </w:rPr>
      </w:pPr>
    </w:p>
    <w:p w14:paraId="255F5381" w14:textId="0ABD8E53" w:rsidR="005505F5" w:rsidRPr="00AF6231" w:rsidRDefault="00F27986">
      <w:pPr>
        <w:pStyle w:val="ListParagraph"/>
        <w:numPr>
          <w:ilvl w:val="0"/>
          <w:numId w:val="1"/>
        </w:numPr>
        <w:tabs>
          <w:tab w:val="left" w:pos="384"/>
        </w:tabs>
        <w:spacing w:line="249" w:lineRule="auto"/>
        <w:ind w:left="115" w:right="92" w:firstLine="0"/>
        <w:rPr>
          <w:sz w:val="16"/>
          <w:szCs w:val="16"/>
        </w:rPr>
      </w:pPr>
      <w:r w:rsidRPr="00AF6231">
        <w:rPr>
          <w:color w:val="00007F"/>
          <w:sz w:val="16"/>
          <w:szCs w:val="16"/>
        </w:rPr>
        <w:t>Ang resonableng karapatan na makipag-usap sa abogado para sa Gobyerno sa kaso</w:t>
      </w:r>
      <w:r w:rsidR="00B52F71" w:rsidRPr="00AF6231">
        <w:rPr>
          <w:color w:val="00007F"/>
          <w:sz w:val="16"/>
          <w:szCs w:val="16"/>
        </w:rPr>
        <w:t>;</w:t>
      </w:r>
    </w:p>
    <w:p w14:paraId="255F5382" w14:textId="77777777" w:rsidR="005505F5" w:rsidRPr="00AF6231" w:rsidRDefault="005505F5">
      <w:pPr>
        <w:pStyle w:val="BodyText"/>
        <w:spacing w:before="10"/>
        <w:rPr>
          <w:rFonts w:ascii="Arial"/>
          <w:sz w:val="16"/>
          <w:szCs w:val="16"/>
        </w:rPr>
      </w:pPr>
    </w:p>
    <w:p w14:paraId="255F5383" w14:textId="583CB09D" w:rsidR="005505F5" w:rsidRPr="00AF6231" w:rsidRDefault="001C593E">
      <w:pPr>
        <w:pStyle w:val="ListParagraph"/>
        <w:numPr>
          <w:ilvl w:val="0"/>
          <w:numId w:val="1"/>
        </w:numPr>
        <w:tabs>
          <w:tab w:val="left" w:pos="384"/>
        </w:tabs>
        <w:spacing w:line="249" w:lineRule="auto"/>
        <w:ind w:left="115" w:right="732" w:firstLine="0"/>
        <w:rPr>
          <w:sz w:val="16"/>
          <w:szCs w:val="16"/>
        </w:rPr>
      </w:pPr>
      <w:r w:rsidRPr="00AF6231">
        <w:rPr>
          <w:color w:val="00007F"/>
          <w:sz w:val="16"/>
          <w:szCs w:val="16"/>
        </w:rPr>
        <w:t xml:space="preserve">Ang karapatan sa buo at napapanahong restitusyon </w:t>
      </w:r>
      <w:r w:rsidR="00FB72FD">
        <w:rPr>
          <w:color w:val="00007F"/>
          <w:sz w:val="16"/>
          <w:szCs w:val="16"/>
        </w:rPr>
        <w:t>bilang</w:t>
      </w:r>
      <w:r w:rsidRPr="00AF6231">
        <w:rPr>
          <w:color w:val="00007F"/>
          <w:sz w:val="16"/>
          <w:szCs w:val="16"/>
        </w:rPr>
        <w:t xml:space="preserve"> itinatadhana ng batas</w:t>
      </w:r>
      <w:r w:rsidR="00B52F71" w:rsidRPr="00AF6231">
        <w:rPr>
          <w:color w:val="00007F"/>
          <w:sz w:val="16"/>
          <w:szCs w:val="16"/>
        </w:rPr>
        <w:t>;</w:t>
      </w:r>
    </w:p>
    <w:p w14:paraId="255F5384" w14:textId="77777777" w:rsidR="005505F5" w:rsidRPr="008310B7" w:rsidRDefault="005505F5">
      <w:pPr>
        <w:pStyle w:val="BodyText"/>
        <w:spacing w:before="11"/>
        <w:rPr>
          <w:rFonts w:ascii="Arial"/>
          <w:sz w:val="17"/>
          <w:szCs w:val="17"/>
        </w:rPr>
      </w:pPr>
    </w:p>
    <w:p w14:paraId="255F5385" w14:textId="0FF4725E" w:rsidR="005505F5" w:rsidRPr="00AF6231" w:rsidRDefault="001C593E">
      <w:pPr>
        <w:pStyle w:val="ListParagraph"/>
        <w:numPr>
          <w:ilvl w:val="0"/>
          <w:numId w:val="1"/>
        </w:numPr>
        <w:tabs>
          <w:tab w:val="left" w:pos="384"/>
        </w:tabs>
        <w:spacing w:line="249" w:lineRule="auto"/>
        <w:ind w:left="115" w:right="1157" w:firstLine="0"/>
        <w:rPr>
          <w:sz w:val="16"/>
          <w:szCs w:val="16"/>
        </w:rPr>
      </w:pPr>
      <w:r w:rsidRPr="00AF6231">
        <w:rPr>
          <w:color w:val="00007F"/>
          <w:sz w:val="16"/>
          <w:szCs w:val="16"/>
        </w:rPr>
        <w:t>Ang karapatan sa paglilitis na malaya sa di-resonableng pagkaantala</w:t>
      </w:r>
      <w:r w:rsidR="00B52F71" w:rsidRPr="00AF6231">
        <w:rPr>
          <w:color w:val="00007F"/>
          <w:sz w:val="16"/>
          <w:szCs w:val="16"/>
        </w:rPr>
        <w:t>;</w:t>
      </w:r>
    </w:p>
    <w:p w14:paraId="255F5386" w14:textId="77777777" w:rsidR="005505F5" w:rsidRPr="00AF6231" w:rsidRDefault="005505F5">
      <w:pPr>
        <w:pStyle w:val="BodyText"/>
        <w:spacing w:before="10"/>
        <w:rPr>
          <w:rFonts w:ascii="Arial"/>
          <w:sz w:val="16"/>
          <w:szCs w:val="16"/>
        </w:rPr>
      </w:pPr>
    </w:p>
    <w:p w14:paraId="255F5387" w14:textId="6D16050D" w:rsidR="005505F5" w:rsidRPr="00AF6231" w:rsidRDefault="001C593E">
      <w:pPr>
        <w:pStyle w:val="ListParagraph"/>
        <w:numPr>
          <w:ilvl w:val="0"/>
          <w:numId w:val="1"/>
        </w:numPr>
        <w:tabs>
          <w:tab w:val="left" w:pos="384"/>
        </w:tabs>
        <w:spacing w:line="249" w:lineRule="auto"/>
        <w:ind w:left="115" w:right="325" w:firstLine="0"/>
        <w:rPr>
          <w:sz w:val="16"/>
          <w:szCs w:val="16"/>
        </w:rPr>
      </w:pPr>
      <w:r w:rsidRPr="00AF6231">
        <w:rPr>
          <w:color w:val="00007F"/>
          <w:sz w:val="16"/>
          <w:szCs w:val="16"/>
        </w:rPr>
        <w:t>Ang karapatang tratuhin nang may patas at may paggalang sa dignidad at pribasiya ng biktima</w:t>
      </w:r>
      <w:r w:rsidR="00B52F71" w:rsidRPr="00AF6231">
        <w:rPr>
          <w:color w:val="00007F"/>
          <w:sz w:val="16"/>
          <w:szCs w:val="16"/>
        </w:rPr>
        <w:t>.</w:t>
      </w:r>
    </w:p>
    <w:p w14:paraId="255F5388" w14:textId="77777777" w:rsidR="005505F5" w:rsidRPr="00AF6231" w:rsidRDefault="005505F5">
      <w:pPr>
        <w:pStyle w:val="BodyText"/>
        <w:spacing w:before="11"/>
        <w:rPr>
          <w:rFonts w:ascii="Arial"/>
          <w:sz w:val="16"/>
          <w:szCs w:val="16"/>
        </w:rPr>
      </w:pPr>
    </w:p>
    <w:p w14:paraId="255F5389" w14:textId="10A68C67" w:rsidR="005505F5" w:rsidRPr="00AF6231" w:rsidRDefault="00E76CF2" w:rsidP="002D69C0">
      <w:pPr>
        <w:spacing w:line="249" w:lineRule="auto"/>
        <w:ind w:left="115" w:right="11"/>
        <w:rPr>
          <w:rFonts w:ascii="Arial"/>
          <w:b/>
          <w:color w:val="00007F"/>
          <w:sz w:val="16"/>
          <w:szCs w:val="16"/>
        </w:rPr>
      </w:pPr>
      <w:r>
        <w:rPr>
          <w:rFonts w:ascii="Arial"/>
          <w:b/>
          <w:color w:val="00007F"/>
          <w:sz w:val="16"/>
          <w:szCs w:val="16"/>
        </w:rPr>
        <w:t>A</w:t>
      </w:r>
      <w:r w:rsidR="002D69C0" w:rsidRPr="002D69C0">
        <w:rPr>
          <w:rFonts w:ascii="Arial"/>
          <w:b/>
          <w:color w:val="00007F"/>
          <w:sz w:val="16"/>
          <w:szCs w:val="16"/>
        </w:rPr>
        <w:t xml:space="preserve">ming </w:t>
      </w:r>
      <w:r>
        <w:rPr>
          <w:rFonts w:ascii="Arial"/>
          <w:b/>
          <w:color w:val="00007F"/>
          <w:sz w:val="16"/>
          <w:szCs w:val="16"/>
        </w:rPr>
        <w:t xml:space="preserve">gagawin ang </w:t>
      </w:r>
      <w:r w:rsidR="002D69C0" w:rsidRPr="002D69C0">
        <w:rPr>
          <w:rFonts w:ascii="Arial"/>
          <w:b/>
          <w:color w:val="00007F"/>
          <w:sz w:val="16"/>
          <w:szCs w:val="16"/>
        </w:rPr>
        <w:t>pinakamakakaya upang matiyak na nabibigyan kayo ng mga karapatang inilarawan</w:t>
      </w:r>
      <w:r w:rsidR="00B52F71" w:rsidRPr="00AF6231">
        <w:rPr>
          <w:rFonts w:ascii="Arial"/>
          <w:b/>
          <w:color w:val="00007F"/>
          <w:sz w:val="16"/>
          <w:szCs w:val="16"/>
        </w:rPr>
        <w:t>.</w:t>
      </w:r>
    </w:p>
    <w:p w14:paraId="255F538A" w14:textId="77777777" w:rsidR="005505F5" w:rsidRPr="008310B7" w:rsidRDefault="005505F5">
      <w:pPr>
        <w:pStyle w:val="BodyText"/>
        <w:spacing w:before="10"/>
        <w:rPr>
          <w:rFonts w:ascii="Arial"/>
          <w:b/>
          <w:sz w:val="17"/>
          <w:szCs w:val="17"/>
        </w:rPr>
      </w:pPr>
    </w:p>
    <w:p w14:paraId="255F538B" w14:textId="2F7896B5" w:rsidR="005505F5" w:rsidRPr="00AF6231" w:rsidRDefault="00AF6231" w:rsidP="00AF6231">
      <w:pPr>
        <w:spacing w:line="249" w:lineRule="auto"/>
        <w:ind w:left="115" w:right="11"/>
        <w:rPr>
          <w:rFonts w:ascii="Arial"/>
          <w:color w:val="00007F"/>
          <w:sz w:val="16"/>
          <w:szCs w:val="16"/>
        </w:rPr>
      </w:pPr>
      <w:r w:rsidRPr="00AF6231">
        <w:rPr>
          <w:rFonts w:ascii="Arial"/>
          <w:color w:val="00007F"/>
          <w:sz w:val="16"/>
          <w:szCs w:val="16"/>
        </w:rPr>
        <w:t>Ikaw ay may karapatan din na humingi ng payo sa isang abogado patungkol sa mga karapatang ito at iyong panindigan ng mga karapatang ito sa pederal na</w:t>
      </w:r>
      <w:r w:rsidR="0079038A">
        <w:rPr>
          <w:rFonts w:ascii="Arial"/>
          <w:color w:val="00007F"/>
          <w:sz w:val="16"/>
          <w:szCs w:val="16"/>
        </w:rPr>
        <w:t xml:space="preserve"> korte ng</w:t>
      </w:r>
      <w:r w:rsidRPr="00AF6231">
        <w:rPr>
          <w:rFonts w:ascii="Arial"/>
          <w:color w:val="00007F"/>
          <w:sz w:val="16"/>
          <w:szCs w:val="16"/>
        </w:rPr>
        <w:t xml:space="preserve"> distrito. Maabisuhan na ang batas ay hindi </w:t>
      </w:r>
      <w:r w:rsidR="00E76CF2">
        <w:rPr>
          <w:rFonts w:ascii="Arial"/>
          <w:color w:val="00007F"/>
          <w:sz w:val="16"/>
          <w:szCs w:val="16"/>
        </w:rPr>
        <w:t>kinaka</w:t>
      </w:r>
      <w:r w:rsidRPr="00AF6231">
        <w:rPr>
          <w:rFonts w:ascii="Arial"/>
          <w:color w:val="00007F"/>
          <w:sz w:val="16"/>
          <w:szCs w:val="16"/>
        </w:rPr>
        <w:t>ilangan na magbigay ng impormasyon na maaaring  magsapanganib sa kaligtasan ng sinumang tao</w:t>
      </w:r>
      <w:r w:rsidR="00B52F71" w:rsidRPr="00AF6231">
        <w:rPr>
          <w:rFonts w:ascii="Arial"/>
          <w:color w:val="00007F"/>
          <w:sz w:val="16"/>
          <w:szCs w:val="16"/>
        </w:rPr>
        <w:t>.</w:t>
      </w:r>
    </w:p>
    <w:p w14:paraId="255F538C" w14:textId="77777777" w:rsidR="005505F5" w:rsidRPr="008310B7" w:rsidRDefault="005505F5">
      <w:pPr>
        <w:pStyle w:val="BodyText"/>
        <w:spacing w:before="1"/>
        <w:rPr>
          <w:rFonts w:ascii="Arial"/>
          <w:sz w:val="17"/>
          <w:szCs w:val="17"/>
        </w:rPr>
      </w:pPr>
    </w:p>
    <w:p w14:paraId="1B9161E8" w14:textId="1DC0E911" w:rsidR="008310B7" w:rsidRPr="004A5B6F" w:rsidRDefault="004A5B6F" w:rsidP="004A5B6F">
      <w:pPr>
        <w:spacing w:line="249" w:lineRule="auto"/>
        <w:ind w:left="115" w:right="106"/>
        <w:rPr>
          <w:rFonts w:ascii="Arial" w:hAnsi="Arial"/>
          <w:color w:val="00007F"/>
          <w:sz w:val="16"/>
          <w:szCs w:val="16"/>
        </w:rPr>
      </w:pPr>
      <w:bookmarkStart w:id="5" w:name="_Hlk149500359"/>
      <w:r w:rsidRPr="004A5B6F">
        <w:rPr>
          <w:rFonts w:ascii="Arial" w:hAnsi="Arial"/>
          <w:color w:val="00007F"/>
          <w:sz w:val="16"/>
          <w:szCs w:val="16"/>
        </w:rPr>
        <w:t>Kung ikaw ay naniniwala na ang isang empleyado ng Tanggapan ng Abogado ng Estados Unidos ay nabigong ibigay sa iyo ang isa o higit pa sa mga karapatang ito, maaari kang maghain ng reklamong administratibo, gaya ng itinatadhana sa ilalim ng 28 CFR § 45.10. Mangyaring makipag-ugnayan sa Tanggapan ng Abogado ng U.S. para makakuha ng impormasyon tungkol sa mga pamamaraang ito</w:t>
      </w:r>
      <w:r w:rsidR="00B52F71" w:rsidRPr="008310B7">
        <w:rPr>
          <w:rFonts w:ascii="Arial" w:hAnsi="Arial"/>
          <w:color w:val="00007F"/>
          <w:spacing w:val="-2"/>
          <w:sz w:val="17"/>
          <w:szCs w:val="17"/>
        </w:rPr>
        <w:t>.</w:t>
      </w:r>
    </w:p>
    <w:bookmarkEnd w:id="5"/>
    <w:p w14:paraId="682D4391" w14:textId="77777777" w:rsidR="00AF6231" w:rsidRDefault="00AF6231" w:rsidP="005641AD">
      <w:pPr>
        <w:spacing w:line="235" w:lineRule="auto"/>
        <w:ind w:left="265" w:right="535"/>
        <w:jc w:val="center"/>
        <w:rPr>
          <w:rFonts w:ascii="Arial"/>
          <w:bCs/>
          <w:color w:val="FF0000"/>
          <w:sz w:val="18"/>
          <w:szCs w:val="18"/>
        </w:rPr>
      </w:pPr>
    </w:p>
    <w:p w14:paraId="4C66B017" w14:textId="77777777" w:rsidR="00AF6231" w:rsidRDefault="00AF6231" w:rsidP="005641AD">
      <w:pPr>
        <w:spacing w:line="235" w:lineRule="auto"/>
        <w:ind w:left="265" w:right="535"/>
        <w:jc w:val="center"/>
        <w:rPr>
          <w:rFonts w:ascii="Arial"/>
          <w:bCs/>
          <w:color w:val="FF0000"/>
          <w:sz w:val="18"/>
          <w:szCs w:val="18"/>
        </w:rPr>
      </w:pPr>
    </w:p>
    <w:p w14:paraId="255F5390" w14:textId="2B85F076" w:rsidR="005505F5" w:rsidRPr="005641AD" w:rsidRDefault="005641AD" w:rsidP="005641AD">
      <w:pPr>
        <w:spacing w:line="235" w:lineRule="auto"/>
        <w:ind w:left="265" w:right="535"/>
        <w:jc w:val="center"/>
        <w:rPr>
          <w:rFonts w:ascii="Arial"/>
          <w:bCs/>
          <w:color w:val="FF0000"/>
          <w:sz w:val="18"/>
          <w:szCs w:val="18"/>
        </w:rPr>
      </w:pPr>
      <w:r w:rsidRPr="005641AD">
        <w:rPr>
          <w:rFonts w:ascii="Arial"/>
          <w:bCs/>
          <w:color w:val="FF0000"/>
          <w:sz w:val="18"/>
          <w:szCs w:val="18"/>
        </w:rPr>
        <w:t>Aming kinikilala na ang pagiging biktima o testigo ng isang krimen ay maaaring maging isang mahirap at madalas na traumatikong karanasan</w:t>
      </w:r>
      <w:r w:rsidR="00B52F71" w:rsidRPr="005641AD">
        <w:rPr>
          <w:rFonts w:ascii="Arial"/>
          <w:color w:val="FF0000"/>
          <w:sz w:val="18"/>
          <w:szCs w:val="18"/>
        </w:rPr>
        <w:t>.</w:t>
      </w:r>
    </w:p>
    <w:p w14:paraId="255F5391" w14:textId="77777777" w:rsidR="005505F5" w:rsidRPr="005641AD" w:rsidRDefault="005505F5">
      <w:pPr>
        <w:pStyle w:val="BodyText"/>
        <w:spacing w:before="5"/>
        <w:rPr>
          <w:rFonts w:ascii="Arial"/>
          <w:sz w:val="18"/>
          <w:szCs w:val="18"/>
        </w:rPr>
      </w:pPr>
    </w:p>
    <w:p w14:paraId="255F5393" w14:textId="34040348" w:rsidR="005505F5" w:rsidRPr="00D018FF" w:rsidRDefault="00D018FF" w:rsidP="00FB72FD">
      <w:pPr>
        <w:tabs>
          <w:tab w:val="left" w:pos="657"/>
          <w:tab w:val="left" w:pos="4266"/>
        </w:tabs>
        <w:spacing w:line="222" w:lineRule="exact"/>
        <w:ind w:left="140"/>
        <w:jc w:val="center"/>
        <w:rPr>
          <w:rFonts w:ascii="Arial"/>
          <w:bCs/>
          <w:color w:val="FF0000"/>
          <w:sz w:val="20"/>
        </w:rPr>
      </w:pPr>
      <w:r w:rsidRPr="00D018FF">
        <w:rPr>
          <w:rFonts w:ascii="Arial"/>
          <w:bCs/>
          <w:color w:val="FF0000"/>
          <w:sz w:val="18"/>
          <w:szCs w:val="18"/>
        </w:rPr>
        <w:t>Para sa karagdagang impormasyon o tulong, mangyaring makipag-ugnayan sa mga</w:t>
      </w:r>
      <w:r w:rsidR="00B52F71" w:rsidRPr="005641AD">
        <w:rPr>
          <w:rFonts w:ascii="Arial"/>
          <w:color w:val="FF0000"/>
          <w:sz w:val="18"/>
          <w:szCs w:val="18"/>
          <w:u w:val="single" w:color="00007F"/>
        </w:rPr>
        <w:tab/>
      </w:r>
      <w:r w:rsidRPr="005641AD">
        <w:rPr>
          <w:rFonts w:ascii="Arial"/>
          <w:color w:val="FF0000"/>
          <w:sz w:val="18"/>
          <w:szCs w:val="18"/>
          <w:u w:val="single" w:color="00007F"/>
        </w:rPr>
        <w:t>tanggapan na nakalista sa ibaba</w:t>
      </w:r>
    </w:p>
    <w:p w14:paraId="255F5394" w14:textId="77777777" w:rsidR="005505F5" w:rsidRDefault="005505F5">
      <w:pPr>
        <w:pStyle w:val="BodyText"/>
        <w:rPr>
          <w:rFonts w:ascii="Arial"/>
          <w:sz w:val="20"/>
        </w:rPr>
      </w:pPr>
    </w:p>
    <w:p w14:paraId="255F5395" w14:textId="7FEB58C5" w:rsidR="005505F5" w:rsidRPr="002D69C0" w:rsidRDefault="009E3622" w:rsidP="002D69C0">
      <w:pPr>
        <w:pStyle w:val="Heading2"/>
        <w:rPr>
          <w:sz w:val="20"/>
          <w:szCs w:val="20"/>
        </w:rPr>
      </w:pPr>
      <w:bookmarkStart w:id="6" w:name="_Hlk149480429"/>
      <w:r w:rsidRPr="002D69C0">
        <w:rPr>
          <w:color w:val="00007F"/>
          <w:sz w:val="20"/>
          <w:szCs w:val="20"/>
        </w:rPr>
        <w:t>Tanggapan ng Abogado ng U</w:t>
      </w:r>
      <w:r w:rsidR="00B52F71" w:rsidRPr="002D69C0">
        <w:rPr>
          <w:color w:val="00007F"/>
          <w:sz w:val="20"/>
          <w:szCs w:val="20"/>
        </w:rPr>
        <w:t>.S.</w:t>
      </w:r>
      <w:r w:rsidR="00B52F71" w:rsidRPr="002D69C0">
        <w:rPr>
          <w:color w:val="00007F"/>
          <w:spacing w:val="-1"/>
          <w:sz w:val="20"/>
          <w:szCs w:val="20"/>
        </w:rPr>
        <w:t xml:space="preserve"> </w:t>
      </w:r>
      <w:bookmarkEnd w:id="6"/>
      <w:r w:rsidR="00B52F71" w:rsidRPr="002D69C0">
        <w:rPr>
          <w:color w:val="00007F"/>
          <w:sz w:val="20"/>
          <w:szCs w:val="20"/>
        </w:rPr>
        <w:t>–</w:t>
      </w:r>
      <w:r w:rsidR="00B52F71" w:rsidRPr="002D69C0">
        <w:rPr>
          <w:color w:val="00007F"/>
          <w:spacing w:val="-1"/>
          <w:sz w:val="20"/>
          <w:szCs w:val="20"/>
        </w:rPr>
        <w:t xml:space="preserve"> </w:t>
      </w:r>
      <w:r w:rsidR="00B52F71" w:rsidRPr="002D69C0">
        <w:rPr>
          <w:color w:val="00007F"/>
          <w:spacing w:val="-2"/>
          <w:sz w:val="20"/>
          <w:szCs w:val="20"/>
        </w:rPr>
        <w:t>Pierre</w:t>
      </w:r>
    </w:p>
    <w:p w14:paraId="255F5396" w14:textId="77777777" w:rsidR="005505F5" w:rsidRPr="002D69C0" w:rsidRDefault="00B52F71">
      <w:pPr>
        <w:pStyle w:val="BodyText"/>
        <w:spacing w:before="51" w:line="250" w:lineRule="exact"/>
        <w:ind w:left="221" w:right="427"/>
        <w:jc w:val="center"/>
        <w:rPr>
          <w:sz w:val="20"/>
          <w:szCs w:val="20"/>
        </w:rPr>
      </w:pPr>
      <w:r w:rsidRPr="002D69C0">
        <w:rPr>
          <w:color w:val="00007F"/>
          <w:sz w:val="20"/>
          <w:szCs w:val="20"/>
        </w:rPr>
        <w:t>225</w:t>
      </w:r>
      <w:r w:rsidRPr="002D69C0">
        <w:rPr>
          <w:color w:val="00007F"/>
          <w:spacing w:val="-2"/>
          <w:sz w:val="20"/>
          <w:szCs w:val="20"/>
        </w:rPr>
        <w:t xml:space="preserve"> </w:t>
      </w:r>
      <w:r w:rsidRPr="002D69C0">
        <w:rPr>
          <w:color w:val="00007F"/>
          <w:sz w:val="20"/>
          <w:szCs w:val="20"/>
        </w:rPr>
        <w:t>S</w:t>
      </w:r>
      <w:r w:rsidRPr="002D69C0">
        <w:rPr>
          <w:color w:val="00007F"/>
          <w:spacing w:val="-5"/>
          <w:sz w:val="20"/>
          <w:szCs w:val="20"/>
        </w:rPr>
        <w:t xml:space="preserve"> </w:t>
      </w:r>
      <w:r w:rsidRPr="002D69C0">
        <w:rPr>
          <w:color w:val="00007F"/>
          <w:sz w:val="20"/>
          <w:szCs w:val="20"/>
        </w:rPr>
        <w:t>Pierre</w:t>
      </w:r>
      <w:r w:rsidRPr="002D69C0">
        <w:rPr>
          <w:color w:val="00007F"/>
          <w:spacing w:val="-2"/>
          <w:sz w:val="20"/>
          <w:szCs w:val="20"/>
        </w:rPr>
        <w:t xml:space="preserve"> </w:t>
      </w:r>
      <w:r w:rsidRPr="002D69C0">
        <w:rPr>
          <w:color w:val="00007F"/>
          <w:sz w:val="20"/>
          <w:szCs w:val="20"/>
        </w:rPr>
        <w:t>Street,</w:t>
      </w:r>
      <w:r w:rsidRPr="002D69C0">
        <w:rPr>
          <w:color w:val="00007F"/>
          <w:spacing w:val="-2"/>
          <w:sz w:val="20"/>
          <w:szCs w:val="20"/>
        </w:rPr>
        <w:t xml:space="preserve"> </w:t>
      </w:r>
      <w:r w:rsidRPr="002D69C0">
        <w:rPr>
          <w:color w:val="00007F"/>
          <w:sz w:val="20"/>
          <w:szCs w:val="20"/>
        </w:rPr>
        <w:t>Rm</w:t>
      </w:r>
      <w:r w:rsidRPr="002D69C0">
        <w:rPr>
          <w:color w:val="00007F"/>
          <w:spacing w:val="-9"/>
          <w:sz w:val="20"/>
          <w:szCs w:val="20"/>
        </w:rPr>
        <w:t xml:space="preserve"> </w:t>
      </w:r>
      <w:r w:rsidRPr="002D69C0">
        <w:rPr>
          <w:color w:val="00007F"/>
          <w:spacing w:val="-5"/>
          <w:sz w:val="20"/>
          <w:szCs w:val="20"/>
        </w:rPr>
        <w:t>337</w:t>
      </w:r>
    </w:p>
    <w:p w14:paraId="255F5397" w14:textId="77777777" w:rsidR="005505F5" w:rsidRPr="002D69C0" w:rsidRDefault="00B52F71">
      <w:pPr>
        <w:pStyle w:val="BodyText"/>
        <w:spacing w:line="247" w:lineRule="exact"/>
        <w:ind w:left="221" w:right="427"/>
        <w:jc w:val="center"/>
        <w:rPr>
          <w:sz w:val="20"/>
          <w:szCs w:val="20"/>
        </w:rPr>
      </w:pPr>
      <w:r w:rsidRPr="002D69C0">
        <w:rPr>
          <w:color w:val="00007F"/>
          <w:sz w:val="20"/>
          <w:szCs w:val="20"/>
        </w:rPr>
        <w:t>PO</w:t>
      </w:r>
      <w:r w:rsidRPr="002D69C0">
        <w:rPr>
          <w:color w:val="00007F"/>
          <w:spacing w:val="-5"/>
          <w:sz w:val="20"/>
          <w:szCs w:val="20"/>
        </w:rPr>
        <w:t xml:space="preserve"> </w:t>
      </w:r>
      <w:r w:rsidRPr="002D69C0">
        <w:rPr>
          <w:color w:val="00007F"/>
          <w:sz w:val="20"/>
          <w:szCs w:val="20"/>
        </w:rPr>
        <w:t>Box</w:t>
      </w:r>
      <w:r w:rsidRPr="002D69C0">
        <w:rPr>
          <w:color w:val="00007F"/>
          <w:spacing w:val="-4"/>
          <w:sz w:val="20"/>
          <w:szCs w:val="20"/>
        </w:rPr>
        <w:t xml:space="preserve"> 7240</w:t>
      </w:r>
    </w:p>
    <w:p w14:paraId="255F5398" w14:textId="77777777" w:rsidR="005505F5" w:rsidRPr="002D69C0" w:rsidRDefault="00B52F71">
      <w:pPr>
        <w:pStyle w:val="BodyText"/>
        <w:spacing w:line="250" w:lineRule="exact"/>
        <w:ind w:left="221" w:right="427"/>
        <w:jc w:val="center"/>
        <w:rPr>
          <w:sz w:val="20"/>
          <w:szCs w:val="20"/>
        </w:rPr>
      </w:pPr>
      <w:r w:rsidRPr="002D69C0">
        <w:rPr>
          <w:color w:val="00007F"/>
          <w:sz w:val="20"/>
          <w:szCs w:val="20"/>
        </w:rPr>
        <w:t>Pierre</w:t>
      </w:r>
      <w:r w:rsidRPr="002D69C0">
        <w:rPr>
          <w:color w:val="00007F"/>
          <w:spacing w:val="-9"/>
          <w:sz w:val="20"/>
          <w:szCs w:val="20"/>
        </w:rPr>
        <w:t xml:space="preserve"> </w:t>
      </w:r>
      <w:r w:rsidRPr="002D69C0">
        <w:rPr>
          <w:color w:val="00007F"/>
          <w:sz w:val="20"/>
          <w:szCs w:val="20"/>
        </w:rPr>
        <w:t>SD</w:t>
      </w:r>
      <w:r w:rsidRPr="002D69C0">
        <w:rPr>
          <w:color w:val="00007F"/>
          <w:spacing w:val="-8"/>
          <w:sz w:val="20"/>
          <w:szCs w:val="20"/>
        </w:rPr>
        <w:t xml:space="preserve"> </w:t>
      </w:r>
      <w:r w:rsidRPr="002D69C0">
        <w:rPr>
          <w:color w:val="00007F"/>
          <w:sz w:val="20"/>
          <w:szCs w:val="20"/>
        </w:rPr>
        <w:t>57501-</w:t>
      </w:r>
      <w:r w:rsidRPr="002D69C0">
        <w:rPr>
          <w:color w:val="00007F"/>
          <w:spacing w:val="-4"/>
          <w:sz w:val="20"/>
          <w:szCs w:val="20"/>
        </w:rPr>
        <w:t>7240</w:t>
      </w:r>
    </w:p>
    <w:p w14:paraId="255F5399" w14:textId="77777777" w:rsidR="005505F5" w:rsidRPr="002D69C0" w:rsidRDefault="00B52F71">
      <w:pPr>
        <w:pStyle w:val="Heading2"/>
        <w:spacing w:before="38"/>
        <w:rPr>
          <w:sz w:val="20"/>
          <w:szCs w:val="20"/>
        </w:rPr>
      </w:pPr>
      <w:r w:rsidRPr="002D69C0">
        <w:rPr>
          <w:color w:val="00007F"/>
          <w:sz w:val="20"/>
          <w:szCs w:val="20"/>
        </w:rPr>
        <w:t>800-603-</w:t>
      </w:r>
      <w:r w:rsidRPr="002D69C0">
        <w:rPr>
          <w:color w:val="00007F"/>
          <w:spacing w:val="-4"/>
          <w:sz w:val="20"/>
          <w:szCs w:val="20"/>
        </w:rPr>
        <w:t>8157</w:t>
      </w:r>
    </w:p>
    <w:p w14:paraId="255F539A" w14:textId="77777777" w:rsidR="005505F5" w:rsidRPr="002D69C0" w:rsidRDefault="00B52F71">
      <w:pPr>
        <w:pStyle w:val="Heading3"/>
        <w:rPr>
          <w:sz w:val="20"/>
          <w:szCs w:val="20"/>
        </w:rPr>
      </w:pPr>
      <w:r w:rsidRPr="002D69C0">
        <w:rPr>
          <w:color w:val="00007F"/>
          <w:sz w:val="20"/>
          <w:szCs w:val="20"/>
        </w:rPr>
        <w:t>605-224-</w:t>
      </w:r>
      <w:r w:rsidRPr="002D69C0">
        <w:rPr>
          <w:color w:val="00007F"/>
          <w:spacing w:val="-4"/>
          <w:sz w:val="20"/>
          <w:szCs w:val="20"/>
        </w:rPr>
        <w:t>5402</w:t>
      </w:r>
    </w:p>
    <w:p w14:paraId="255F539B" w14:textId="77777777" w:rsidR="005505F5" w:rsidRPr="002D69C0" w:rsidRDefault="005505F5">
      <w:pPr>
        <w:pStyle w:val="BodyText"/>
        <w:spacing w:before="3"/>
        <w:rPr>
          <w:sz w:val="20"/>
          <w:szCs w:val="20"/>
        </w:rPr>
      </w:pPr>
    </w:p>
    <w:p w14:paraId="255F539C" w14:textId="77777777" w:rsidR="005505F5" w:rsidRPr="002D69C0" w:rsidRDefault="00B52F71">
      <w:pPr>
        <w:pStyle w:val="BodyText"/>
        <w:ind w:left="221" w:right="427"/>
        <w:jc w:val="center"/>
        <w:rPr>
          <w:sz w:val="20"/>
          <w:szCs w:val="20"/>
        </w:rPr>
      </w:pPr>
      <w:r w:rsidRPr="002D69C0">
        <w:rPr>
          <w:color w:val="00007F"/>
          <w:sz w:val="20"/>
          <w:szCs w:val="20"/>
        </w:rPr>
        <w:t>Jo</w:t>
      </w:r>
      <w:r w:rsidRPr="002D69C0">
        <w:rPr>
          <w:color w:val="00007F"/>
          <w:spacing w:val="-7"/>
          <w:sz w:val="20"/>
          <w:szCs w:val="20"/>
        </w:rPr>
        <w:t xml:space="preserve"> </w:t>
      </w:r>
      <w:r w:rsidRPr="002D69C0">
        <w:rPr>
          <w:color w:val="00007F"/>
          <w:sz w:val="20"/>
          <w:szCs w:val="20"/>
        </w:rPr>
        <w:t>Lepkowski,</w:t>
      </w:r>
      <w:r w:rsidRPr="002D69C0">
        <w:rPr>
          <w:color w:val="00007F"/>
          <w:spacing w:val="-7"/>
          <w:sz w:val="20"/>
          <w:szCs w:val="20"/>
        </w:rPr>
        <w:t xml:space="preserve"> </w:t>
      </w:r>
      <w:r w:rsidRPr="002D69C0">
        <w:rPr>
          <w:color w:val="00007F"/>
          <w:sz w:val="20"/>
          <w:szCs w:val="20"/>
        </w:rPr>
        <w:t>VW</w:t>
      </w:r>
      <w:r w:rsidRPr="002D69C0">
        <w:rPr>
          <w:color w:val="00007F"/>
          <w:spacing w:val="-6"/>
          <w:sz w:val="20"/>
          <w:szCs w:val="20"/>
        </w:rPr>
        <w:t xml:space="preserve"> </w:t>
      </w:r>
      <w:r w:rsidRPr="002D69C0">
        <w:rPr>
          <w:color w:val="00007F"/>
          <w:spacing w:val="-2"/>
          <w:sz w:val="20"/>
          <w:szCs w:val="20"/>
        </w:rPr>
        <w:t>Specialist</w:t>
      </w:r>
    </w:p>
    <w:p w14:paraId="255F539D" w14:textId="77777777" w:rsidR="005505F5" w:rsidRPr="002D69C0" w:rsidRDefault="00B52F71">
      <w:pPr>
        <w:pStyle w:val="BodyText"/>
        <w:spacing w:before="11"/>
        <w:ind w:left="221" w:right="427"/>
        <w:jc w:val="center"/>
        <w:rPr>
          <w:sz w:val="20"/>
          <w:szCs w:val="20"/>
        </w:rPr>
      </w:pPr>
      <w:r w:rsidRPr="002D69C0">
        <w:rPr>
          <w:color w:val="00007F"/>
          <w:sz w:val="20"/>
          <w:szCs w:val="20"/>
        </w:rPr>
        <w:t>605-945-4558</w:t>
      </w:r>
      <w:r w:rsidRPr="002D69C0">
        <w:rPr>
          <w:color w:val="00007F"/>
          <w:spacing w:val="44"/>
          <w:sz w:val="20"/>
          <w:szCs w:val="20"/>
        </w:rPr>
        <w:t xml:space="preserve"> </w:t>
      </w:r>
      <w:r w:rsidRPr="002D69C0">
        <w:rPr>
          <w:color w:val="00007F"/>
          <w:spacing w:val="-2"/>
          <w:sz w:val="20"/>
          <w:szCs w:val="20"/>
        </w:rPr>
        <w:t>(Direct)</w:t>
      </w:r>
    </w:p>
    <w:p w14:paraId="255F539F" w14:textId="77777777" w:rsidR="005505F5" w:rsidRPr="002D69C0" w:rsidRDefault="005505F5">
      <w:pPr>
        <w:pStyle w:val="BodyText"/>
        <w:spacing w:before="7"/>
      </w:pPr>
    </w:p>
    <w:p w14:paraId="255F53A0" w14:textId="6907FC19" w:rsidR="005505F5" w:rsidRPr="002D69C0" w:rsidRDefault="009E3622">
      <w:pPr>
        <w:pStyle w:val="Heading2"/>
        <w:rPr>
          <w:sz w:val="20"/>
          <w:szCs w:val="20"/>
        </w:rPr>
      </w:pPr>
      <w:r w:rsidRPr="002D69C0">
        <w:rPr>
          <w:color w:val="00007F"/>
          <w:sz w:val="20"/>
          <w:szCs w:val="20"/>
        </w:rPr>
        <w:t xml:space="preserve">Tanggapan ng Abogado ng U.S. </w:t>
      </w:r>
      <w:r w:rsidR="00B52F71" w:rsidRPr="002D69C0">
        <w:rPr>
          <w:color w:val="00007F"/>
          <w:sz w:val="20"/>
          <w:szCs w:val="20"/>
        </w:rPr>
        <w:t>–</w:t>
      </w:r>
      <w:r w:rsidR="00B52F71" w:rsidRPr="002D69C0">
        <w:rPr>
          <w:color w:val="00007F"/>
          <w:spacing w:val="-2"/>
          <w:sz w:val="20"/>
          <w:szCs w:val="20"/>
        </w:rPr>
        <w:t xml:space="preserve"> </w:t>
      </w:r>
      <w:r w:rsidR="00B52F71" w:rsidRPr="002D69C0">
        <w:rPr>
          <w:color w:val="00007F"/>
          <w:sz w:val="20"/>
          <w:szCs w:val="20"/>
        </w:rPr>
        <w:t>Rapid</w:t>
      </w:r>
      <w:r w:rsidR="00B52F71" w:rsidRPr="002D69C0">
        <w:rPr>
          <w:color w:val="00007F"/>
          <w:spacing w:val="-2"/>
          <w:sz w:val="20"/>
          <w:szCs w:val="20"/>
        </w:rPr>
        <w:t xml:space="preserve"> </w:t>
      </w:r>
      <w:r w:rsidR="00B52F71" w:rsidRPr="002D69C0">
        <w:rPr>
          <w:color w:val="00007F"/>
          <w:spacing w:val="-4"/>
          <w:sz w:val="20"/>
          <w:szCs w:val="20"/>
        </w:rPr>
        <w:t>City</w:t>
      </w:r>
    </w:p>
    <w:p w14:paraId="0FBCD3C1" w14:textId="77777777" w:rsidR="003D3550" w:rsidRDefault="00B52F71">
      <w:pPr>
        <w:pStyle w:val="BodyText"/>
        <w:spacing w:before="75" w:line="237" w:lineRule="auto"/>
        <w:ind w:left="825" w:right="1031"/>
        <w:jc w:val="center"/>
        <w:rPr>
          <w:color w:val="00007F"/>
          <w:sz w:val="20"/>
          <w:szCs w:val="20"/>
        </w:rPr>
      </w:pPr>
      <w:r w:rsidRPr="002D69C0">
        <w:rPr>
          <w:color w:val="00007F"/>
          <w:sz w:val="20"/>
          <w:szCs w:val="20"/>
        </w:rPr>
        <w:t>515 9</w:t>
      </w:r>
      <w:r w:rsidRPr="002D69C0">
        <w:rPr>
          <w:color w:val="00007F"/>
          <w:sz w:val="20"/>
          <w:szCs w:val="20"/>
          <w:vertAlign w:val="superscript"/>
        </w:rPr>
        <w:t>th</w:t>
      </w:r>
      <w:r w:rsidRPr="002D69C0">
        <w:rPr>
          <w:color w:val="00007F"/>
          <w:sz w:val="20"/>
          <w:szCs w:val="20"/>
        </w:rPr>
        <w:t xml:space="preserve"> Street, Rm 201 </w:t>
      </w:r>
    </w:p>
    <w:p w14:paraId="255F53A1" w14:textId="15238BF4" w:rsidR="005505F5" w:rsidRPr="002D69C0" w:rsidRDefault="00B52F71">
      <w:pPr>
        <w:pStyle w:val="BodyText"/>
        <w:spacing w:before="75" w:line="237" w:lineRule="auto"/>
        <w:ind w:left="825" w:right="1031"/>
        <w:jc w:val="center"/>
        <w:rPr>
          <w:sz w:val="20"/>
          <w:szCs w:val="20"/>
        </w:rPr>
      </w:pPr>
      <w:r w:rsidRPr="002D69C0">
        <w:rPr>
          <w:color w:val="00007F"/>
          <w:sz w:val="20"/>
          <w:szCs w:val="20"/>
        </w:rPr>
        <w:t>Rapid</w:t>
      </w:r>
      <w:r w:rsidRPr="002D69C0">
        <w:rPr>
          <w:color w:val="00007F"/>
          <w:spacing w:val="-14"/>
          <w:sz w:val="20"/>
          <w:szCs w:val="20"/>
        </w:rPr>
        <w:t xml:space="preserve"> </w:t>
      </w:r>
      <w:r w:rsidRPr="002D69C0">
        <w:rPr>
          <w:color w:val="00007F"/>
          <w:sz w:val="20"/>
          <w:szCs w:val="20"/>
        </w:rPr>
        <w:t>City</w:t>
      </w:r>
      <w:r w:rsidRPr="002D69C0">
        <w:rPr>
          <w:color w:val="00007F"/>
          <w:spacing w:val="-14"/>
          <w:sz w:val="20"/>
          <w:szCs w:val="20"/>
        </w:rPr>
        <w:t xml:space="preserve"> </w:t>
      </w:r>
      <w:r w:rsidRPr="002D69C0">
        <w:rPr>
          <w:color w:val="00007F"/>
          <w:sz w:val="20"/>
          <w:szCs w:val="20"/>
        </w:rPr>
        <w:t>SD</w:t>
      </w:r>
      <w:r w:rsidRPr="002D69C0">
        <w:rPr>
          <w:color w:val="00007F"/>
          <w:spacing w:val="-14"/>
          <w:sz w:val="20"/>
          <w:szCs w:val="20"/>
        </w:rPr>
        <w:t xml:space="preserve"> </w:t>
      </w:r>
      <w:r w:rsidRPr="002D69C0">
        <w:rPr>
          <w:color w:val="00007F"/>
          <w:sz w:val="20"/>
          <w:szCs w:val="20"/>
        </w:rPr>
        <w:t>57701-2663</w:t>
      </w:r>
    </w:p>
    <w:p w14:paraId="255F53A2" w14:textId="77777777" w:rsidR="005505F5" w:rsidRPr="002D69C0" w:rsidRDefault="00B52F71">
      <w:pPr>
        <w:pStyle w:val="Heading2"/>
        <w:spacing w:before="64"/>
        <w:rPr>
          <w:sz w:val="20"/>
          <w:szCs w:val="20"/>
        </w:rPr>
      </w:pPr>
      <w:r w:rsidRPr="002D69C0">
        <w:rPr>
          <w:color w:val="00007F"/>
          <w:sz w:val="20"/>
          <w:szCs w:val="20"/>
        </w:rPr>
        <w:t>800-603-</w:t>
      </w:r>
      <w:r w:rsidRPr="002D69C0">
        <w:rPr>
          <w:color w:val="00007F"/>
          <w:spacing w:val="-4"/>
          <w:sz w:val="20"/>
          <w:szCs w:val="20"/>
        </w:rPr>
        <w:t>3750</w:t>
      </w:r>
    </w:p>
    <w:p w14:paraId="255F53A3" w14:textId="77777777" w:rsidR="005505F5" w:rsidRDefault="00B52F71">
      <w:pPr>
        <w:pStyle w:val="Heading3"/>
      </w:pPr>
      <w:r w:rsidRPr="002D69C0">
        <w:rPr>
          <w:color w:val="00007F"/>
          <w:sz w:val="20"/>
          <w:szCs w:val="20"/>
        </w:rPr>
        <w:t>605-342-</w:t>
      </w:r>
      <w:r w:rsidRPr="002D69C0">
        <w:rPr>
          <w:color w:val="00007F"/>
          <w:spacing w:val="-4"/>
          <w:sz w:val="20"/>
          <w:szCs w:val="20"/>
        </w:rPr>
        <w:t>7822</w:t>
      </w:r>
    </w:p>
    <w:p w14:paraId="255F53A4" w14:textId="77777777" w:rsidR="005505F5" w:rsidRPr="002D69C0" w:rsidRDefault="00B52F71">
      <w:pPr>
        <w:pStyle w:val="BodyText"/>
        <w:spacing w:before="191" w:line="273" w:lineRule="auto"/>
        <w:ind w:left="615" w:right="822"/>
        <w:jc w:val="center"/>
        <w:rPr>
          <w:sz w:val="20"/>
          <w:szCs w:val="20"/>
        </w:rPr>
      </w:pPr>
      <w:r w:rsidRPr="002D69C0">
        <w:rPr>
          <w:color w:val="00007F"/>
          <w:sz w:val="20"/>
          <w:szCs w:val="20"/>
        </w:rPr>
        <w:t>Aileen</w:t>
      </w:r>
      <w:r w:rsidRPr="002D69C0">
        <w:rPr>
          <w:color w:val="00007F"/>
          <w:spacing w:val="-14"/>
          <w:sz w:val="20"/>
          <w:szCs w:val="20"/>
        </w:rPr>
        <w:t xml:space="preserve"> </w:t>
      </w:r>
      <w:r w:rsidRPr="002D69C0">
        <w:rPr>
          <w:color w:val="00007F"/>
          <w:sz w:val="20"/>
          <w:szCs w:val="20"/>
        </w:rPr>
        <w:t>Crawford,</w:t>
      </w:r>
      <w:r w:rsidRPr="002D69C0">
        <w:rPr>
          <w:color w:val="00007F"/>
          <w:spacing w:val="-14"/>
          <w:sz w:val="20"/>
          <w:szCs w:val="20"/>
        </w:rPr>
        <w:t xml:space="preserve"> </w:t>
      </w:r>
      <w:r w:rsidRPr="002D69C0">
        <w:rPr>
          <w:color w:val="00007F"/>
          <w:sz w:val="20"/>
          <w:szCs w:val="20"/>
        </w:rPr>
        <w:t>VW</w:t>
      </w:r>
      <w:r w:rsidRPr="002D69C0">
        <w:rPr>
          <w:color w:val="00007F"/>
          <w:spacing w:val="-14"/>
          <w:sz w:val="20"/>
          <w:szCs w:val="20"/>
        </w:rPr>
        <w:t xml:space="preserve"> </w:t>
      </w:r>
      <w:r w:rsidRPr="002D69C0">
        <w:rPr>
          <w:color w:val="00007F"/>
          <w:sz w:val="20"/>
          <w:szCs w:val="20"/>
        </w:rPr>
        <w:t>Specialist 605-341-1915</w:t>
      </w:r>
      <w:r w:rsidRPr="002D69C0">
        <w:rPr>
          <w:color w:val="00007F"/>
          <w:spacing w:val="40"/>
          <w:sz w:val="20"/>
          <w:szCs w:val="20"/>
        </w:rPr>
        <w:t xml:space="preserve"> </w:t>
      </w:r>
      <w:r w:rsidRPr="002D69C0">
        <w:rPr>
          <w:color w:val="00007F"/>
          <w:sz w:val="20"/>
          <w:szCs w:val="20"/>
        </w:rPr>
        <w:t>(Direct)</w:t>
      </w:r>
    </w:p>
    <w:p w14:paraId="255F53A6" w14:textId="46B63A35" w:rsidR="005505F5" w:rsidRPr="002D69C0" w:rsidRDefault="00451A4E" w:rsidP="00451A4E">
      <w:pPr>
        <w:pStyle w:val="Heading2"/>
        <w:spacing w:before="201" w:line="273" w:lineRule="exact"/>
        <w:ind w:left="0"/>
        <w:rPr>
          <w:sz w:val="20"/>
          <w:szCs w:val="20"/>
        </w:rPr>
      </w:pPr>
      <w:r w:rsidRPr="002D69C0">
        <w:rPr>
          <w:color w:val="00007F"/>
          <w:sz w:val="20"/>
          <w:szCs w:val="20"/>
        </w:rPr>
        <w:t xml:space="preserve">Tanggapan ng Abogado ng U.S. </w:t>
      </w:r>
      <w:r w:rsidR="00B52F71" w:rsidRPr="002D69C0">
        <w:rPr>
          <w:color w:val="00007F"/>
          <w:sz w:val="20"/>
          <w:szCs w:val="20"/>
        </w:rPr>
        <w:t>–</w:t>
      </w:r>
      <w:r w:rsidR="00B52F71" w:rsidRPr="002D69C0">
        <w:rPr>
          <w:color w:val="00007F"/>
          <w:spacing w:val="-1"/>
          <w:sz w:val="20"/>
          <w:szCs w:val="20"/>
        </w:rPr>
        <w:t xml:space="preserve"> </w:t>
      </w:r>
      <w:r w:rsidR="00B52F71" w:rsidRPr="002D69C0">
        <w:rPr>
          <w:color w:val="00007F"/>
          <w:sz w:val="20"/>
          <w:szCs w:val="20"/>
        </w:rPr>
        <w:t>Sioux</w:t>
      </w:r>
      <w:r w:rsidR="00B52F71" w:rsidRPr="002D69C0">
        <w:rPr>
          <w:color w:val="00007F"/>
          <w:spacing w:val="-1"/>
          <w:sz w:val="20"/>
          <w:szCs w:val="20"/>
        </w:rPr>
        <w:t xml:space="preserve"> </w:t>
      </w:r>
      <w:r w:rsidR="00B52F71" w:rsidRPr="002D69C0">
        <w:rPr>
          <w:color w:val="00007F"/>
          <w:spacing w:val="-2"/>
          <w:sz w:val="20"/>
          <w:szCs w:val="20"/>
        </w:rPr>
        <w:t>Falls</w:t>
      </w:r>
    </w:p>
    <w:p w14:paraId="255F53A7" w14:textId="77777777" w:rsidR="005505F5" w:rsidRPr="002D69C0" w:rsidRDefault="00B52F71">
      <w:pPr>
        <w:pStyle w:val="BodyText"/>
        <w:spacing w:line="242" w:lineRule="auto"/>
        <w:ind w:left="825" w:right="1032"/>
        <w:jc w:val="center"/>
        <w:rPr>
          <w:b/>
          <w:sz w:val="20"/>
          <w:szCs w:val="20"/>
        </w:rPr>
      </w:pPr>
      <w:r w:rsidRPr="002D69C0">
        <w:rPr>
          <w:color w:val="00007F"/>
          <w:sz w:val="20"/>
          <w:szCs w:val="20"/>
        </w:rPr>
        <w:t>325 S 1</w:t>
      </w:r>
      <w:r w:rsidRPr="002D69C0">
        <w:rPr>
          <w:color w:val="00007F"/>
          <w:sz w:val="20"/>
          <w:szCs w:val="20"/>
          <w:vertAlign w:val="superscript"/>
        </w:rPr>
        <w:t>st</w:t>
      </w:r>
      <w:r w:rsidRPr="002D69C0">
        <w:rPr>
          <w:color w:val="00007F"/>
          <w:sz w:val="20"/>
          <w:szCs w:val="20"/>
        </w:rPr>
        <w:t xml:space="preserve"> Avenue, Ste 300 Sioux</w:t>
      </w:r>
      <w:r w:rsidRPr="002D69C0">
        <w:rPr>
          <w:color w:val="00007F"/>
          <w:spacing w:val="-14"/>
          <w:sz w:val="20"/>
          <w:szCs w:val="20"/>
        </w:rPr>
        <w:t xml:space="preserve"> </w:t>
      </w:r>
      <w:r w:rsidRPr="002D69C0">
        <w:rPr>
          <w:color w:val="00007F"/>
          <w:sz w:val="20"/>
          <w:szCs w:val="20"/>
        </w:rPr>
        <w:t>Falls</w:t>
      </w:r>
      <w:r w:rsidRPr="002D69C0">
        <w:rPr>
          <w:color w:val="00007F"/>
          <w:spacing w:val="-14"/>
          <w:sz w:val="20"/>
          <w:szCs w:val="20"/>
        </w:rPr>
        <w:t xml:space="preserve"> </w:t>
      </w:r>
      <w:r w:rsidRPr="002D69C0">
        <w:rPr>
          <w:color w:val="00007F"/>
          <w:sz w:val="20"/>
          <w:szCs w:val="20"/>
        </w:rPr>
        <w:t>SD</w:t>
      </w:r>
      <w:r w:rsidRPr="002D69C0">
        <w:rPr>
          <w:color w:val="00007F"/>
          <w:spacing w:val="-14"/>
          <w:sz w:val="20"/>
          <w:szCs w:val="20"/>
        </w:rPr>
        <w:t xml:space="preserve"> </w:t>
      </w:r>
      <w:r w:rsidRPr="002D69C0">
        <w:rPr>
          <w:color w:val="00007F"/>
          <w:sz w:val="20"/>
          <w:szCs w:val="20"/>
        </w:rPr>
        <w:t xml:space="preserve">57101-2638 </w:t>
      </w:r>
      <w:r w:rsidRPr="002D69C0">
        <w:rPr>
          <w:b/>
          <w:color w:val="00007F"/>
          <w:spacing w:val="-2"/>
          <w:sz w:val="20"/>
          <w:szCs w:val="20"/>
        </w:rPr>
        <w:t>800-804-6790</w:t>
      </w:r>
    </w:p>
    <w:p w14:paraId="255F53A8" w14:textId="77777777" w:rsidR="005505F5" w:rsidRPr="002D69C0" w:rsidRDefault="00B52F71">
      <w:pPr>
        <w:pStyle w:val="Heading3"/>
        <w:spacing w:before="61"/>
        <w:rPr>
          <w:sz w:val="20"/>
          <w:szCs w:val="20"/>
        </w:rPr>
      </w:pPr>
      <w:r w:rsidRPr="002D69C0">
        <w:rPr>
          <w:color w:val="00007F"/>
          <w:sz w:val="20"/>
          <w:szCs w:val="20"/>
        </w:rPr>
        <w:t>605-330-</w:t>
      </w:r>
      <w:r w:rsidRPr="002D69C0">
        <w:rPr>
          <w:color w:val="00007F"/>
          <w:spacing w:val="-4"/>
          <w:sz w:val="20"/>
          <w:szCs w:val="20"/>
        </w:rPr>
        <w:t>4400</w:t>
      </w:r>
    </w:p>
    <w:p w14:paraId="255F53A9" w14:textId="77777777" w:rsidR="005505F5" w:rsidRPr="002D69C0" w:rsidRDefault="00B52F71">
      <w:pPr>
        <w:pStyle w:val="BodyText"/>
        <w:spacing w:before="97"/>
        <w:ind w:left="221" w:right="426"/>
        <w:jc w:val="center"/>
        <w:rPr>
          <w:sz w:val="20"/>
          <w:szCs w:val="20"/>
        </w:rPr>
      </w:pPr>
      <w:r w:rsidRPr="002D69C0">
        <w:rPr>
          <w:color w:val="00007F"/>
          <w:sz w:val="20"/>
          <w:szCs w:val="20"/>
        </w:rPr>
        <w:t>Kelli</w:t>
      </w:r>
      <w:r w:rsidRPr="002D69C0">
        <w:rPr>
          <w:color w:val="00007F"/>
          <w:spacing w:val="-7"/>
          <w:sz w:val="20"/>
          <w:szCs w:val="20"/>
        </w:rPr>
        <w:t xml:space="preserve"> </w:t>
      </w:r>
      <w:r w:rsidRPr="002D69C0">
        <w:rPr>
          <w:color w:val="00007F"/>
          <w:sz w:val="20"/>
          <w:szCs w:val="20"/>
        </w:rPr>
        <w:t>Peterson,</w:t>
      </w:r>
      <w:r w:rsidRPr="002D69C0">
        <w:rPr>
          <w:color w:val="00007F"/>
          <w:spacing w:val="-6"/>
          <w:sz w:val="20"/>
          <w:szCs w:val="20"/>
        </w:rPr>
        <w:t xml:space="preserve"> </w:t>
      </w:r>
      <w:r w:rsidRPr="002D69C0">
        <w:rPr>
          <w:color w:val="00007F"/>
          <w:sz w:val="20"/>
          <w:szCs w:val="20"/>
        </w:rPr>
        <w:t>VW</w:t>
      </w:r>
      <w:r w:rsidRPr="002D69C0">
        <w:rPr>
          <w:color w:val="00007F"/>
          <w:spacing w:val="-7"/>
          <w:sz w:val="20"/>
          <w:szCs w:val="20"/>
        </w:rPr>
        <w:t xml:space="preserve"> </w:t>
      </w:r>
      <w:r w:rsidRPr="002D69C0">
        <w:rPr>
          <w:color w:val="00007F"/>
          <w:spacing w:val="-2"/>
          <w:sz w:val="20"/>
          <w:szCs w:val="20"/>
        </w:rPr>
        <w:t>Specialist</w:t>
      </w:r>
    </w:p>
    <w:p w14:paraId="255F53AB" w14:textId="621FE748" w:rsidR="005505F5" w:rsidRPr="002D69C0" w:rsidRDefault="00B52F71" w:rsidP="00451A4E">
      <w:pPr>
        <w:pStyle w:val="BodyText"/>
        <w:spacing w:before="10"/>
        <w:ind w:left="221" w:right="427"/>
        <w:jc w:val="center"/>
        <w:rPr>
          <w:sz w:val="20"/>
          <w:szCs w:val="20"/>
        </w:rPr>
      </w:pPr>
      <w:r w:rsidRPr="002D69C0">
        <w:rPr>
          <w:color w:val="00007F"/>
          <w:sz w:val="20"/>
          <w:szCs w:val="20"/>
        </w:rPr>
        <w:t>605-357-2325</w:t>
      </w:r>
      <w:r w:rsidRPr="002D69C0">
        <w:rPr>
          <w:color w:val="00007F"/>
          <w:spacing w:val="-14"/>
          <w:sz w:val="20"/>
          <w:szCs w:val="20"/>
        </w:rPr>
        <w:t xml:space="preserve"> </w:t>
      </w:r>
      <w:r w:rsidRPr="002D69C0">
        <w:rPr>
          <w:color w:val="00007F"/>
          <w:spacing w:val="-2"/>
          <w:sz w:val="20"/>
          <w:szCs w:val="20"/>
        </w:rPr>
        <w:t>(Direct)</w:t>
      </w:r>
    </w:p>
    <w:p w14:paraId="255F53AC" w14:textId="140AE7C1" w:rsidR="005505F5" w:rsidRPr="002D69C0" w:rsidRDefault="00451A4E">
      <w:pPr>
        <w:spacing w:before="186" w:line="256" w:lineRule="exact"/>
        <w:ind w:left="221" w:right="427"/>
        <w:jc w:val="center"/>
        <w:rPr>
          <w:b/>
          <w:sz w:val="20"/>
          <w:szCs w:val="20"/>
        </w:rPr>
      </w:pPr>
      <w:r w:rsidRPr="002D69C0">
        <w:rPr>
          <w:b/>
          <w:color w:val="00007F"/>
          <w:sz w:val="20"/>
          <w:szCs w:val="20"/>
        </w:rPr>
        <w:t>Estado ng</w:t>
      </w:r>
      <w:r w:rsidR="00B52F71" w:rsidRPr="002D69C0">
        <w:rPr>
          <w:b/>
          <w:color w:val="00007F"/>
          <w:sz w:val="20"/>
          <w:szCs w:val="20"/>
        </w:rPr>
        <w:t xml:space="preserve"> S</w:t>
      </w:r>
      <w:r w:rsidR="00B52F71" w:rsidRPr="002D69C0">
        <w:rPr>
          <w:rFonts w:ascii="Garamond"/>
          <w:b/>
          <w:color w:val="00007F"/>
          <w:sz w:val="20"/>
          <w:szCs w:val="20"/>
        </w:rPr>
        <w:t>o</w:t>
      </w:r>
      <w:r w:rsidR="00B52F71" w:rsidRPr="002D69C0">
        <w:rPr>
          <w:b/>
          <w:color w:val="00007F"/>
          <w:sz w:val="20"/>
          <w:szCs w:val="20"/>
        </w:rPr>
        <w:t>uth</w:t>
      </w:r>
      <w:r w:rsidR="00B52F71" w:rsidRPr="002D69C0">
        <w:rPr>
          <w:b/>
          <w:color w:val="00007F"/>
          <w:spacing w:val="1"/>
          <w:sz w:val="20"/>
          <w:szCs w:val="20"/>
        </w:rPr>
        <w:t xml:space="preserve"> </w:t>
      </w:r>
      <w:r w:rsidR="00B52F71" w:rsidRPr="002D69C0">
        <w:rPr>
          <w:b/>
          <w:color w:val="00007F"/>
          <w:spacing w:val="-2"/>
          <w:sz w:val="20"/>
          <w:szCs w:val="20"/>
        </w:rPr>
        <w:t>Dakota</w:t>
      </w:r>
    </w:p>
    <w:p w14:paraId="6408D731" w14:textId="44BDEB1C" w:rsidR="00451A4E" w:rsidRPr="002D69C0" w:rsidRDefault="00451A4E">
      <w:pPr>
        <w:spacing w:line="250" w:lineRule="exact"/>
        <w:ind w:left="221" w:right="427"/>
        <w:jc w:val="center"/>
        <w:rPr>
          <w:color w:val="00007F"/>
          <w:sz w:val="20"/>
          <w:szCs w:val="20"/>
        </w:rPr>
      </w:pPr>
      <w:r w:rsidRPr="002D69C0">
        <w:rPr>
          <w:color w:val="00007F"/>
          <w:sz w:val="20"/>
          <w:szCs w:val="20"/>
        </w:rPr>
        <w:t>Programang Kompensasyo</w:t>
      </w:r>
      <w:r w:rsidR="00513288" w:rsidRPr="002D69C0">
        <w:rPr>
          <w:color w:val="00007F"/>
          <w:sz w:val="20"/>
          <w:szCs w:val="20"/>
        </w:rPr>
        <w:t>n</w:t>
      </w:r>
      <w:r w:rsidRPr="002D69C0">
        <w:rPr>
          <w:color w:val="00007F"/>
          <w:sz w:val="20"/>
          <w:szCs w:val="20"/>
        </w:rPr>
        <w:t xml:space="preserve"> ng </w:t>
      </w:r>
    </w:p>
    <w:p w14:paraId="711BC1EC" w14:textId="0FC718A3" w:rsidR="00451A4E" w:rsidRPr="002D69C0" w:rsidRDefault="00451A4E">
      <w:pPr>
        <w:spacing w:line="250" w:lineRule="exact"/>
        <w:ind w:left="221" w:right="427"/>
        <w:jc w:val="center"/>
        <w:rPr>
          <w:color w:val="00007F"/>
          <w:sz w:val="20"/>
          <w:szCs w:val="20"/>
        </w:rPr>
      </w:pPr>
      <w:r w:rsidRPr="002D69C0">
        <w:rPr>
          <w:color w:val="00007F"/>
          <w:sz w:val="20"/>
          <w:szCs w:val="20"/>
        </w:rPr>
        <w:t>Biktima ng Krimen</w:t>
      </w:r>
    </w:p>
    <w:p w14:paraId="255F53AE" w14:textId="6798EF28" w:rsidR="005505F5" w:rsidRPr="002D69C0" w:rsidRDefault="00B52F71">
      <w:pPr>
        <w:spacing w:line="250" w:lineRule="exact"/>
        <w:ind w:left="221" w:right="427"/>
        <w:jc w:val="center"/>
        <w:rPr>
          <w:sz w:val="20"/>
          <w:szCs w:val="20"/>
        </w:rPr>
      </w:pPr>
      <w:r w:rsidRPr="002D69C0">
        <w:rPr>
          <w:b/>
          <w:color w:val="00007F"/>
          <w:spacing w:val="-2"/>
          <w:sz w:val="20"/>
          <w:szCs w:val="20"/>
        </w:rPr>
        <w:t>800-696-9476</w:t>
      </w:r>
      <w:r w:rsidRPr="002D69C0">
        <w:rPr>
          <w:b/>
          <w:color w:val="00007F"/>
          <w:spacing w:val="1"/>
          <w:sz w:val="20"/>
          <w:szCs w:val="20"/>
        </w:rPr>
        <w:t xml:space="preserve"> </w:t>
      </w:r>
      <w:r w:rsidRPr="002D69C0">
        <w:rPr>
          <w:rFonts w:ascii="Californian FB"/>
          <w:b/>
          <w:color w:val="00007F"/>
          <w:spacing w:val="-2"/>
          <w:sz w:val="20"/>
          <w:szCs w:val="20"/>
        </w:rPr>
        <w:t>/</w:t>
      </w:r>
      <w:r w:rsidRPr="002D69C0">
        <w:rPr>
          <w:rFonts w:ascii="Californian FB"/>
          <w:b/>
          <w:color w:val="00007F"/>
          <w:spacing w:val="9"/>
          <w:sz w:val="20"/>
          <w:szCs w:val="20"/>
        </w:rPr>
        <w:t xml:space="preserve"> </w:t>
      </w:r>
      <w:r w:rsidRPr="002D69C0">
        <w:rPr>
          <w:color w:val="00007F"/>
          <w:spacing w:val="-2"/>
          <w:sz w:val="20"/>
          <w:szCs w:val="20"/>
        </w:rPr>
        <w:t>605-773-</w:t>
      </w:r>
      <w:r w:rsidRPr="002D69C0">
        <w:rPr>
          <w:color w:val="00007F"/>
          <w:spacing w:val="-4"/>
          <w:sz w:val="20"/>
          <w:szCs w:val="20"/>
        </w:rPr>
        <w:t>6317</w:t>
      </w:r>
    </w:p>
    <w:p w14:paraId="255F53AF" w14:textId="77777777" w:rsidR="005505F5" w:rsidRPr="002D69C0" w:rsidRDefault="00B52F71">
      <w:pPr>
        <w:spacing w:before="2"/>
        <w:rPr>
          <w:sz w:val="20"/>
          <w:szCs w:val="20"/>
        </w:rPr>
      </w:pPr>
      <w:r w:rsidRPr="002D69C0">
        <w:rPr>
          <w:sz w:val="20"/>
          <w:szCs w:val="20"/>
        </w:rPr>
        <w:br w:type="column"/>
      </w:r>
    </w:p>
    <w:p w14:paraId="1C4CB227" w14:textId="77777777" w:rsidR="00B52F71" w:rsidRPr="00B52F71" w:rsidRDefault="00B52F71" w:rsidP="00B52F71">
      <w:pPr>
        <w:pStyle w:val="BodyText"/>
        <w:rPr>
          <w:rFonts w:ascii="Arial"/>
          <w:b/>
          <w:color w:val="00007F"/>
          <w:sz w:val="36"/>
        </w:rPr>
      </w:pPr>
      <w:r w:rsidRPr="00B52F71">
        <w:rPr>
          <w:rFonts w:ascii="Arial"/>
          <w:b/>
          <w:color w:val="00007F"/>
          <w:sz w:val="36"/>
        </w:rPr>
        <w:t>Pederal na Programang Tulong sa Biktima/Saksi</w:t>
      </w:r>
    </w:p>
    <w:p w14:paraId="255F53B1" w14:textId="77777777" w:rsidR="005505F5" w:rsidRDefault="005505F5">
      <w:pPr>
        <w:pStyle w:val="BodyText"/>
        <w:rPr>
          <w:rFonts w:ascii="Arial"/>
          <w:b/>
          <w:sz w:val="20"/>
        </w:rPr>
      </w:pPr>
    </w:p>
    <w:p w14:paraId="255F53B2" w14:textId="77777777" w:rsidR="005505F5" w:rsidRDefault="005505F5">
      <w:pPr>
        <w:pStyle w:val="BodyText"/>
        <w:rPr>
          <w:rFonts w:ascii="Arial"/>
          <w:b/>
          <w:sz w:val="20"/>
        </w:rPr>
      </w:pPr>
    </w:p>
    <w:p w14:paraId="255F53B3" w14:textId="77777777" w:rsidR="005505F5" w:rsidRDefault="00B52F71">
      <w:pPr>
        <w:pStyle w:val="BodyText"/>
        <w:spacing w:before="1"/>
        <w:rPr>
          <w:rFonts w:ascii="Arial"/>
          <w:b/>
          <w:sz w:val="13"/>
        </w:rPr>
      </w:pPr>
      <w:r>
        <w:rPr>
          <w:noProof/>
        </w:rPr>
        <w:drawing>
          <wp:anchor distT="0" distB="0" distL="0" distR="0" simplePos="0" relativeHeight="487589376" behindDoc="1" locked="0" layoutInCell="1" allowOverlap="1" wp14:anchorId="255F53C9" wp14:editId="255F53CA">
            <wp:simplePos x="0" y="0"/>
            <wp:positionH relativeFrom="page">
              <wp:posOffset>7478391</wp:posOffset>
            </wp:positionH>
            <wp:positionV relativeFrom="paragraph">
              <wp:posOffset>111206</wp:posOffset>
            </wp:positionV>
            <wp:extent cx="1922049" cy="2025681"/>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1922049" cy="2025681"/>
                    </a:xfrm>
                    <a:prstGeom prst="rect">
                      <a:avLst/>
                    </a:prstGeom>
                  </pic:spPr>
                </pic:pic>
              </a:graphicData>
            </a:graphic>
          </wp:anchor>
        </w:drawing>
      </w:r>
    </w:p>
    <w:p w14:paraId="255F53B4" w14:textId="77777777" w:rsidR="005505F5" w:rsidRDefault="005505F5">
      <w:pPr>
        <w:pStyle w:val="BodyText"/>
        <w:rPr>
          <w:rFonts w:ascii="Arial"/>
          <w:b/>
          <w:sz w:val="36"/>
        </w:rPr>
      </w:pPr>
    </w:p>
    <w:p w14:paraId="255F53B5" w14:textId="0057A4D9" w:rsidR="005505F5" w:rsidRDefault="00B52F71">
      <w:pPr>
        <w:spacing w:before="308" w:line="247" w:lineRule="auto"/>
        <w:ind w:left="202" w:right="344"/>
        <w:jc w:val="center"/>
        <w:rPr>
          <w:rFonts w:ascii="Britannic Bold"/>
          <w:sz w:val="44"/>
        </w:rPr>
      </w:pPr>
      <w:r>
        <w:rPr>
          <w:rFonts w:ascii="Britannic Bold"/>
          <w:color w:val="00007F"/>
          <w:sz w:val="44"/>
        </w:rPr>
        <w:t>ABOGADO NG ESTADOS UNIDOS</w:t>
      </w:r>
    </w:p>
    <w:p w14:paraId="255F53B6" w14:textId="06102BD5" w:rsidR="005505F5" w:rsidRPr="00B52F71" w:rsidRDefault="00B52F71" w:rsidP="00B52F71">
      <w:pPr>
        <w:pStyle w:val="Heading1"/>
        <w:spacing w:before="284"/>
        <w:ind w:left="285" w:right="415"/>
        <w:rPr>
          <w:color w:val="00007F"/>
          <w:spacing w:val="-9"/>
        </w:rPr>
      </w:pPr>
      <w:r>
        <w:rPr>
          <w:color w:val="00007F"/>
        </w:rPr>
        <w:t>DISTRITO NG</w:t>
      </w:r>
      <w:r>
        <w:rPr>
          <w:color w:val="00007F"/>
          <w:spacing w:val="-9"/>
        </w:rPr>
        <w:t xml:space="preserve"> </w:t>
      </w:r>
      <w:r>
        <w:rPr>
          <w:color w:val="00007F"/>
        </w:rPr>
        <w:t>SOUTH</w:t>
      </w:r>
      <w:r>
        <w:rPr>
          <w:color w:val="00007F"/>
          <w:spacing w:val="-9"/>
        </w:rPr>
        <w:t xml:space="preserve"> </w:t>
      </w:r>
      <w:r>
        <w:rPr>
          <w:color w:val="00007F"/>
          <w:spacing w:val="-2"/>
        </w:rPr>
        <w:t>DAKOTA</w:t>
      </w:r>
    </w:p>
    <w:p w14:paraId="255F53B7" w14:textId="77777777" w:rsidR="005505F5" w:rsidRDefault="005505F5">
      <w:pPr>
        <w:pStyle w:val="BodyText"/>
        <w:spacing w:before="8"/>
        <w:rPr>
          <w:rFonts w:ascii="Arial"/>
          <w:b/>
          <w:sz w:val="25"/>
        </w:rPr>
      </w:pPr>
    </w:p>
    <w:p w14:paraId="255F53B9" w14:textId="31993A42" w:rsidR="005505F5" w:rsidRPr="00513288" w:rsidRDefault="00DC7B65" w:rsidP="00D018FF">
      <w:pPr>
        <w:pStyle w:val="BodyText"/>
        <w:spacing w:line="247" w:lineRule="auto"/>
        <w:ind w:left="115" w:right="255"/>
        <w:jc w:val="both"/>
        <w:rPr>
          <w:rFonts w:ascii="Arial" w:hAnsi="Arial"/>
          <w:bCs/>
          <w:color w:val="00007F"/>
          <w:sz w:val="21"/>
          <w:szCs w:val="21"/>
        </w:rPr>
      </w:pPr>
      <w:r w:rsidRPr="00DC7B65">
        <w:rPr>
          <w:rFonts w:ascii="Arial" w:hAnsi="Arial"/>
          <w:bCs/>
          <w:color w:val="00007F"/>
          <w:sz w:val="21"/>
          <w:szCs w:val="21"/>
        </w:rPr>
        <w:t>Ang Tanggapan ng Abogado ng Estados Unidos ay nakatuon sa pagprotekta sa mga karapatan ng mga biktima ng krimen at mga testigo. Kung ikaw ay mayroong mga katanungan o komento tungkol sa iyong estado o mga karapatan bilang isang biktima, mangyaring makipag -ugnay sa isa sa aming mga Tagapagtaguyod ng Testigo ng Biktima</w:t>
      </w:r>
      <w:r w:rsidR="00B52F71" w:rsidRPr="00513288">
        <w:rPr>
          <w:rFonts w:ascii="Arial" w:hAnsi="Arial"/>
          <w:color w:val="00007F"/>
          <w:sz w:val="21"/>
          <w:szCs w:val="21"/>
        </w:rPr>
        <w:t>.</w:t>
      </w:r>
    </w:p>
    <w:p w14:paraId="59FF4E7C" w14:textId="77777777" w:rsidR="00D018FF" w:rsidRPr="00D018FF" w:rsidRDefault="00D018FF" w:rsidP="00D018FF">
      <w:pPr>
        <w:pStyle w:val="BodyText"/>
        <w:spacing w:line="247" w:lineRule="auto"/>
        <w:ind w:left="115" w:right="255"/>
        <w:jc w:val="both"/>
        <w:rPr>
          <w:rFonts w:ascii="Arial" w:hAnsi="Arial"/>
          <w:bCs/>
          <w:color w:val="00007F"/>
          <w:sz w:val="18"/>
          <w:szCs w:val="18"/>
        </w:rPr>
      </w:pPr>
    </w:p>
    <w:tbl>
      <w:tblPr>
        <w:tblW w:w="0" w:type="auto"/>
        <w:tblInd w:w="505" w:type="dxa"/>
        <w:tblLayout w:type="fixed"/>
        <w:tblCellMar>
          <w:left w:w="0" w:type="dxa"/>
          <w:right w:w="0" w:type="dxa"/>
        </w:tblCellMar>
        <w:tblLook w:val="01E0" w:firstRow="1" w:lastRow="1" w:firstColumn="1" w:lastColumn="1" w:noHBand="0" w:noVBand="0"/>
      </w:tblPr>
      <w:tblGrid>
        <w:gridCol w:w="1500"/>
        <w:gridCol w:w="1828"/>
      </w:tblGrid>
      <w:tr w:rsidR="005505F5" w:rsidRPr="009E3622" w14:paraId="255F53BC" w14:textId="77777777">
        <w:trPr>
          <w:trHeight w:val="262"/>
        </w:trPr>
        <w:tc>
          <w:tcPr>
            <w:tcW w:w="1500" w:type="dxa"/>
          </w:tcPr>
          <w:p w14:paraId="255F53BA" w14:textId="77777777" w:rsidR="005505F5" w:rsidRPr="009E3622" w:rsidRDefault="00B52F71">
            <w:pPr>
              <w:pStyle w:val="TableParagraph"/>
              <w:ind w:left="50"/>
            </w:pPr>
            <w:r w:rsidRPr="009E3622">
              <w:rPr>
                <w:color w:val="00007F"/>
              </w:rPr>
              <w:t>Sioux</w:t>
            </w:r>
            <w:r w:rsidRPr="009E3622">
              <w:rPr>
                <w:color w:val="00007F"/>
                <w:spacing w:val="-6"/>
              </w:rPr>
              <w:t xml:space="preserve"> </w:t>
            </w:r>
            <w:r w:rsidRPr="009E3622">
              <w:rPr>
                <w:color w:val="00007F"/>
                <w:spacing w:val="-2"/>
              </w:rPr>
              <w:t>Falls</w:t>
            </w:r>
          </w:p>
        </w:tc>
        <w:tc>
          <w:tcPr>
            <w:tcW w:w="1828" w:type="dxa"/>
          </w:tcPr>
          <w:p w14:paraId="255F53BB" w14:textId="77777777" w:rsidR="005505F5" w:rsidRPr="009E3622" w:rsidRDefault="00B52F71">
            <w:pPr>
              <w:pStyle w:val="TableParagraph"/>
              <w:ind w:right="47"/>
              <w:jc w:val="right"/>
            </w:pPr>
            <w:r w:rsidRPr="009E3622">
              <w:rPr>
                <w:color w:val="00007F"/>
                <w:spacing w:val="-2"/>
              </w:rPr>
              <w:t>800-804-</w:t>
            </w:r>
            <w:r w:rsidRPr="009E3622">
              <w:rPr>
                <w:color w:val="00007F"/>
                <w:spacing w:val="-4"/>
              </w:rPr>
              <w:t>6790</w:t>
            </w:r>
          </w:p>
        </w:tc>
      </w:tr>
      <w:tr w:rsidR="005505F5" w:rsidRPr="009E3622" w14:paraId="255F53BF" w14:textId="77777777">
        <w:trPr>
          <w:trHeight w:val="285"/>
        </w:trPr>
        <w:tc>
          <w:tcPr>
            <w:tcW w:w="1500" w:type="dxa"/>
          </w:tcPr>
          <w:p w14:paraId="255F53BD" w14:textId="77777777" w:rsidR="005505F5" w:rsidRPr="009E3622" w:rsidRDefault="00B52F71">
            <w:pPr>
              <w:pStyle w:val="TableParagraph"/>
              <w:spacing w:line="260" w:lineRule="exact"/>
              <w:ind w:left="50"/>
            </w:pPr>
            <w:r w:rsidRPr="009E3622">
              <w:rPr>
                <w:color w:val="00007F"/>
                <w:spacing w:val="-2"/>
              </w:rPr>
              <w:t>Pierre</w:t>
            </w:r>
          </w:p>
        </w:tc>
        <w:tc>
          <w:tcPr>
            <w:tcW w:w="1828" w:type="dxa"/>
          </w:tcPr>
          <w:p w14:paraId="255F53BE" w14:textId="77777777" w:rsidR="005505F5" w:rsidRPr="009E3622" w:rsidRDefault="00B52F71">
            <w:pPr>
              <w:pStyle w:val="TableParagraph"/>
              <w:spacing w:line="260" w:lineRule="exact"/>
              <w:ind w:right="47"/>
              <w:jc w:val="right"/>
            </w:pPr>
            <w:r w:rsidRPr="009E3622">
              <w:rPr>
                <w:color w:val="00007F"/>
                <w:spacing w:val="-2"/>
              </w:rPr>
              <w:t>800-603-</w:t>
            </w:r>
            <w:r w:rsidRPr="009E3622">
              <w:rPr>
                <w:color w:val="00007F"/>
                <w:spacing w:val="-4"/>
              </w:rPr>
              <w:t>8157</w:t>
            </w:r>
          </w:p>
        </w:tc>
      </w:tr>
      <w:tr w:rsidR="005505F5" w:rsidRPr="009E3622" w14:paraId="255F53C2" w14:textId="77777777">
        <w:trPr>
          <w:trHeight w:val="262"/>
        </w:trPr>
        <w:tc>
          <w:tcPr>
            <w:tcW w:w="1500" w:type="dxa"/>
          </w:tcPr>
          <w:p w14:paraId="255F53C0" w14:textId="77777777" w:rsidR="005505F5" w:rsidRPr="009E3622" w:rsidRDefault="00B52F71">
            <w:pPr>
              <w:pStyle w:val="TableParagraph"/>
              <w:spacing w:line="243" w:lineRule="exact"/>
              <w:ind w:left="50"/>
            </w:pPr>
            <w:r w:rsidRPr="009E3622">
              <w:rPr>
                <w:color w:val="00007F"/>
              </w:rPr>
              <w:t>Rapid</w:t>
            </w:r>
            <w:r w:rsidRPr="009E3622">
              <w:rPr>
                <w:color w:val="00007F"/>
                <w:spacing w:val="-5"/>
              </w:rPr>
              <w:t xml:space="preserve"> </w:t>
            </w:r>
            <w:r w:rsidRPr="009E3622">
              <w:rPr>
                <w:color w:val="00007F"/>
                <w:spacing w:val="-4"/>
              </w:rPr>
              <w:t>City</w:t>
            </w:r>
          </w:p>
        </w:tc>
        <w:tc>
          <w:tcPr>
            <w:tcW w:w="1828" w:type="dxa"/>
          </w:tcPr>
          <w:p w14:paraId="255F53C1" w14:textId="77777777" w:rsidR="005505F5" w:rsidRPr="009E3622" w:rsidRDefault="00B52F71">
            <w:pPr>
              <w:pStyle w:val="TableParagraph"/>
              <w:spacing w:line="243" w:lineRule="exact"/>
              <w:ind w:right="48"/>
              <w:jc w:val="right"/>
            </w:pPr>
            <w:r w:rsidRPr="009E3622">
              <w:rPr>
                <w:color w:val="00007F"/>
                <w:spacing w:val="-2"/>
              </w:rPr>
              <w:t>800-603-</w:t>
            </w:r>
            <w:r w:rsidRPr="009E3622">
              <w:rPr>
                <w:color w:val="00007F"/>
                <w:spacing w:val="-4"/>
              </w:rPr>
              <w:t>3750</w:t>
            </w:r>
          </w:p>
        </w:tc>
      </w:tr>
    </w:tbl>
    <w:p w14:paraId="255F53C3" w14:textId="77777777" w:rsidR="0009555E" w:rsidRDefault="0009555E"/>
    <w:sectPr w:rsidR="0009555E">
      <w:pgSz w:w="15840" w:h="12240" w:orient="landscape"/>
      <w:pgMar w:top="420" w:right="320" w:bottom="280" w:left="460" w:header="720" w:footer="720" w:gutter="0"/>
      <w:cols w:num="3" w:space="720" w:equalWidth="0">
        <w:col w:w="4274" w:space="982"/>
        <w:col w:w="4307" w:space="997"/>
        <w:col w:w="45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C0458"/>
    <w:multiLevelType w:val="hybridMultilevel"/>
    <w:tmpl w:val="C1F43186"/>
    <w:lvl w:ilvl="0" w:tplc="541062D6">
      <w:start w:val="1"/>
      <w:numFmt w:val="decimal"/>
      <w:lvlText w:val="(%1)"/>
      <w:lvlJc w:val="left"/>
      <w:pPr>
        <w:ind w:left="116" w:hanging="271"/>
        <w:jc w:val="left"/>
      </w:pPr>
      <w:rPr>
        <w:rFonts w:ascii="Arial" w:eastAsia="Arial" w:hAnsi="Arial" w:cs="Arial" w:hint="default"/>
        <w:b/>
        <w:bCs/>
        <w:i w:val="0"/>
        <w:iCs w:val="0"/>
        <w:color w:val="00007F"/>
        <w:spacing w:val="0"/>
        <w:w w:val="99"/>
        <w:sz w:val="18"/>
        <w:szCs w:val="18"/>
        <w:lang w:val="en-US" w:eastAsia="en-US" w:bidi="ar-SA"/>
      </w:rPr>
    </w:lvl>
    <w:lvl w:ilvl="1" w:tplc="3482A8B0">
      <w:numFmt w:val="bullet"/>
      <w:lvlText w:val="•"/>
      <w:lvlJc w:val="left"/>
      <w:pPr>
        <w:ind w:left="535" w:hanging="271"/>
      </w:pPr>
      <w:rPr>
        <w:rFonts w:hint="default"/>
        <w:lang w:val="en-US" w:eastAsia="en-US" w:bidi="ar-SA"/>
      </w:rPr>
    </w:lvl>
    <w:lvl w:ilvl="2" w:tplc="E4AE742E">
      <w:numFmt w:val="bullet"/>
      <w:lvlText w:val="•"/>
      <w:lvlJc w:val="left"/>
      <w:pPr>
        <w:ind w:left="950" w:hanging="271"/>
      </w:pPr>
      <w:rPr>
        <w:rFonts w:hint="default"/>
        <w:lang w:val="en-US" w:eastAsia="en-US" w:bidi="ar-SA"/>
      </w:rPr>
    </w:lvl>
    <w:lvl w:ilvl="3" w:tplc="62061E24">
      <w:numFmt w:val="bullet"/>
      <w:lvlText w:val="•"/>
      <w:lvlJc w:val="left"/>
      <w:pPr>
        <w:ind w:left="1366" w:hanging="271"/>
      </w:pPr>
      <w:rPr>
        <w:rFonts w:hint="default"/>
        <w:lang w:val="en-US" w:eastAsia="en-US" w:bidi="ar-SA"/>
      </w:rPr>
    </w:lvl>
    <w:lvl w:ilvl="4" w:tplc="91B69B12">
      <w:numFmt w:val="bullet"/>
      <w:lvlText w:val="•"/>
      <w:lvlJc w:val="left"/>
      <w:pPr>
        <w:ind w:left="1781" w:hanging="271"/>
      </w:pPr>
      <w:rPr>
        <w:rFonts w:hint="default"/>
        <w:lang w:val="en-US" w:eastAsia="en-US" w:bidi="ar-SA"/>
      </w:rPr>
    </w:lvl>
    <w:lvl w:ilvl="5" w:tplc="B20AC3D0">
      <w:numFmt w:val="bullet"/>
      <w:lvlText w:val="•"/>
      <w:lvlJc w:val="left"/>
      <w:pPr>
        <w:ind w:left="2196" w:hanging="271"/>
      </w:pPr>
      <w:rPr>
        <w:rFonts w:hint="default"/>
        <w:lang w:val="en-US" w:eastAsia="en-US" w:bidi="ar-SA"/>
      </w:rPr>
    </w:lvl>
    <w:lvl w:ilvl="6" w:tplc="BA886822">
      <w:numFmt w:val="bullet"/>
      <w:lvlText w:val="•"/>
      <w:lvlJc w:val="left"/>
      <w:pPr>
        <w:ind w:left="2612" w:hanging="271"/>
      </w:pPr>
      <w:rPr>
        <w:rFonts w:hint="default"/>
        <w:lang w:val="en-US" w:eastAsia="en-US" w:bidi="ar-SA"/>
      </w:rPr>
    </w:lvl>
    <w:lvl w:ilvl="7" w:tplc="751C251C">
      <w:numFmt w:val="bullet"/>
      <w:lvlText w:val="•"/>
      <w:lvlJc w:val="left"/>
      <w:pPr>
        <w:ind w:left="3027" w:hanging="271"/>
      </w:pPr>
      <w:rPr>
        <w:rFonts w:hint="default"/>
        <w:lang w:val="en-US" w:eastAsia="en-US" w:bidi="ar-SA"/>
      </w:rPr>
    </w:lvl>
    <w:lvl w:ilvl="8" w:tplc="2E3C3120">
      <w:numFmt w:val="bullet"/>
      <w:lvlText w:val="•"/>
      <w:lvlJc w:val="left"/>
      <w:pPr>
        <w:ind w:left="3442" w:hanging="271"/>
      </w:pPr>
      <w:rPr>
        <w:rFonts w:hint="default"/>
        <w:lang w:val="en-US" w:eastAsia="en-US" w:bidi="ar-SA"/>
      </w:rPr>
    </w:lvl>
  </w:abstractNum>
  <w:abstractNum w:abstractNumId="1" w15:restartNumberingAfterBreak="0">
    <w:nsid w:val="55F73EC2"/>
    <w:multiLevelType w:val="hybridMultilevel"/>
    <w:tmpl w:val="BC1CFFA4"/>
    <w:lvl w:ilvl="0" w:tplc="026C4598">
      <w:numFmt w:val="bullet"/>
      <w:lvlText w:val="—"/>
      <w:lvlJc w:val="left"/>
      <w:pPr>
        <w:ind w:left="548" w:hanging="432"/>
      </w:pPr>
      <w:rPr>
        <w:rFonts w:ascii="Times New Roman" w:eastAsia="Times New Roman" w:hAnsi="Times New Roman" w:cs="Times New Roman" w:hint="default"/>
        <w:b w:val="0"/>
        <w:bCs w:val="0"/>
        <w:i w:val="0"/>
        <w:iCs w:val="0"/>
        <w:color w:val="00007F"/>
        <w:spacing w:val="0"/>
        <w:w w:val="99"/>
        <w:sz w:val="20"/>
        <w:szCs w:val="20"/>
        <w:lang w:val="en-US" w:eastAsia="en-US" w:bidi="ar-SA"/>
      </w:rPr>
    </w:lvl>
    <w:lvl w:ilvl="1" w:tplc="8E5CDEC2">
      <w:numFmt w:val="bullet"/>
      <w:lvlText w:val="•"/>
      <w:lvlJc w:val="left"/>
      <w:pPr>
        <w:ind w:left="1464" w:hanging="432"/>
      </w:pPr>
      <w:rPr>
        <w:rFonts w:hint="default"/>
        <w:lang w:val="en-US" w:eastAsia="en-US" w:bidi="ar-SA"/>
      </w:rPr>
    </w:lvl>
    <w:lvl w:ilvl="2" w:tplc="73EC94FE">
      <w:numFmt w:val="bullet"/>
      <w:lvlText w:val="•"/>
      <w:lvlJc w:val="left"/>
      <w:pPr>
        <w:ind w:left="2388" w:hanging="432"/>
      </w:pPr>
      <w:rPr>
        <w:rFonts w:hint="default"/>
        <w:lang w:val="en-US" w:eastAsia="en-US" w:bidi="ar-SA"/>
      </w:rPr>
    </w:lvl>
    <w:lvl w:ilvl="3" w:tplc="453223AA">
      <w:numFmt w:val="bullet"/>
      <w:lvlText w:val="•"/>
      <w:lvlJc w:val="left"/>
      <w:pPr>
        <w:ind w:left="3312" w:hanging="432"/>
      </w:pPr>
      <w:rPr>
        <w:rFonts w:hint="default"/>
        <w:lang w:val="en-US" w:eastAsia="en-US" w:bidi="ar-SA"/>
      </w:rPr>
    </w:lvl>
    <w:lvl w:ilvl="4" w:tplc="815E67C8">
      <w:numFmt w:val="bullet"/>
      <w:lvlText w:val="•"/>
      <w:lvlJc w:val="left"/>
      <w:pPr>
        <w:ind w:left="4236" w:hanging="432"/>
      </w:pPr>
      <w:rPr>
        <w:rFonts w:hint="default"/>
        <w:lang w:val="en-US" w:eastAsia="en-US" w:bidi="ar-SA"/>
      </w:rPr>
    </w:lvl>
    <w:lvl w:ilvl="5" w:tplc="C2560CD2">
      <w:numFmt w:val="bullet"/>
      <w:lvlText w:val="•"/>
      <w:lvlJc w:val="left"/>
      <w:pPr>
        <w:ind w:left="5160" w:hanging="432"/>
      </w:pPr>
      <w:rPr>
        <w:rFonts w:hint="default"/>
        <w:lang w:val="en-US" w:eastAsia="en-US" w:bidi="ar-SA"/>
      </w:rPr>
    </w:lvl>
    <w:lvl w:ilvl="6" w:tplc="2BCCA932">
      <w:numFmt w:val="bullet"/>
      <w:lvlText w:val="•"/>
      <w:lvlJc w:val="left"/>
      <w:pPr>
        <w:ind w:left="6084" w:hanging="432"/>
      </w:pPr>
      <w:rPr>
        <w:rFonts w:hint="default"/>
        <w:lang w:val="en-US" w:eastAsia="en-US" w:bidi="ar-SA"/>
      </w:rPr>
    </w:lvl>
    <w:lvl w:ilvl="7" w:tplc="5E1E05C6">
      <w:numFmt w:val="bullet"/>
      <w:lvlText w:val="•"/>
      <w:lvlJc w:val="left"/>
      <w:pPr>
        <w:ind w:left="7008" w:hanging="432"/>
      </w:pPr>
      <w:rPr>
        <w:rFonts w:hint="default"/>
        <w:lang w:val="en-US" w:eastAsia="en-US" w:bidi="ar-SA"/>
      </w:rPr>
    </w:lvl>
    <w:lvl w:ilvl="8" w:tplc="CC4293BE">
      <w:numFmt w:val="bullet"/>
      <w:lvlText w:val="•"/>
      <w:lvlJc w:val="left"/>
      <w:pPr>
        <w:ind w:left="7932" w:hanging="432"/>
      </w:pPr>
      <w:rPr>
        <w:rFonts w:hint="default"/>
        <w:lang w:val="en-US" w:eastAsia="en-US" w:bidi="ar-SA"/>
      </w:rPr>
    </w:lvl>
  </w:abstractNum>
  <w:abstractNum w:abstractNumId="2" w15:restartNumberingAfterBreak="0">
    <w:nsid w:val="5EC0263E"/>
    <w:multiLevelType w:val="hybridMultilevel"/>
    <w:tmpl w:val="A7668A86"/>
    <w:lvl w:ilvl="0" w:tplc="9B8A6F5C">
      <w:numFmt w:val="bullet"/>
      <w:lvlText w:val="—"/>
      <w:lvlJc w:val="left"/>
      <w:pPr>
        <w:ind w:left="578" w:hanging="432"/>
      </w:pPr>
      <w:rPr>
        <w:rFonts w:ascii="Times New Roman" w:eastAsia="Times New Roman" w:hAnsi="Times New Roman" w:cs="Times New Roman" w:hint="default"/>
        <w:b w:val="0"/>
        <w:bCs w:val="0"/>
        <w:i w:val="0"/>
        <w:iCs w:val="0"/>
        <w:color w:val="00007F"/>
        <w:spacing w:val="0"/>
        <w:w w:val="99"/>
        <w:sz w:val="22"/>
        <w:szCs w:val="22"/>
        <w:lang w:val="en-US" w:eastAsia="en-US" w:bidi="ar-SA"/>
      </w:rPr>
    </w:lvl>
    <w:lvl w:ilvl="1" w:tplc="868E8FFA">
      <w:numFmt w:val="bullet"/>
      <w:lvlText w:val="•"/>
      <w:lvlJc w:val="left"/>
      <w:pPr>
        <w:ind w:left="963" w:hanging="432"/>
      </w:pPr>
      <w:rPr>
        <w:rFonts w:hint="default"/>
        <w:lang w:val="en-US" w:eastAsia="en-US" w:bidi="ar-SA"/>
      </w:rPr>
    </w:lvl>
    <w:lvl w:ilvl="2" w:tplc="114E2D2A">
      <w:numFmt w:val="bullet"/>
      <w:lvlText w:val="•"/>
      <w:lvlJc w:val="left"/>
      <w:pPr>
        <w:ind w:left="1347" w:hanging="432"/>
      </w:pPr>
      <w:rPr>
        <w:rFonts w:hint="default"/>
        <w:lang w:val="en-US" w:eastAsia="en-US" w:bidi="ar-SA"/>
      </w:rPr>
    </w:lvl>
    <w:lvl w:ilvl="3" w:tplc="0D4EBD4A">
      <w:numFmt w:val="bullet"/>
      <w:lvlText w:val="•"/>
      <w:lvlJc w:val="left"/>
      <w:pPr>
        <w:ind w:left="1730" w:hanging="432"/>
      </w:pPr>
      <w:rPr>
        <w:rFonts w:hint="default"/>
        <w:lang w:val="en-US" w:eastAsia="en-US" w:bidi="ar-SA"/>
      </w:rPr>
    </w:lvl>
    <w:lvl w:ilvl="4" w:tplc="67348BA8">
      <w:numFmt w:val="bullet"/>
      <w:lvlText w:val="•"/>
      <w:lvlJc w:val="left"/>
      <w:pPr>
        <w:ind w:left="2114" w:hanging="432"/>
      </w:pPr>
      <w:rPr>
        <w:rFonts w:hint="default"/>
        <w:lang w:val="en-US" w:eastAsia="en-US" w:bidi="ar-SA"/>
      </w:rPr>
    </w:lvl>
    <w:lvl w:ilvl="5" w:tplc="440C0906">
      <w:numFmt w:val="bullet"/>
      <w:lvlText w:val="•"/>
      <w:lvlJc w:val="left"/>
      <w:pPr>
        <w:ind w:left="2498" w:hanging="432"/>
      </w:pPr>
      <w:rPr>
        <w:rFonts w:hint="default"/>
        <w:lang w:val="en-US" w:eastAsia="en-US" w:bidi="ar-SA"/>
      </w:rPr>
    </w:lvl>
    <w:lvl w:ilvl="6" w:tplc="696E22B4">
      <w:numFmt w:val="bullet"/>
      <w:lvlText w:val="•"/>
      <w:lvlJc w:val="left"/>
      <w:pPr>
        <w:ind w:left="2881" w:hanging="432"/>
      </w:pPr>
      <w:rPr>
        <w:rFonts w:hint="default"/>
        <w:lang w:val="en-US" w:eastAsia="en-US" w:bidi="ar-SA"/>
      </w:rPr>
    </w:lvl>
    <w:lvl w:ilvl="7" w:tplc="BF0CAE10">
      <w:numFmt w:val="bullet"/>
      <w:lvlText w:val="•"/>
      <w:lvlJc w:val="left"/>
      <w:pPr>
        <w:ind w:left="3265" w:hanging="432"/>
      </w:pPr>
      <w:rPr>
        <w:rFonts w:hint="default"/>
        <w:lang w:val="en-US" w:eastAsia="en-US" w:bidi="ar-SA"/>
      </w:rPr>
    </w:lvl>
    <w:lvl w:ilvl="8" w:tplc="2110C1CA">
      <w:numFmt w:val="bullet"/>
      <w:lvlText w:val="•"/>
      <w:lvlJc w:val="left"/>
      <w:pPr>
        <w:ind w:left="3648" w:hanging="432"/>
      </w:pPr>
      <w:rPr>
        <w:rFonts w:hint="default"/>
        <w:lang w:val="en-US" w:eastAsia="en-US" w:bidi="ar-SA"/>
      </w:rPr>
    </w:lvl>
  </w:abstractNum>
  <w:num w:numId="1" w16cid:durableId="1920748491">
    <w:abstractNumId w:val="0"/>
  </w:num>
  <w:num w:numId="2" w16cid:durableId="2019186239">
    <w:abstractNumId w:val="2"/>
  </w:num>
  <w:num w:numId="3" w16cid:durableId="875317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F5"/>
    <w:rsid w:val="00081105"/>
    <w:rsid w:val="0008344D"/>
    <w:rsid w:val="0009555E"/>
    <w:rsid w:val="000C6E96"/>
    <w:rsid w:val="000E26BC"/>
    <w:rsid w:val="000F1116"/>
    <w:rsid w:val="001C593E"/>
    <w:rsid w:val="00231183"/>
    <w:rsid w:val="002D69C0"/>
    <w:rsid w:val="00344D04"/>
    <w:rsid w:val="003D3550"/>
    <w:rsid w:val="00451A4E"/>
    <w:rsid w:val="004733F4"/>
    <w:rsid w:val="004A5B6F"/>
    <w:rsid w:val="004F383F"/>
    <w:rsid w:val="00513288"/>
    <w:rsid w:val="005505F5"/>
    <w:rsid w:val="005641AD"/>
    <w:rsid w:val="005B2AEE"/>
    <w:rsid w:val="005D0A32"/>
    <w:rsid w:val="00612B73"/>
    <w:rsid w:val="006710AB"/>
    <w:rsid w:val="006F0696"/>
    <w:rsid w:val="006F3F7D"/>
    <w:rsid w:val="0079038A"/>
    <w:rsid w:val="00796535"/>
    <w:rsid w:val="008310B7"/>
    <w:rsid w:val="008B5A01"/>
    <w:rsid w:val="0091459A"/>
    <w:rsid w:val="009E3622"/>
    <w:rsid w:val="00A16533"/>
    <w:rsid w:val="00AF6231"/>
    <w:rsid w:val="00B16E88"/>
    <w:rsid w:val="00B52F71"/>
    <w:rsid w:val="00C214BD"/>
    <w:rsid w:val="00CB4235"/>
    <w:rsid w:val="00D018FF"/>
    <w:rsid w:val="00D11F67"/>
    <w:rsid w:val="00D72DDD"/>
    <w:rsid w:val="00DC4E29"/>
    <w:rsid w:val="00DC7B65"/>
    <w:rsid w:val="00DE5C8B"/>
    <w:rsid w:val="00E54683"/>
    <w:rsid w:val="00E6212A"/>
    <w:rsid w:val="00E76CF2"/>
    <w:rsid w:val="00EA0193"/>
    <w:rsid w:val="00EC3716"/>
    <w:rsid w:val="00EE4A0A"/>
    <w:rsid w:val="00F27986"/>
    <w:rsid w:val="00FB72FD"/>
    <w:rsid w:val="00FB7F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535B"/>
  <w15:docId w15:val="{B82D36D6-4AE4-4F50-9CB8-131F72F6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
      <w:ind w:left="76"/>
      <w:jc w:val="center"/>
      <w:outlineLvl w:val="0"/>
    </w:pPr>
    <w:rPr>
      <w:rFonts w:ascii="Arial" w:eastAsia="Arial" w:hAnsi="Arial" w:cs="Arial"/>
      <w:b/>
      <w:bCs/>
      <w:sz w:val="26"/>
      <w:szCs w:val="26"/>
    </w:rPr>
  </w:style>
  <w:style w:type="paragraph" w:styleId="Heading2">
    <w:name w:val="heading 2"/>
    <w:basedOn w:val="Normal"/>
    <w:uiPriority w:val="9"/>
    <w:unhideWhenUsed/>
    <w:qFormat/>
    <w:pPr>
      <w:ind w:left="221" w:right="427"/>
      <w:jc w:val="center"/>
      <w:outlineLvl w:val="1"/>
    </w:pPr>
    <w:rPr>
      <w:b/>
      <w:bCs/>
      <w:sz w:val="24"/>
      <w:szCs w:val="24"/>
    </w:rPr>
  </w:style>
  <w:style w:type="paragraph" w:styleId="Heading3">
    <w:name w:val="heading 3"/>
    <w:basedOn w:val="Normal"/>
    <w:uiPriority w:val="9"/>
    <w:unhideWhenUsed/>
    <w:qFormat/>
    <w:pPr>
      <w:spacing w:before="12"/>
      <w:ind w:left="221" w:right="427"/>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5" w:right="47"/>
    </w:pPr>
    <w:rPr>
      <w:rFonts w:ascii="Arial" w:eastAsia="Arial" w:hAnsi="Arial" w:cs="Arial"/>
    </w:rPr>
  </w:style>
  <w:style w:type="paragraph" w:customStyle="1" w:styleId="TableParagraph">
    <w:name w:val="Table Paragraph"/>
    <w:basedOn w:val="Normal"/>
    <w:uiPriority w:val="1"/>
    <w:qFormat/>
    <w:pPr>
      <w:spacing w:line="237"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QUIBOL</dc:creator>
  <cp:lastModifiedBy>Lopez, Emy (ATJ)</cp:lastModifiedBy>
  <cp:revision>31</cp:revision>
  <dcterms:created xsi:type="dcterms:W3CDTF">2023-10-28T09:18:00Z</dcterms:created>
  <dcterms:modified xsi:type="dcterms:W3CDTF">2024-07-27T06:53:00Z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2013-07-09T00:00:00Z</vt:filetime>
  </property>
  <property fmtid="{D5CDD505-2E9C-101B-9397-08002B2CF9AE}" pid="3" name="Creator">
    <vt:lpwstr>PrintServer150</vt:lpwstr>
  </property>
  <property fmtid="{D5CDD505-2E9C-101B-9397-08002B2CF9AE}" pid="4" name="LastSaved">
    <vt:filetime>2023-09-05T00:00:00Z</vt:filetime>
  </property>
  <property fmtid="{D5CDD505-2E9C-101B-9397-08002B2CF9AE}" pid="5" name="Producer">
    <vt:lpwstr>Corel PDF Engine Version 15.0.0.505</vt:lpwstr>
  </property>
</Properties>
</file>