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9A4" w:rsidRDefault="00D939A4" w:rsidP="00D939A4">
      <w:pPr>
        <w:jc w:val="center"/>
        <w:rPr>
          <w:b/>
          <w:bCs/>
        </w:rPr>
      </w:pPr>
    </w:p>
    <w:p w:rsidR="00D939A4" w:rsidRPr="00842A77" w:rsidRDefault="00D939A4" w:rsidP="00D939A4">
      <w:pPr>
        <w:jc w:val="center"/>
        <w:rPr>
          <w:b/>
          <w:bCs/>
        </w:rPr>
      </w:pPr>
      <w:r>
        <w:rPr>
          <w:b/>
          <w:bCs/>
          <w:noProof/>
        </w:rPr>
        <w:drawing>
          <wp:inline distT="0" distB="0" distL="0" distR="0" wp14:anchorId="5980E72F" wp14:editId="4131CFC3">
            <wp:extent cx="1504950" cy="1504950"/>
            <wp:effectExtent l="0" t="0" r="0" b="0"/>
            <wp:docPr id="2" name="Picture 2" descr="C:\Users\acrawford\AppData\Local\Microsoft\Windows\Temporary Internet Files\Content.Outlook\ZLBM5ATA\District-of-SD-JPG-rgb-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rawford\AppData\Local\Microsoft\Windows\Temporary Internet Files\Content.Outlook\ZLBM5ATA\District-of-SD-JPG-rgb-smal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p w:rsidR="00D939A4" w:rsidRPr="00FC27C3" w:rsidRDefault="00D939A4" w:rsidP="00D939A4">
      <w:pPr>
        <w:jc w:val="center"/>
        <w:rPr>
          <w:rFonts w:ascii="Bookman Old Style" w:hAnsi="Bookman Old Style"/>
          <w:b/>
          <w:bCs/>
        </w:rPr>
      </w:pPr>
      <w:r w:rsidRPr="00FC27C3">
        <w:rPr>
          <w:rFonts w:ascii="Bookman Old Style" w:hAnsi="Bookman Old Style"/>
          <w:b/>
          <w:bCs/>
        </w:rPr>
        <w:t>DEPARTMENT OF JUSTICE</w:t>
      </w:r>
    </w:p>
    <w:p w:rsidR="00D939A4" w:rsidRPr="00FC27C3" w:rsidRDefault="00D939A4" w:rsidP="00D939A4">
      <w:pPr>
        <w:jc w:val="center"/>
        <w:rPr>
          <w:rFonts w:ascii="Bookman Old Style" w:hAnsi="Bookman Old Style"/>
          <w:b/>
          <w:bCs/>
        </w:rPr>
      </w:pPr>
    </w:p>
    <w:p w:rsidR="00D939A4" w:rsidRPr="00FC27C3" w:rsidRDefault="00D939A4" w:rsidP="00D939A4">
      <w:pPr>
        <w:jc w:val="center"/>
        <w:rPr>
          <w:rFonts w:ascii="Bookman Old Style" w:hAnsi="Bookman Old Style"/>
          <w:b/>
        </w:rPr>
      </w:pPr>
      <w:r w:rsidRPr="00FC27C3">
        <w:rPr>
          <w:rFonts w:ascii="Bookman Old Style" w:hAnsi="Bookman Old Style"/>
          <w:b/>
          <w:bCs/>
        </w:rPr>
        <w:t xml:space="preserve">United States Attorney </w:t>
      </w:r>
      <w:r>
        <w:rPr>
          <w:rFonts w:ascii="Bookman Old Style" w:eastAsia="PMingLiU" w:hAnsi="Bookman Old Style"/>
          <w:b/>
          <w:bCs/>
        </w:rPr>
        <w:t>Ronald A. Parsons, Jr.</w:t>
      </w:r>
    </w:p>
    <w:p w:rsidR="00D939A4" w:rsidRPr="00FC27C3" w:rsidRDefault="00D939A4" w:rsidP="00D939A4">
      <w:pPr>
        <w:jc w:val="center"/>
        <w:rPr>
          <w:rFonts w:ascii="Bookman Old Style" w:hAnsi="Bookman Old Style"/>
          <w:b/>
        </w:rPr>
      </w:pPr>
      <w:r w:rsidRPr="00FC27C3">
        <w:rPr>
          <w:rFonts w:ascii="Bookman Old Style" w:hAnsi="Bookman Old Style"/>
          <w:b/>
          <w:bCs/>
        </w:rPr>
        <w:t>District of South Dakota</w:t>
      </w:r>
    </w:p>
    <w:p w:rsidR="00D939A4" w:rsidRPr="00842A77" w:rsidRDefault="00D939A4" w:rsidP="00D939A4">
      <w:pPr>
        <w:spacing w:line="19" w:lineRule="exact"/>
        <w:jc w:val="center"/>
        <w:rPr>
          <w:rFonts w:ascii="Bookman Old Style" w:hAnsi="Bookman Old Style"/>
          <w:sz w:val="20"/>
          <w:szCs w:val="20"/>
        </w:rPr>
      </w:pPr>
      <w:r w:rsidRPr="00842A77">
        <w:rPr>
          <w:rFonts w:ascii="Bookman Old Style" w:hAnsi="Bookman Old Style"/>
          <w:noProof/>
          <w:sz w:val="20"/>
          <w:szCs w:val="20"/>
        </w:rPr>
        <mc:AlternateContent>
          <mc:Choice Requires="wps">
            <w:drawing>
              <wp:anchor distT="0" distB="0" distL="114300" distR="114300" simplePos="0" relativeHeight="251659264" behindDoc="1" locked="1" layoutInCell="0" allowOverlap="1" wp14:anchorId="2EFC55F1" wp14:editId="2179B9D2">
                <wp:simplePos x="0" y="0"/>
                <wp:positionH relativeFrom="page">
                  <wp:posOffset>914400</wp:posOffset>
                </wp:positionH>
                <wp:positionV relativeFrom="paragraph">
                  <wp:posOffset>0</wp:posOffset>
                </wp:positionV>
                <wp:extent cx="5943600" cy="12065"/>
                <wp:effectExtent l="0" t="635"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51B56" id="Rectangle 1"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" o:allowincell="f" fillcolor="black" stroked="f" strokeweight="0">
                <w10:wrap anchorx="page"/>
                <w10:anchorlock/>
              </v:rect>
            </w:pict>
          </mc:Fallback>
        </mc:AlternateContent>
      </w:r>
    </w:p>
    <w:p w:rsidR="00D939A4" w:rsidRPr="00842A77" w:rsidRDefault="00D939A4" w:rsidP="00D939A4">
      <w:pPr>
        <w:ind w:right="-720"/>
        <w:rPr>
          <w:rFonts w:ascii="Bookman Old Style" w:hAnsi="Bookman Old Style"/>
          <w:i/>
          <w:iCs/>
          <w:sz w:val="22"/>
          <w:szCs w:val="22"/>
        </w:rPr>
      </w:pPr>
      <w:r w:rsidRPr="00842A77">
        <w:rPr>
          <w:rFonts w:ascii="Bookman Old Style" w:hAnsi="Bookman Old Style"/>
          <w:sz w:val="22"/>
          <w:szCs w:val="22"/>
        </w:rPr>
        <w:t>FOR IMMEDIATE RELEASE</w:t>
      </w:r>
      <w:r w:rsidRPr="00842A77">
        <w:rPr>
          <w:rFonts w:ascii="Bookman Old Style" w:hAnsi="Bookman Old Style"/>
          <w:sz w:val="22"/>
          <w:szCs w:val="22"/>
        </w:rPr>
        <w:tab/>
      </w:r>
      <w:r w:rsidRPr="00842A77">
        <w:rPr>
          <w:rFonts w:ascii="Bookman Old Style" w:hAnsi="Bookman Old Style"/>
          <w:sz w:val="22"/>
          <w:szCs w:val="22"/>
        </w:rPr>
        <w:tab/>
      </w:r>
      <w:r w:rsidRPr="00842A77">
        <w:rPr>
          <w:rFonts w:ascii="Bookman Old Style" w:hAnsi="Bookman Old Style"/>
          <w:sz w:val="22"/>
          <w:szCs w:val="22"/>
        </w:rPr>
        <w:tab/>
      </w:r>
      <w:r w:rsidRPr="00842A77">
        <w:rPr>
          <w:rFonts w:ascii="Bookman Old Style" w:hAnsi="Bookman Old Style"/>
          <w:sz w:val="22"/>
          <w:szCs w:val="22"/>
        </w:rPr>
        <w:tab/>
      </w:r>
      <w:r>
        <w:rPr>
          <w:rFonts w:ascii="Bookman Old Style" w:hAnsi="Bookman Old Style"/>
          <w:sz w:val="22"/>
          <w:szCs w:val="22"/>
        </w:rPr>
        <w:tab/>
      </w:r>
      <w:r w:rsidRPr="00842A77">
        <w:rPr>
          <w:rFonts w:ascii="Bookman Old Style" w:hAnsi="Bookman Old Style"/>
          <w:sz w:val="22"/>
          <w:szCs w:val="22"/>
        </w:rPr>
        <w:t>CONTACT:  Ace Crawford</w:t>
      </w:r>
    </w:p>
    <w:p w:rsidR="00D939A4" w:rsidRPr="00842A77" w:rsidRDefault="00D939A4" w:rsidP="00D939A4">
      <w:pPr>
        <w:rPr>
          <w:rFonts w:ascii="Bookman Old Style" w:hAnsi="Bookman Old Style"/>
          <w:sz w:val="20"/>
          <w:szCs w:val="20"/>
        </w:rPr>
      </w:pPr>
      <w:r w:rsidRPr="00842A77">
        <w:rPr>
          <w:rFonts w:ascii="Bookman Old Style" w:hAnsi="Bookman Old Style"/>
          <w:sz w:val="22"/>
          <w:szCs w:val="22"/>
        </w:rPr>
        <w:t>Date:</w:t>
      </w:r>
      <w:r w:rsidRPr="00842A77">
        <w:rPr>
          <w:rFonts w:ascii="Bookman Old Style" w:hAnsi="Bookman Old Style"/>
          <w:sz w:val="22"/>
          <w:szCs w:val="22"/>
        </w:rPr>
        <w:tab/>
      </w:r>
      <w:r w:rsidR="003D7222">
        <w:rPr>
          <w:rFonts w:ascii="Bookman Old Style" w:hAnsi="Bookman Old Style"/>
          <w:sz w:val="22"/>
          <w:szCs w:val="22"/>
        </w:rPr>
        <w:t>January 29</w:t>
      </w:r>
      <w:r w:rsidR="00CA2ADA">
        <w:rPr>
          <w:rFonts w:ascii="Bookman Old Style" w:hAnsi="Bookman Old Style"/>
          <w:sz w:val="22"/>
          <w:szCs w:val="22"/>
        </w:rPr>
        <w:t>, 2020</w:t>
      </w:r>
      <w:r w:rsidRPr="00842A77">
        <w:rPr>
          <w:rFonts w:ascii="Bookman Old Style" w:hAnsi="Bookman Old Style"/>
          <w:sz w:val="22"/>
          <w:szCs w:val="22"/>
        </w:rPr>
        <w:tab/>
      </w:r>
      <w:r w:rsidRPr="00842A77">
        <w:rPr>
          <w:rFonts w:ascii="Bookman Old Style" w:hAnsi="Bookman Old Style"/>
          <w:sz w:val="22"/>
          <w:szCs w:val="22"/>
        </w:rPr>
        <w:tab/>
      </w:r>
      <w:r w:rsidRPr="00842A77">
        <w:rPr>
          <w:rFonts w:ascii="Bookman Old Style" w:hAnsi="Bookman Old Style"/>
          <w:sz w:val="22"/>
          <w:szCs w:val="22"/>
        </w:rPr>
        <w:tab/>
      </w:r>
      <w:r w:rsidRPr="00842A77">
        <w:rPr>
          <w:rFonts w:ascii="Bookman Old Style" w:hAnsi="Bookman Old Style"/>
          <w:sz w:val="22"/>
          <w:szCs w:val="22"/>
        </w:rPr>
        <w:tab/>
      </w:r>
      <w:r w:rsidRPr="00842A77">
        <w:rPr>
          <w:rFonts w:ascii="Bookman Old Style" w:hAnsi="Bookman Old Style"/>
          <w:sz w:val="22"/>
          <w:szCs w:val="22"/>
        </w:rPr>
        <w:tab/>
      </w:r>
      <w:r>
        <w:rPr>
          <w:rFonts w:ascii="Bookman Old Style" w:hAnsi="Bookman Old Style"/>
          <w:sz w:val="22"/>
          <w:szCs w:val="22"/>
        </w:rPr>
        <w:tab/>
      </w:r>
      <w:r w:rsidRPr="00842A77">
        <w:rPr>
          <w:rFonts w:ascii="Bookman Old Style" w:hAnsi="Bookman Old Style"/>
          <w:sz w:val="22"/>
          <w:szCs w:val="22"/>
        </w:rPr>
        <w:t>Phone:  605.</w:t>
      </w:r>
      <w:r>
        <w:rPr>
          <w:rFonts w:ascii="Bookman Old Style" w:hAnsi="Bookman Old Style"/>
          <w:sz w:val="22"/>
          <w:szCs w:val="22"/>
        </w:rPr>
        <w:t>341.1915</w:t>
      </w:r>
    </w:p>
    <w:p w:rsidR="00D939A4" w:rsidRPr="00E43A82" w:rsidRDefault="00D939A4" w:rsidP="00D939A4">
      <w:pPr>
        <w:jc w:val="center"/>
        <w:rPr>
          <w:sz w:val="22"/>
          <w:szCs w:val="22"/>
        </w:rPr>
      </w:pPr>
    </w:p>
    <w:p w:rsidR="008A05FC" w:rsidRPr="008A05FC" w:rsidRDefault="008A2858" w:rsidP="008A05FC">
      <w:pPr>
        <w:widowControl/>
        <w:shd w:val="clear" w:color="auto" w:fill="FFFFFF"/>
        <w:autoSpaceDE/>
        <w:autoSpaceDN/>
        <w:adjustRightInd/>
        <w:spacing w:before="300" w:line="336" w:lineRule="atLeast"/>
        <w:jc w:val="center"/>
        <w:outlineLvl w:val="0"/>
        <w:rPr>
          <w:rFonts w:ascii="Bookman Old Style" w:hAnsi="Bookman Old Style" w:cs="Arial"/>
          <w:b/>
          <w:bCs/>
          <w:color w:val="242424"/>
          <w:kern w:val="36"/>
          <w:sz w:val="28"/>
          <w:szCs w:val="28"/>
          <w:lang w:val="en"/>
        </w:rPr>
      </w:pPr>
      <w:r w:rsidRPr="008A2858">
        <w:rPr>
          <w:rFonts w:ascii="Bookman Old Style" w:hAnsi="Bookman Old Style" w:cs="Arial"/>
          <w:b/>
          <w:bCs/>
          <w:color w:val="242424"/>
          <w:kern w:val="36"/>
          <w:sz w:val="28"/>
          <w:szCs w:val="28"/>
          <w:lang w:val="en"/>
        </w:rPr>
        <w:t xml:space="preserve">U.S. Attorney Ron Parsons </w:t>
      </w:r>
      <w:r>
        <w:rPr>
          <w:rFonts w:ascii="Bookman Old Style" w:hAnsi="Bookman Old Style" w:cs="Arial"/>
          <w:b/>
          <w:bCs/>
          <w:color w:val="242424"/>
          <w:kern w:val="36"/>
          <w:sz w:val="28"/>
          <w:szCs w:val="28"/>
          <w:lang w:val="en"/>
        </w:rPr>
        <w:t>Statement on Pending Expiration of Emergency Prohibition o</w:t>
      </w:r>
      <w:r w:rsidRPr="008A2858">
        <w:rPr>
          <w:rFonts w:ascii="Bookman Old Style" w:hAnsi="Bookman Old Style" w:cs="Arial"/>
          <w:b/>
          <w:bCs/>
          <w:color w:val="242424"/>
          <w:kern w:val="36"/>
          <w:sz w:val="28"/>
          <w:szCs w:val="28"/>
          <w:lang w:val="en"/>
        </w:rPr>
        <w:t>f Fentanyl Analogues</w:t>
      </w:r>
    </w:p>
    <w:p w:rsidR="008A05FC" w:rsidRDefault="008A05FC" w:rsidP="008A05FC">
      <w:pPr>
        <w:widowControl/>
        <w:shd w:val="clear" w:color="auto" w:fill="FFFFFF"/>
        <w:autoSpaceDE/>
        <w:autoSpaceDN/>
        <w:adjustRightInd/>
        <w:rPr>
          <w:rFonts w:ascii="Bookman Old Style" w:hAnsi="Bookman Old Style" w:cs="Arial"/>
          <w:color w:val="171E24"/>
          <w:lang w:val="en"/>
        </w:rPr>
      </w:pPr>
      <w:r>
        <w:rPr>
          <w:rFonts w:ascii="Bookman Old Style" w:hAnsi="Bookman Old Style" w:cs="Arial"/>
          <w:color w:val="171E24"/>
          <w:lang w:val="en"/>
        </w:rPr>
        <w:tab/>
      </w:r>
    </w:p>
    <w:p w:rsidR="008A05FC" w:rsidRPr="00CD00C7" w:rsidRDefault="008A05FC" w:rsidP="00CD00C7">
      <w:pPr>
        <w:widowControl/>
        <w:shd w:val="clear" w:color="auto" w:fill="FFFFFF"/>
        <w:autoSpaceDE/>
        <w:autoSpaceDN/>
        <w:adjustRightInd/>
        <w:jc w:val="center"/>
        <w:rPr>
          <w:rFonts w:ascii="Bookman Old Style" w:hAnsi="Bookman Old Style" w:cs="Arial"/>
          <w:b/>
          <w:i/>
          <w:color w:val="171E24"/>
          <w:lang w:val="en"/>
        </w:rPr>
      </w:pPr>
      <w:r>
        <w:rPr>
          <w:rFonts w:ascii="Bookman Old Style" w:hAnsi="Bookman Old Style" w:cs="Arial"/>
          <w:color w:val="171E24"/>
          <w:lang w:val="en"/>
        </w:rPr>
        <w:t>“</w:t>
      </w:r>
      <w:bookmarkStart w:id="0" w:name="_GoBack"/>
      <w:r w:rsidRPr="008A05FC">
        <w:rPr>
          <w:rFonts w:ascii="Bookman Old Style" w:hAnsi="Bookman Old Style" w:cs="Arial"/>
          <w:b/>
          <w:i/>
          <w:color w:val="171E24"/>
          <w:lang w:val="en"/>
        </w:rPr>
        <w:t xml:space="preserve">There is no legitimate reason </w:t>
      </w:r>
      <w:r>
        <w:rPr>
          <w:rFonts w:ascii="Bookman Old Style" w:hAnsi="Bookman Old Style" w:cs="Arial"/>
          <w:b/>
          <w:i/>
          <w:color w:val="171E24"/>
          <w:lang w:val="en"/>
        </w:rPr>
        <w:t xml:space="preserve">for anyone </w:t>
      </w:r>
      <w:r w:rsidRPr="008A05FC">
        <w:rPr>
          <w:rFonts w:ascii="Bookman Old Style" w:hAnsi="Bookman Old Style" w:cs="Arial"/>
          <w:b/>
          <w:i/>
          <w:color w:val="171E24"/>
          <w:lang w:val="en"/>
        </w:rPr>
        <w:t xml:space="preserve">to possess or distribute </w:t>
      </w:r>
      <w:proofErr w:type="gramStart"/>
      <w:r w:rsidRPr="008A05FC">
        <w:rPr>
          <w:rFonts w:ascii="Bookman Old Style" w:hAnsi="Bookman Old Style" w:cs="Arial"/>
          <w:b/>
          <w:i/>
          <w:color w:val="171E24"/>
          <w:lang w:val="en"/>
        </w:rPr>
        <w:t>fentanyl</w:t>
      </w:r>
      <w:proofErr w:type="gramEnd"/>
      <w:r w:rsidRPr="008A05FC">
        <w:rPr>
          <w:rFonts w:ascii="Bookman Old Style" w:hAnsi="Bookman Old Style" w:cs="Arial"/>
          <w:b/>
          <w:i/>
          <w:color w:val="171E24"/>
          <w:lang w:val="en"/>
        </w:rPr>
        <w:t xml:space="preserve"> analogues.  They are weapons of mass destruction, capable of killing a human being almost immediately upon ingestion or contact in extremely minute amounts.</w:t>
      </w:r>
      <w:r>
        <w:rPr>
          <w:rFonts w:ascii="Bookman Old Style" w:hAnsi="Bookman Old Style" w:cs="Arial"/>
          <w:b/>
          <w:i/>
          <w:color w:val="171E24"/>
          <w:lang w:val="en"/>
        </w:rPr>
        <w:t>”</w:t>
      </w:r>
      <w:bookmarkEnd w:id="0"/>
    </w:p>
    <w:p w:rsidR="00CD00C7" w:rsidRDefault="00DF7861" w:rsidP="00CD00C7">
      <w:pPr>
        <w:widowControl/>
        <w:shd w:val="clear" w:color="auto" w:fill="FFFFFF"/>
        <w:autoSpaceDE/>
        <w:autoSpaceDN/>
        <w:adjustRightInd/>
        <w:rPr>
          <w:rFonts w:ascii="Bookman Old Style" w:hAnsi="Bookman Old Style" w:cs="Arial"/>
          <w:iCs/>
          <w:color w:val="171E24"/>
          <w:lang w:val="en"/>
        </w:rPr>
      </w:pPr>
      <w:r>
        <w:rPr>
          <w:rFonts w:ascii="Bookman Old Style" w:hAnsi="Bookman Old Style" w:cs="Arial"/>
          <w:iCs/>
          <w:color w:val="171E24"/>
          <w:lang w:val="en"/>
        </w:rPr>
        <w:tab/>
      </w:r>
    </w:p>
    <w:p w:rsidR="00DF7861" w:rsidRDefault="00CD00C7" w:rsidP="00DF7861">
      <w:pPr>
        <w:widowControl/>
        <w:shd w:val="clear" w:color="auto" w:fill="FFFFFF"/>
        <w:autoSpaceDE/>
        <w:autoSpaceDN/>
        <w:adjustRightInd/>
        <w:spacing w:line="480" w:lineRule="auto"/>
        <w:rPr>
          <w:rFonts w:ascii="Bookman Old Style" w:hAnsi="Bookman Old Style" w:cs="Arial"/>
          <w:iCs/>
          <w:color w:val="171E24"/>
          <w:lang w:val="en"/>
        </w:rPr>
      </w:pPr>
      <w:r>
        <w:rPr>
          <w:rFonts w:ascii="Bookman Old Style" w:hAnsi="Bookman Old Style" w:cs="Arial"/>
          <w:iCs/>
          <w:color w:val="171E24"/>
          <w:lang w:val="en"/>
        </w:rPr>
        <w:tab/>
      </w:r>
      <w:r w:rsidR="00DF7861">
        <w:rPr>
          <w:rFonts w:ascii="Bookman Old Style" w:hAnsi="Bookman Old Style" w:cs="Arial"/>
          <w:iCs/>
          <w:color w:val="171E24"/>
          <w:lang w:val="en"/>
        </w:rPr>
        <w:t xml:space="preserve">The opioid crisis has impacted almost every community in South Dakota.  </w:t>
      </w:r>
      <w:r w:rsidR="008A2858" w:rsidRPr="008A2858">
        <w:rPr>
          <w:rFonts w:ascii="Bookman Old Style" w:hAnsi="Bookman Old Style" w:cs="Arial"/>
          <w:iCs/>
          <w:color w:val="171E24"/>
          <w:lang w:val="en"/>
        </w:rPr>
        <w:t>In an effort to combat</w:t>
      </w:r>
      <w:r w:rsidR="00DF7861">
        <w:rPr>
          <w:rFonts w:ascii="Bookman Old Style" w:hAnsi="Bookman Old Style" w:cs="Arial"/>
          <w:iCs/>
          <w:color w:val="171E24"/>
          <w:lang w:val="en"/>
        </w:rPr>
        <w:t xml:space="preserve"> this deadly drug epidemic, the Drug Enforcement Administration </w:t>
      </w:r>
      <w:r w:rsidR="00396E5E">
        <w:rPr>
          <w:rFonts w:ascii="Bookman Old Style" w:hAnsi="Bookman Old Style" w:cs="Arial"/>
          <w:iCs/>
          <w:color w:val="171E24"/>
          <w:lang w:val="en"/>
        </w:rPr>
        <w:t xml:space="preserve">used its statutory authority </w:t>
      </w:r>
      <w:r w:rsidR="003846C3" w:rsidRPr="008A2858">
        <w:rPr>
          <w:rFonts w:ascii="Bookman Old Style" w:hAnsi="Bookman Old Style" w:cs="Arial"/>
          <w:iCs/>
          <w:color w:val="171E24"/>
          <w:lang w:val="en"/>
        </w:rPr>
        <w:t xml:space="preserve">in February 2018 </w:t>
      </w:r>
      <w:r w:rsidR="00396E5E">
        <w:rPr>
          <w:rFonts w:ascii="Bookman Old Style" w:hAnsi="Bookman Old Style" w:cs="Arial"/>
          <w:iCs/>
          <w:color w:val="171E24"/>
          <w:lang w:val="en"/>
        </w:rPr>
        <w:t>to issue</w:t>
      </w:r>
      <w:r w:rsidR="008A2858" w:rsidRPr="008A2858">
        <w:rPr>
          <w:rFonts w:ascii="Bookman Old Style" w:hAnsi="Bookman Old Style" w:cs="Arial"/>
          <w:iCs/>
          <w:color w:val="171E24"/>
          <w:lang w:val="en"/>
        </w:rPr>
        <w:t xml:space="preserve"> a temporary emergency two-year order that made all fentanyl-related subs</w:t>
      </w:r>
      <w:r w:rsidR="00DF7861">
        <w:rPr>
          <w:rFonts w:ascii="Bookman Old Style" w:hAnsi="Bookman Old Style" w:cs="Arial"/>
          <w:iCs/>
          <w:color w:val="171E24"/>
          <w:lang w:val="en"/>
        </w:rPr>
        <w:t>t</w:t>
      </w:r>
      <w:r w:rsidR="00396E5E">
        <w:rPr>
          <w:rFonts w:ascii="Bookman Old Style" w:hAnsi="Bookman Old Style" w:cs="Arial"/>
          <w:iCs/>
          <w:color w:val="171E24"/>
          <w:lang w:val="en"/>
        </w:rPr>
        <w:t>ances illegal.  Working hand-in-</w:t>
      </w:r>
      <w:r w:rsidR="00DF7861">
        <w:rPr>
          <w:rFonts w:ascii="Bookman Old Style" w:hAnsi="Bookman Old Style" w:cs="Arial"/>
          <w:iCs/>
          <w:color w:val="171E24"/>
          <w:lang w:val="en"/>
        </w:rPr>
        <w:t xml:space="preserve">hand with federal, state, local, and tribal law enforcement here in South Dakota, this office has vigorously prosecuted anyone caught trafficking in fentanyl or fentanyl-related substances.  Nationally, as well as locally, we have </w:t>
      </w:r>
      <w:r w:rsidR="00396E5E">
        <w:rPr>
          <w:rFonts w:ascii="Bookman Old Style" w:hAnsi="Bookman Old Style" w:cs="Arial"/>
          <w:iCs/>
          <w:color w:val="171E24"/>
          <w:lang w:val="en"/>
        </w:rPr>
        <w:t xml:space="preserve">seen a substantial </w:t>
      </w:r>
      <w:r w:rsidR="008A2858" w:rsidRPr="008A2858">
        <w:rPr>
          <w:rFonts w:ascii="Bookman Old Style" w:hAnsi="Bookman Old Style" w:cs="Arial"/>
          <w:iCs/>
          <w:color w:val="171E24"/>
          <w:lang w:val="en"/>
        </w:rPr>
        <w:t>supply impact from DEA’s temporary scheduling of fentanyl-related substances during the past two years, with a 50 percent decrease in fentanyl-related substances encount</w:t>
      </w:r>
      <w:r w:rsidR="00DF7861">
        <w:rPr>
          <w:rFonts w:ascii="Bookman Old Style" w:hAnsi="Bookman Old Style" w:cs="Arial"/>
          <w:iCs/>
          <w:color w:val="171E24"/>
          <w:lang w:val="en"/>
        </w:rPr>
        <w:t>ered across the United States.</w:t>
      </w:r>
    </w:p>
    <w:p w:rsidR="00DF7861" w:rsidRDefault="00DF7861" w:rsidP="00DF7861">
      <w:pPr>
        <w:widowControl/>
        <w:shd w:val="clear" w:color="auto" w:fill="FFFFFF"/>
        <w:autoSpaceDE/>
        <w:autoSpaceDN/>
        <w:adjustRightInd/>
        <w:spacing w:line="480" w:lineRule="auto"/>
        <w:rPr>
          <w:rFonts w:ascii="Bookman Old Style" w:hAnsi="Bookman Old Style" w:cs="Arial"/>
          <w:color w:val="171E24"/>
          <w:lang w:val="en"/>
        </w:rPr>
      </w:pPr>
      <w:r>
        <w:rPr>
          <w:rFonts w:ascii="Bookman Old Style" w:hAnsi="Bookman Old Style" w:cs="Arial"/>
          <w:iCs/>
          <w:color w:val="171E24"/>
          <w:lang w:val="en"/>
        </w:rPr>
        <w:lastRenderedPageBreak/>
        <w:tab/>
      </w:r>
      <w:r w:rsidR="008A2858" w:rsidRPr="008A2858">
        <w:rPr>
          <w:rFonts w:ascii="Bookman Old Style" w:hAnsi="Bookman Old Style" w:cs="Arial"/>
          <w:iCs/>
          <w:color w:val="171E24"/>
          <w:lang w:val="en"/>
        </w:rPr>
        <w:t>How</w:t>
      </w:r>
      <w:r>
        <w:rPr>
          <w:rFonts w:ascii="Bookman Old Style" w:hAnsi="Bookman Old Style" w:cs="Arial"/>
          <w:iCs/>
          <w:color w:val="171E24"/>
          <w:lang w:val="en"/>
        </w:rPr>
        <w:t xml:space="preserve">ever, </w:t>
      </w:r>
      <w:r w:rsidR="00396E5E">
        <w:rPr>
          <w:rFonts w:ascii="Bookman Old Style" w:hAnsi="Bookman Old Style" w:cs="Arial"/>
          <w:iCs/>
          <w:color w:val="171E24"/>
          <w:lang w:val="en"/>
        </w:rPr>
        <w:t xml:space="preserve">the </w:t>
      </w:r>
      <w:r>
        <w:rPr>
          <w:rFonts w:ascii="Bookman Old Style" w:hAnsi="Bookman Old Style" w:cs="Arial"/>
          <w:iCs/>
          <w:color w:val="171E24"/>
          <w:lang w:val="en"/>
        </w:rPr>
        <w:t xml:space="preserve">DEA’s emergency prohibition of fentanyl analogues </w:t>
      </w:r>
      <w:r w:rsidR="008A2858" w:rsidRPr="008A2858">
        <w:rPr>
          <w:rFonts w:ascii="Bookman Old Style" w:hAnsi="Bookman Old Style" w:cs="Arial"/>
          <w:iCs/>
          <w:color w:val="171E24"/>
          <w:lang w:val="en"/>
        </w:rPr>
        <w:t>expires at midnight on February 6, 2020, unless Congress acts to extend it.</w:t>
      </w:r>
      <w:r w:rsidR="00396E5E">
        <w:rPr>
          <w:rFonts w:ascii="Bookman Old Style" w:hAnsi="Bookman Old Style" w:cs="Arial"/>
          <w:iCs/>
          <w:color w:val="171E24"/>
          <w:lang w:val="en"/>
        </w:rPr>
        <w:t xml:space="preserve">  This is a looming catastrophe.  </w:t>
      </w:r>
      <w:r w:rsidR="008A2858" w:rsidRPr="008A2858">
        <w:rPr>
          <w:rFonts w:ascii="Bookman Old Style" w:hAnsi="Bookman Old Style" w:cs="Arial"/>
          <w:color w:val="171E24"/>
          <w:lang w:val="en"/>
        </w:rPr>
        <w:t>Fentanyl and its analogues are responsibl</w:t>
      </w:r>
      <w:r>
        <w:rPr>
          <w:rFonts w:ascii="Bookman Old Style" w:hAnsi="Bookman Old Style" w:cs="Arial"/>
          <w:color w:val="171E24"/>
          <w:lang w:val="en"/>
        </w:rPr>
        <w:t>e for dozens of overdoses and multiple deaths in South Dakota</w:t>
      </w:r>
      <w:r w:rsidR="008A2858" w:rsidRPr="008A2858">
        <w:rPr>
          <w:rFonts w:ascii="Bookman Old Style" w:hAnsi="Bookman Old Style" w:cs="Arial"/>
          <w:color w:val="171E24"/>
          <w:lang w:val="en"/>
        </w:rPr>
        <w:t xml:space="preserve">.  Without action by </w:t>
      </w:r>
      <w:r>
        <w:rPr>
          <w:rFonts w:ascii="Bookman Old Style" w:hAnsi="Bookman Old Style" w:cs="Arial"/>
          <w:color w:val="171E24"/>
          <w:lang w:val="en"/>
        </w:rPr>
        <w:t xml:space="preserve">Congress, law enforcement </w:t>
      </w:r>
      <w:r w:rsidR="008A2858" w:rsidRPr="008A2858">
        <w:rPr>
          <w:rFonts w:ascii="Bookman Old Style" w:hAnsi="Bookman Old Style" w:cs="Arial"/>
          <w:color w:val="171E24"/>
          <w:lang w:val="en"/>
        </w:rPr>
        <w:t xml:space="preserve">will not have </w:t>
      </w:r>
      <w:r w:rsidR="00396E5E">
        <w:rPr>
          <w:rFonts w:ascii="Bookman Old Style" w:hAnsi="Bookman Old Style" w:cs="Arial"/>
          <w:color w:val="171E24"/>
          <w:lang w:val="en"/>
        </w:rPr>
        <w:t xml:space="preserve">all of </w:t>
      </w:r>
      <w:r w:rsidR="008A2858" w:rsidRPr="008A2858">
        <w:rPr>
          <w:rFonts w:ascii="Bookman Old Style" w:hAnsi="Bookman Old Style" w:cs="Arial"/>
          <w:color w:val="171E24"/>
          <w:lang w:val="en"/>
        </w:rPr>
        <w:t>th</w:t>
      </w:r>
      <w:r w:rsidR="00CD00C7">
        <w:rPr>
          <w:rFonts w:ascii="Bookman Old Style" w:hAnsi="Bookman Old Style" w:cs="Arial"/>
          <w:color w:val="171E24"/>
          <w:lang w:val="en"/>
        </w:rPr>
        <w:t xml:space="preserve">e tools </w:t>
      </w:r>
      <w:r>
        <w:rPr>
          <w:rFonts w:ascii="Bookman Old Style" w:hAnsi="Bookman Old Style" w:cs="Arial"/>
          <w:color w:val="171E24"/>
          <w:lang w:val="en"/>
        </w:rPr>
        <w:t>need</w:t>
      </w:r>
      <w:r w:rsidR="00CD00C7">
        <w:rPr>
          <w:rFonts w:ascii="Bookman Old Style" w:hAnsi="Bookman Old Style" w:cs="Arial"/>
          <w:color w:val="171E24"/>
          <w:lang w:val="en"/>
        </w:rPr>
        <w:t xml:space="preserve">ed to protect South Dakotans </w:t>
      </w:r>
      <w:r w:rsidR="008A2858" w:rsidRPr="008A2858">
        <w:rPr>
          <w:rFonts w:ascii="Bookman Old Style" w:hAnsi="Bookman Old Style" w:cs="Arial"/>
          <w:color w:val="171E24"/>
          <w:lang w:val="en"/>
        </w:rPr>
        <w:t>from the onslaught of these extrao</w:t>
      </w:r>
      <w:r>
        <w:rPr>
          <w:rFonts w:ascii="Bookman Old Style" w:hAnsi="Bookman Old Style" w:cs="Arial"/>
          <w:color w:val="171E24"/>
          <w:lang w:val="en"/>
        </w:rPr>
        <w:t>rdinarily dangerous substances.</w:t>
      </w:r>
    </w:p>
    <w:p w:rsidR="00DF7861" w:rsidRDefault="00DF7861" w:rsidP="00DF7861">
      <w:pPr>
        <w:widowControl/>
        <w:shd w:val="clear" w:color="auto" w:fill="FFFFFF"/>
        <w:autoSpaceDE/>
        <w:autoSpaceDN/>
        <w:adjustRightInd/>
        <w:spacing w:line="480" w:lineRule="auto"/>
        <w:rPr>
          <w:rFonts w:ascii="Bookman Old Style" w:hAnsi="Bookman Old Style" w:cs="Arial"/>
          <w:color w:val="171E24"/>
          <w:lang w:val="en"/>
        </w:rPr>
      </w:pPr>
      <w:r>
        <w:rPr>
          <w:rFonts w:ascii="Bookman Old Style" w:hAnsi="Bookman Old Style" w:cs="Arial"/>
          <w:color w:val="171E24"/>
          <w:lang w:val="en"/>
        </w:rPr>
        <w:tab/>
        <w:t>Fentanyl and its chemical analogues are illegally distributed in the United States through t</w:t>
      </w:r>
      <w:r w:rsidR="00396E5E">
        <w:rPr>
          <w:rFonts w:ascii="Bookman Old Style" w:hAnsi="Bookman Old Style" w:cs="Arial"/>
          <w:color w:val="171E24"/>
          <w:lang w:val="en"/>
        </w:rPr>
        <w:t>wo primary methods.  Many are designed and</w:t>
      </w:r>
      <w:r>
        <w:rPr>
          <w:rFonts w:ascii="Bookman Old Style" w:hAnsi="Bookman Old Style" w:cs="Arial"/>
          <w:color w:val="171E24"/>
          <w:lang w:val="en"/>
        </w:rPr>
        <w:t xml:space="preserve"> manufactured in China, ordered over the Dark Web by drug dealers, and then shipped to them using the U.S. mail and private delivery companies.  Increasingly, however, the Mexican cartels responsible for </w:t>
      </w:r>
      <w:r w:rsidR="00CD00C7">
        <w:rPr>
          <w:rFonts w:ascii="Bookman Old Style" w:hAnsi="Bookman Old Style" w:cs="Arial"/>
          <w:color w:val="171E24"/>
          <w:lang w:val="en"/>
        </w:rPr>
        <w:t>making</w:t>
      </w:r>
      <w:r>
        <w:rPr>
          <w:rFonts w:ascii="Bookman Old Style" w:hAnsi="Bookman Old Style" w:cs="Arial"/>
          <w:color w:val="171E24"/>
          <w:lang w:val="en"/>
        </w:rPr>
        <w:t xml:space="preserve"> most of the methamphetamine and heroin smuggled across our southern border and sold </w:t>
      </w:r>
      <w:r w:rsidR="00CD00C7">
        <w:rPr>
          <w:rFonts w:ascii="Bookman Old Style" w:hAnsi="Bookman Old Style" w:cs="Arial"/>
          <w:color w:val="171E24"/>
          <w:lang w:val="en"/>
        </w:rPr>
        <w:t xml:space="preserve">in the U.S. </w:t>
      </w:r>
      <w:r>
        <w:rPr>
          <w:rFonts w:ascii="Bookman Old Style" w:hAnsi="Bookman Old Style" w:cs="Arial"/>
          <w:color w:val="171E24"/>
          <w:lang w:val="en"/>
        </w:rPr>
        <w:t>have begun making fentanyl and related subst</w:t>
      </w:r>
      <w:r w:rsidR="00CD00C7">
        <w:rPr>
          <w:rFonts w:ascii="Bookman Old Style" w:hAnsi="Bookman Old Style" w:cs="Arial"/>
          <w:color w:val="171E24"/>
          <w:lang w:val="en"/>
        </w:rPr>
        <w:t xml:space="preserve">ances themselves and selling them </w:t>
      </w:r>
      <w:r>
        <w:rPr>
          <w:rFonts w:ascii="Bookman Old Style" w:hAnsi="Bookman Old Style" w:cs="Arial"/>
          <w:color w:val="171E24"/>
          <w:lang w:val="en"/>
        </w:rPr>
        <w:t>through their distribution networks.</w:t>
      </w:r>
    </w:p>
    <w:p w:rsidR="00DF7861" w:rsidRDefault="00DF7861" w:rsidP="00DF7861">
      <w:pPr>
        <w:widowControl/>
        <w:shd w:val="clear" w:color="auto" w:fill="FFFFFF"/>
        <w:autoSpaceDE/>
        <w:autoSpaceDN/>
        <w:adjustRightInd/>
        <w:spacing w:line="480" w:lineRule="auto"/>
        <w:rPr>
          <w:rFonts w:ascii="Bookman Old Style" w:hAnsi="Bookman Old Style" w:cs="Arial"/>
          <w:color w:val="171E24"/>
          <w:lang w:val="en"/>
        </w:rPr>
      </w:pPr>
      <w:r>
        <w:rPr>
          <w:rFonts w:ascii="Bookman Old Style" w:hAnsi="Bookman Old Style" w:cs="Arial"/>
          <w:color w:val="171E24"/>
          <w:lang w:val="en"/>
        </w:rPr>
        <w:tab/>
        <w:t xml:space="preserve">There is no legitimate reason for anyone </w:t>
      </w:r>
      <w:r w:rsidR="002019CB">
        <w:rPr>
          <w:rFonts w:ascii="Bookman Old Style" w:hAnsi="Bookman Old Style" w:cs="Arial"/>
          <w:color w:val="171E24"/>
          <w:lang w:val="en"/>
        </w:rPr>
        <w:t xml:space="preserve">to </w:t>
      </w:r>
      <w:r>
        <w:rPr>
          <w:rFonts w:ascii="Bookman Old Style" w:hAnsi="Bookman Old Style" w:cs="Arial"/>
          <w:color w:val="171E24"/>
          <w:lang w:val="en"/>
        </w:rPr>
        <w:t>possess or distribu</w:t>
      </w:r>
      <w:r w:rsidR="00396E5E">
        <w:rPr>
          <w:rFonts w:ascii="Bookman Old Style" w:hAnsi="Bookman Old Style" w:cs="Arial"/>
          <w:color w:val="171E24"/>
          <w:lang w:val="en"/>
        </w:rPr>
        <w:t xml:space="preserve">te </w:t>
      </w:r>
      <w:r>
        <w:rPr>
          <w:rFonts w:ascii="Bookman Old Style" w:hAnsi="Bookman Old Style" w:cs="Arial"/>
          <w:color w:val="171E24"/>
          <w:lang w:val="en"/>
        </w:rPr>
        <w:t>fentanyl analogue</w:t>
      </w:r>
      <w:r w:rsidR="00396E5E">
        <w:rPr>
          <w:rFonts w:ascii="Bookman Old Style" w:hAnsi="Bookman Old Style" w:cs="Arial"/>
          <w:color w:val="171E24"/>
          <w:lang w:val="en"/>
        </w:rPr>
        <w:t>s</w:t>
      </w:r>
      <w:r>
        <w:rPr>
          <w:rFonts w:ascii="Bookman Old Style" w:hAnsi="Bookman Old Style" w:cs="Arial"/>
          <w:color w:val="171E24"/>
          <w:lang w:val="en"/>
        </w:rPr>
        <w:t>.  They are weapons of mass destruction</w:t>
      </w:r>
      <w:r w:rsidR="00396E5E">
        <w:rPr>
          <w:rFonts w:ascii="Bookman Old Style" w:hAnsi="Bookman Old Style" w:cs="Arial"/>
          <w:color w:val="171E24"/>
          <w:lang w:val="en"/>
        </w:rPr>
        <w:t xml:space="preserve">, </w:t>
      </w:r>
      <w:r>
        <w:rPr>
          <w:rFonts w:ascii="Bookman Old Style" w:hAnsi="Bookman Old Style" w:cs="Arial"/>
          <w:color w:val="171E24"/>
          <w:lang w:val="en"/>
        </w:rPr>
        <w:t>capable of killing almost immediately upon ingestion or contact in extremely minute amounts.</w:t>
      </w:r>
    </w:p>
    <w:p w:rsidR="00DF7861" w:rsidRDefault="008A05FC" w:rsidP="008A05FC">
      <w:pPr>
        <w:widowControl/>
        <w:shd w:val="clear" w:color="auto" w:fill="FFFFFF"/>
        <w:autoSpaceDE/>
        <w:autoSpaceDN/>
        <w:adjustRightInd/>
        <w:spacing w:line="480" w:lineRule="auto"/>
        <w:jc w:val="center"/>
        <w:rPr>
          <w:rFonts w:ascii="Bookman Old Style" w:hAnsi="Bookman Old Style" w:cs="Arial"/>
          <w:color w:val="171E24"/>
          <w:lang w:val="en"/>
        </w:rPr>
      </w:pPr>
      <w:r>
        <w:rPr>
          <w:rFonts w:ascii="Helvetica" w:hAnsi="Helvetica" w:cs="Helvetica"/>
          <w:noProof/>
          <w:color w:val="14171A"/>
          <w:sz w:val="21"/>
          <w:szCs w:val="21"/>
        </w:rPr>
        <w:drawing>
          <wp:inline distT="0" distB="0" distL="0" distR="0" wp14:anchorId="0AD86AA9" wp14:editId="2B807C95">
            <wp:extent cx="4718304" cy="2743200"/>
            <wp:effectExtent l="0" t="0" r="6350" b="0"/>
            <wp:docPr id="5" name="Picture 5" descr="https://pbs.twimg.com/media/EPc14QOWoAAyR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bs.twimg.com/media/EPc14QOWoAAyRKT.jpg"/>
                    <pic:cNvPicPr>
                      <a:picLocks noChangeAspect="1" noChangeArrowheads="1"/>
                    </pic:cNvPicPr>
                  </pic:nvPicPr>
                  <pic:blipFill rotWithShape="1">
                    <a:blip r:embed="rId5">
                      <a:extLst>
                        <a:ext uri="{28A0092B-C50C-407E-A947-70E740481C1C}">
                          <a14:useLocalDpi xmlns:a14="http://schemas.microsoft.com/office/drawing/2010/main" val="0"/>
                        </a:ext>
                      </a:extLst>
                    </a:blip>
                    <a:srcRect l="16041" t="15979" r="17818" b="14470"/>
                    <a:stretch/>
                  </pic:blipFill>
                  <pic:spPr bwMode="auto">
                    <a:xfrm>
                      <a:off x="0" y="0"/>
                      <a:ext cx="4718304" cy="2743200"/>
                    </a:xfrm>
                    <a:prstGeom prst="rect">
                      <a:avLst/>
                    </a:prstGeom>
                    <a:noFill/>
                    <a:ln>
                      <a:noFill/>
                    </a:ln>
                    <a:extLst>
                      <a:ext uri="{53640926-AAD7-44D8-BBD7-CCE9431645EC}">
                        <a14:shadowObscured xmlns:a14="http://schemas.microsoft.com/office/drawing/2010/main"/>
                      </a:ext>
                    </a:extLst>
                  </pic:spPr>
                </pic:pic>
              </a:graphicData>
            </a:graphic>
          </wp:inline>
        </w:drawing>
      </w:r>
    </w:p>
    <w:p w:rsidR="00DF7861" w:rsidRPr="00DF7861" w:rsidRDefault="00DF7861" w:rsidP="00DF7861">
      <w:pPr>
        <w:widowControl/>
        <w:shd w:val="clear" w:color="auto" w:fill="FFFFFF"/>
        <w:autoSpaceDE/>
        <w:autoSpaceDN/>
        <w:adjustRightInd/>
        <w:spacing w:line="480" w:lineRule="auto"/>
        <w:rPr>
          <w:rFonts w:ascii="Bookman Old Style" w:hAnsi="Bookman Old Style" w:cs="Arial"/>
          <w:color w:val="171E24"/>
          <w:lang w:val="en"/>
        </w:rPr>
      </w:pPr>
    </w:p>
    <w:p w:rsidR="00D939A4" w:rsidRPr="00DF7861" w:rsidRDefault="00DF7861" w:rsidP="00DF7861">
      <w:pPr>
        <w:widowControl/>
        <w:shd w:val="clear" w:color="auto" w:fill="FFFFFF"/>
        <w:autoSpaceDE/>
        <w:autoSpaceDN/>
        <w:adjustRightInd/>
        <w:spacing w:line="480" w:lineRule="auto"/>
        <w:rPr>
          <w:rFonts w:ascii="Bookman Old Style" w:hAnsi="Bookman Old Style" w:cs="Arial"/>
          <w:iCs/>
          <w:color w:val="171E24"/>
          <w:lang w:val="en"/>
        </w:rPr>
      </w:pPr>
      <w:r>
        <w:rPr>
          <w:rFonts w:ascii="Bookman Old Style" w:hAnsi="Bookman Old Style" w:cs="Arial"/>
          <w:iCs/>
          <w:color w:val="171E24"/>
          <w:lang w:val="en"/>
        </w:rPr>
        <w:tab/>
        <w:t xml:space="preserve">On behalf of the United States Department of Justice, </w:t>
      </w:r>
      <w:r w:rsidR="008A2858" w:rsidRPr="008A2858">
        <w:rPr>
          <w:rFonts w:ascii="Bookman Old Style" w:hAnsi="Bookman Old Style" w:cs="Arial"/>
          <w:color w:val="171E24"/>
          <w:lang w:val="en"/>
        </w:rPr>
        <w:t>I am urging Congress to give us the tools we need to continue our efforts against the distribution of fentany</w:t>
      </w:r>
      <w:r w:rsidR="00396E5E">
        <w:rPr>
          <w:rFonts w:ascii="Bookman Old Style" w:hAnsi="Bookman Old Style" w:cs="Arial"/>
          <w:color w:val="171E24"/>
          <w:lang w:val="en"/>
        </w:rPr>
        <w:t xml:space="preserve">l </w:t>
      </w:r>
      <w:r>
        <w:rPr>
          <w:rFonts w:ascii="Bookman Old Style" w:hAnsi="Bookman Old Style" w:cs="Arial"/>
          <w:color w:val="171E24"/>
          <w:lang w:val="en"/>
        </w:rPr>
        <w:t>analogues here in South Dakota</w:t>
      </w:r>
      <w:r w:rsidR="008A2858" w:rsidRPr="008A2858">
        <w:rPr>
          <w:rFonts w:ascii="Bookman Old Style" w:hAnsi="Bookman Old Style" w:cs="Arial"/>
          <w:color w:val="171E24"/>
          <w:lang w:val="en"/>
        </w:rPr>
        <w:t>.  This fight is far from over.  We need ev</w:t>
      </w:r>
      <w:r w:rsidR="00396E5E">
        <w:rPr>
          <w:rFonts w:ascii="Bookman Old Style" w:hAnsi="Bookman Old Style" w:cs="Arial"/>
          <w:color w:val="171E24"/>
          <w:lang w:val="en"/>
        </w:rPr>
        <w:t xml:space="preserve">ery tool we have to target these fatally </w:t>
      </w:r>
      <w:r w:rsidR="008A2858" w:rsidRPr="008A2858">
        <w:rPr>
          <w:rFonts w:ascii="Bookman Old Style" w:hAnsi="Bookman Old Style" w:cs="Arial"/>
          <w:color w:val="171E24"/>
          <w:lang w:val="en"/>
        </w:rPr>
        <w:t>dangerous drug</w:t>
      </w:r>
      <w:r w:rsidR="00396E5E">
        <w:rPr>
          <w:rFonts w:ascii="Bookman Old Style" w:hAnsi="Bookman Old Style" w:cs="Arial"/>
          <w:color w:val="171E24"/>
          <w:lang w:val="en"/>
        </w:rPr>
        <w:t>s</w:t>
      </w:r>
      <w:r w:rsidR="008A2858" w:rsidRPr="008A2858">
        <w:rPr>
          <w:rFonts w:ascii="Bookman Old Style" w:hAnsi="Bookman Old Style" w:cs="Arial"/>
          <w:color w:val="171E24"/>
          <w:lang w:val="en"/>
        </w:rPr>
        <w:t xml:space="preserve">. </w:t>
      </w:r>
      <w:r w:rsidR="00396E5E">
        <w:rPr>
          <w:rFonts w:ascii="Bookman Old Style" w:hAnsi="Bookman Old Style" w:cs="Arial"/>
          <w:color w:val="171E24"/>
          <w:lang w:val="en"/>
        </w:rPr>
        <w:t xml:space="preserve"> </w:t>
      </w:r>
      <w:r w:rsidR="008A2858" w:rsidRPr="008A2858">
        <w:rPr>
          <w:rFonts w:ascii="Bookman Old Style" w:hAnsi="Bookman Old Style" w:cs="Arial"/>
          <w:color w:val="171E24"/>
          <w:lang w:val="en"/>
        </w:rPr>
        <w:t>Congress must take action immediately to extend the scheduling of t</w:t>
      </w:r>
      <w:r>
        <w:rPr>
          <w:rFonts w:ascii="Bookman Old Style" w:hAnsi="Bookman Old Style" w:cs="Arial"/>
          <w:color w:val="171E24"/>
          <w:lang w:val="en"/>
        </w:rPr>
        <w:t>hese dangerous substances.</w:t>
      </w:r>
      <w:r w:rsidR="00D939A4">
        <w:rPr>
          <w:rFonts w:ascii="Bookman Old Style" w:hAnsi="Bookman Old Style" w:cs="Bookman Old Style"/>
        </w:rPr>
        <w:t xml:space="preserve"> </w:t>
      </w:r>
    </w:p>
    <w:p w:rsidR="00D939A4" w:rsidRPr="00CD572C" w:rsidRDefault="00D939A4" w:rsidP="00D939A4">
      <w:pPr>
        <w:spacing w:line="480" w:lineRule="auto"/>
        <w:jc w:val="center"/>
        <w:rPr>
          <w:rFonts w:ascii="Bookman Old Style" w:eastAsia="PMingLiU" w:hAnsi="Bookman Old Style" w:cs="PMingLiU"/>
        </w:rPr>
      </w:pPr>
      <w:r>
        <w:rPr>
          <w:rFonts w:ascii="Bookman Old Style" w:hAnsi="Bookman Old Style" w:cs="Bookman Old Style"/>
        </w:rPr>
        <w:t># # #</w:t>
      </w:r>
    </w:p>
    <w:p w:rsidR="000F6993" w:rsidRDefault="000F6993"/>
    <w:sectPr w:rsidR="000F6993" w:rsidSect="009B36C2">
      <w:pgSz w:w="12240" w:h="15840"/>
      <w:pgMar w:top="720" w:right="1440" w:bottom="108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9A4"/>
    <w:rsid w:val="00011B04"/>
    <w:rsid w:val="000F6993"/>
    <w:rsid w:val="001227DE"/>
    <w:rsid w:val="002019CB"/>
    <w:rsid w:val="00282659"/>
    <w:rsid w:val="002A2620"/>
    <w:rsid w:val="0032516C"/>
    <w:rsid w:val="00373A95"/>
    <w:rsid w:val="003846C3"/>
    <w:rsid w:val="00396E5E"/>
    <w:rsid w:val="003D7222"/>
    <w:rsid w:val="00474A8B"/>
    <w:rsid w:val="00621DC1"/>
    <w:rsid w:val="00635DF5"/>
    <w:rsid w:val="006363C0"/>
    <w:rsid w:val="00820126"/>
    <w:rsid w:val="008A05FC"/>
    <w:rsid w:val="008A2858"/>
    <w:rsid w:val="00954801"/>
    <w:rsid w:val="009D2909"/>
    <w:rsid w:val="00B3277F"/>
    <w:rsid w:val="00B66DFC"/>
    <w:rsid w:val="00BF0839"/>
    <w:rsid w:val="00CA2ADA"/>
    <w:rsid w:val="00CD00C7"/>
    <w:rsid w:val="00CF07C4"/>
    <w:rsid w:val="00D55A3D"/>
    <w:rsid w:val="00D939A4"/>
    <w:rsid w:val="00DF7861"/>
    <w:rsid w:val="00EA7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A0389-26F8-47AC-AF81-20CD5845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9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73180">
      <w:bodyDiv w:val="1"/>
      <w:marLeft w:val="0"/>
      <w:marRight w:val="0"/>
      <w:marTop w:val="0"/>
      <w:marBottom w:val="0"/>
      <w:divBdr>
        <w:top w:val="none" w:sz="0" w:space="0" w:color="auto"/>
        <w:left w:val="none" w:sz="0" w:space="0" w:color="auto"/>
        <w:bottom w:val="none" w:sz="0" w:space="0" w:color="auto"/>
        <w:right w:val="none" w:sz="0" w:space="0" w:color="auto"/>
      </w:divBdr>
      <w:divsChild>
        <w:div w:id="1080906641">
          <w:marLeft w:val="0"/>
          <w:marRight w:val="0"/>
          <w:marTop w:val="0"/>
          <w:marBottom w:val="0"/>
          <w:divBdr>
            <w:top w:val="none" w:sz="0" w:space="0" w:color="auto"/>
            <w:left w:val="none" w:sz="0" w:space="0" w:color="auto"/>
            <w:bottom w:val="none" w:sz="0" w:space="0" w:color="auto"/>
            <w:right w:val="none" w:sz="0" w:space="0" w:color="auto"/>
          </w:divBdr>
          <w:divsChild>
            <w:div w:id="400906011">
              <w:marLeft w:val="0"/>
              <w:marRight w:val="0"/>
              <w:marTop w:val="0"/>
              <w:marBottom w:val="0"/>
              <w:divBdr>
                <w:top w:val="none" w:sz="0" w:space="0" w:color="auto"/>
                <w:left w:val="none" w:sz="0" w:space="0" w:color="auto"/>
                <w:bottom w:val="single" w:sz="12" w:space="0" w:color="5F5F5F"/>
                <w:right w:val="none" w:sz="0" w:space="0" w:color="auto"/>
              </w:divBdr>
              <w:divsChild>
                <w:div w:id="1704750085">
                  <w:marLeft w:val="0"/>
                  <w:marRight w:val="0"/>
                  <w:marTop w:val="0"/>
                  <w:marBottom w:val="0"/>
                  <w:divBdr>
                    <w:top w:val="none" w:sz="0" w:space="0" w:color="auto"/>
                    <w:left w:val="none" w:sz="0" w:space="0" w:color="auto"/>
                    <w:bottom w:val="none" w:sz="0" w:space="0" w:color="auto"/>
                    <w:right w:val="none" w:sz="0" w:space="0" w:color="auto"/>
                  </w:divBdr>
                  <w:divsChild>
                    <w:div w:id="288628707">
                      <w:marLeft w:val="0"/>
                      <w:marRight w:val="0"/>
                      <w:marTop w:val="0"/>
                      <w:marBottom w:val="0"/>
                      <w:divBdr>
                        <w:top w:val="none" w:sz="0" w:space="0" w:color="auto"/>
                        <w:left w:val="none" w:sz="0" w:space="0" w:color="auto"/>
                        <w:bottom w:val="none" w:sz="0" w:space="0" w:color="auto"/>
                        <w:right w:val="none" w:sz="0" w:space="0" w:color="auto"/>
                      </w:divBdr>
                      <w:divsChild>
                        <w:div w:id="1618102334">
                          <w:marLeft w:val="0"/>
                          <w:marRight w:val="0"/>
                          <w:marTop w:val="0"/>
                          <w:marBottom w:val="0"/>
                          <w:divBdr>
                            <w:top w:val="none" w:sz="0" w:space="0" w:color="auto"/>
                            <w:left w:val="none" w:sz="0" w:space="0" w:color="auto"/>
                            <w:bottom w:val="none" w:sz="0" w:space="0" w:color="auto"/>
                            <w:right w:val="none" w:sz="0" w:space="0" w:color="auto"/>
                          </w:divBdr>
                          <w:divsChild>
                            <w:div w:id="633603809">
                              <w:marLeft w:val="0"/>
                              <w:marRight w:val="0"/>
                              <w:marTop w:val="0"/>
                              <w:marBottom w:val="0"/>
                              <w:divBdr>
                                <w:top w:val="none" w:sz="0" w:space="0" w:color="auto"/>
                                <w:left w:val="none" w:sz="0" w:space="0" w:color="auto"/>
                                <w:bottom w:val="none" w:sz="0" w:space="0" w:color="auto"/>
                                <w:right w:val="none" w:sz="0" w:space="0" w:color="auto"/>
                              </w:divBdr>
                              <w:divsChild>
                                <w:div w:id="73486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438</Words>
  <Characters>2503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Attorneys Office</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Wedin, Angela (USASD)</dc:creator>
  <cp:keywords/>
  <dc:description/>
  <cp:lastModifiedBy>Goldman, Lyudmila (USAEO) [Contractor]</cp:lastModifiedBy>
  <cp:revision>2</cp:revision>
  <dcterms:created xsi:type="dcterms:W3CDTF">2020-01-29T20:44:00Z</dcterms:created>
  <dcterms:modified xsi:type="dcterms:W3CDTF">2020-01-29T20:44:00Z</dcterms:modified>
</cp:coreProperties>
</file>