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76CE" w14:textId="77777777" w:rsidR="00D73EF8" w:rsidRPr="006A6C99" w:rsidRDefault="00D73EF8" w:rsidP="00D73EF8">
      <w:pPr>
        <w:outlineLvl w:val="0"/>
        <w:rPr>
          <w:b/>
        </w:rPr>
      </w:pPr>
      <w:r w:rsidRPr="006A6C99">
        <w:rPr>
          <w:b/>
        </w:rPr>
        <w:t>U.S. Department of Justice</w:t>
      </w:r>
    </w:p>
    <w:p w14:paraId="5BA3A390" w14:textId="77777777" w:rsidR="00D73EF8" w:rsidRPr="00FF26D1" w:rsidRDefault="00D73EF8" w:rsidP="00D73EF8">
      <w:pPr>
        <w:outlineLvl w:val="0"/>
        <w:rPr>
          <w:b/>
          <w:u w:val="thick"/>
        </w:rPr>
      </w:pPr>
      <w:r w:rsidRPr="00FF26D1">
        <w:rPr>
          <w:b/>
          <w:u w:val="thick"/>
        </w:rPr>
        <w:t>Executive Office for United States Trustees</w:t>
      </w:r>
      <w:r w:rsidRPr="00FF26D1">
        <w:rPr>
          <w:b/>
          <w:u w:val="thick"/>
        </w:rPr>
        <w:tab/>
      </w:r>
      <w:r w:rsidRPr="00FF26D1">
        <w:rPr>
          <w:b/>
          <w:u w:val="thick"/>
        </w:rPr>
        <w:tab/>
        <w:t xml:space="preserve">         </w:t>
      </w:r>
      <w:r w:rsidRPr="00FF26D1">
        <w:rPr>
          <w:b/>
          <w:u w:val="thick"/>
        </w:rPr>
        <w:tab/>
      </w:r>
      <w:r w:rsidRPr="00FF26D1">
        <w:rPr>
          <w:b/>
          <w:u w:val="thick"/>
        </w:rPr>
        <w:tab/>
      </w:r>
      <w:r>
        <w:rPr>
          <w:b/>
          <w:u w:val="thick"/>
        </w:rPr>
        <w:tab/>
      </w:r>
      <w:r>
        <w:rPr>
          <w:b/>
          <w:u w:val="thick"/>
        </w:rPr>
        <w:tab/>
      </w:r>
      <w:r w:rsidRPr="00FF26D1">
        <w:rPr>
          <w:b/>
          <w:u w:val="thick"/>
        </w:rPr>
        <w:t xml:space="preserve">   </w:t>
      </w:r>
    </w:p>
    <w:p w14:paraId="2FC6A647" w14:textId="77777777" w:rsidR="00D73EF8" w:rsidRPr="006A6C99" w:rsidRDefault="00D73EF8" w:rsidP="00D73EF8"/>
    <w:p w14:paraId="72E5B8E6" w14:textId="77777777" w:rsidR="00D73EF8" w:rsidRPr="006A6C99" w:rsidRDefault="00D73EF8" w:rsidP="00D73EF8"/>
    <w:p w14:paraId="71F337DA" w14:textId="77777777" w:rsidR="00D73EF8" w:rsidRPr="006A6C99" w:rsidRDefault="00D73EF8" w:rsidP="00D73EF8"/>
    <w:p w14:paraId="1AB2A068" w14:textId="77777777" w:rsidR="00D73EF8" w:rsidRPr="006A6C99" w:rsidRDefault="00D73EF8" w:rsidP="00D73EF8"/>
    <w:p w14:paraId="51C07326" w14:textId="77777777" w:rsidR="00D73EF8" w:rsidRPr="006A6C99" w:rsidRDefault="00D73EF8" w:rsidP="00D73EF8"/>
    <w:p w14:paraId="5F0E4993" w14:textId="77777777" w:rsidR="00D73EF8" w:rsidRPr="006A6C99" w:rsidRDefault="00D73EF8" w:rsidP="00D73EF8"/>
    <w:p w14:paraId="42298543" w14:textId="77777777" w:rsidR="00D73EF8" w:rsidRPr="006A6C99" w:rsidRDefault="00D73EF8" w:rsidP="00D73EF8"/>
    <w:p w14:paraId="4DEA34A7" w14:textId="77777777" w:rsidR="00D73EF8" w:rsidRPr="006A6C99" w:rsidRDefault="00D73EF8" w:rsidP="00D73EF8"/>
    <w:p w14:paraId="2CF2D84A" w14:textId="77777777" w:rsidR="00D73EF8" w:rsidRPr="006A6C99" w:rsidRDefault="00D73EF8" w:rsidP="00D73EF8"/>
    <w:p w14:paraId="7B605EC1" w14:textId="77777777" w:rsidR="00D73EF8" w:rsidRPr="006A6C99" w:rsidRDefault="00D73EF8" w:rsidP="00D73EF8"/>
    <w:p w14:paraId="3B200414" w14:textId="77777777" w:rsidR="00D73EF8" w:rsidRPr="006A6C99" w:rsidRDefault="00D73EF8" w:rsidP="00D73EF8">
      <w:pPr>
        <w:rPr>
          <w:sz w:val="28"/>
          <w:szCs w:val="28"/>
        </w:rPr>
      </w:pPr>
    </w:p>
    <w:p w14:paraId="564957BE" w14:textId="77777777" w:rsidR="00D73EF8" w:rsidRPr="006A6C99" w:rsidRDefault="00D73EF8" w:rsidP="00D73EF8">
      <w:pPr>
        <w:jc w:val="center"/>
        <w:outlineLvl w:val="0"/>
        <w:rPr>
          <w:b/>
          <w:sz w:val="72"/>
          <w:szCs w:val="72"/>
        </w:rPr>
      </w:pPr>
      <w:r w:rsidRPr="006A6C99">
        <w:rPr>
          <w:b/>
          <w:sz w:val="72"/>
          <w:szCs w:val="72"/>
        </w:rPr>
        <w:t>Handbook for</w:t>
      </w:r>
    </w:p>
    <w:p w14:paraId="56B8041D" w14:textId="77777777" w:rsidR="00D73EF8" w:rsidRPr="006A6C99" w:rsidRDefault="00D73EF8" w:rsidP="00D73EF8">
      <w:pPr>
        <w:jc w:val="center"/>
        <w:rPr>
          <w:b/>
          <w:sz w:val="72"/>
          <w:szCs w:val="72"/>
        </w:rPr>
      </w:pPr>
      <w:r w:rsidRPr="006A6C99">
        <w:rPr>
          <w:b/>
          <w:sz w:val="72"/>
          <w:szCs w:val="72"/>
        </w:rPr>
        <w:t>Chapter 1</w:t>
      </w:r>
      <w:r>
        <w:rPr>
          <w:b/>
          <w:sz w:val="72"/>
          <w:szCs w:val="72"/>
        </w:rPr>
        <w:t>2</w:t>
      </w:r>
      <w:r w:rsidRPr="006A6C99">
        <w:rPr>
          <w:b/>
          <w:sz w:val="72"/>
          <w:szCs w:val="72"/>
        </w:rPr>
        <w:t xml:space="preserve"> </w:t>
      </w:r>
    </w:p>
    <w:p w14:paraId="6C82C28B" w14:textId="77777777" w:rsidR="00D73EF8" w:rsidRPr="006A6C99" w:rsidRDefault="00D73EF8" w:rsidP="00D73EF8">
      <w:pPr>
        <w:jc w:val="center"/>
        <w:rPr>
          <w:b/>
          <w:sz w:val="72"/>
          <w:szCs w:val="72"/>
          <w:u w:val="single"/>
        </w:rPr>
      </w:pPr>
      <w:r w:rsidRPr="006A6C99">
        <w:rPr>
          <w:b/>
          <w:sz w:val="72"/>
          <w:szCs w:val="72"/>
          <w:u w:val="single"/>
        </w:rPr>
        <w:t>Standing Trustees</w:t>
      </w:r>
    </w:p>
    <w:p w14:paraId="6F6E51EB" w14:textId="77777777" w:rsidR="00D73EF8" w:rsidRPr="006A6C99" w:rsidRDefault="00D73EF8" w:rsidP="00D73EF8">
      <w:pPr>
        <w:rPr>
          <w:b/>
        </w:rPr>
      </w:pPr>
    </w:p>
    <w:p w14:paraId="76499549" w14:textId="77777777" w:rsidR="00D73EF8" w:rsidRDefault="00D73EF8" w:rsidP="00D73EF8">
      <w:pPr>
        <w:jc w:val="center"/>
      </w:pPr>
    </w:p>
    <w:p w14:paraId="7FF10787" w14:textId="77777777" w:rsidR="00D73EF8" w:rsidRDefault="00457767" w:rsidP="00D73EF8">
      <w:pPr>
        <w:jc w:val="center"/>
        <w:rPr>
          <w:b/>
          <w:sz w:val="40"/>
          <w:szCs w:val="40"/>
        </w:rPr>
      </w:pPr>
      <w:r>
        <w:rPr>
          <w:b/>
          <w:sz w:val="40"/>
          <w:szCs w:val="40"/>
        </w:rPr>
        <w:t>July 1, 2013</w:t>
      </w:r>
      <w:r w:rsidR="00D73EF8" w:rsidRPr="00E457C9">
        <w:rPr>
          <w:b/>
          <w:sz w:val="40"/>
          <w:szCs w:val="40"/>
        </w:rPr>
        <w:t xml:space="preserve"> </w:t>
      </w:r>
    </w:p>
    <w:p w14:paraId="5CBAC98A" w14:textId="77777777" w:rsidR="00D73EF8" w:rsidRPr="000A7472" w:rsidRDefault="00D73EF8" w:rsidP="00D73EF8">
      <w:pPr>
        <w:jc w:val="center"/>
      </w:pPr>
    </w:p>
    <w:p w14:paraId="04D2AAF2" w14:textId="77777777" w:rsidR="00D73EF8" w:rsidRDefault="00D73EF8" w:rsidP="00D73EF8">
      <w:pPr>
        <w:jc w:val="center"/>
        <w:rPr>
          <w:b/>
          <w:sz w:val="40"/>
          <w:szCs w:val="40"/>
        </w:rPr>
      </w:pPr>
    </w:p>
    <w:p w14:paraId="20F4CA67" w14:textId="77777777" w:rsidR="00D73EF8" w:rsidRDefault="00D73EF8" w:rsidP="00D73EF8">
      <w:pPr>
        <w:jc w:val="center"/>
        <w:rPr>
          <w:b/>
          <w:sz w:val="40"/>
          <w:szCs w:val="40"/>
        </w:rPr>
      </w:pPr>
    </w:p>
    <w:p w14:paraId="6A0585A4" w14:textId="77777777" w:rsidR="00D73EF8" w:rsidRDefault="00D73EF8" w:rsidP="00D73EF8">
      <w:pPr>
        <w:jc w:val="center"/>
        <w:rPr>
          <w:b/>
          <w:sz w:val="40"/>
          <w:szCs w:val="40"/>
        </w:rPr>
      </w:pPr>
    </w:p>
    <w:p w14:paraId="70E4D591" w14:textId="77777777" w:rsidR="00D73EF8" w:rsidRDefault="003A5D14" w:rsidP="00D73EF8">
      <w:pPr>
        <w:jc w:val="center"/>
        <w:rPr>
          <w:b/>
          <w:sz w:val="40"/>
          <w:szCs w:val="40"/>
        </w:rPr>
      </w:pPr>
      <w:r>
        <w:rPr>
          <w:noProof/>
        </w:rPr>
        <w:drawing>
          <wp:inline distT="0" distB="0" distL="0" distR="0" wp14:anchorId="210A2F2E" wp14:editId="1EC0B574">
            <wp:extent cx="2247900" cy="180340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5321" t="-621" r="-15321" b="-621"/>
                    <a:stretch>
                      <a:fillRect/>
                    </a:stretch>
                  </pic:blipFill>
                  <pic:spPr bwMode="auto">
                    <a:xfrm>
                      <a:off x="0" y="0"/>
                      <a:ext cx="2247900" cy="1803400"/>
                    </a:xfrm>
                    <a:prstGeom prst="rect">
                      <a:avLst/>
                    </a:prstGeom>
                    <a:noFill/>
                    <a:ln>
                      <a:noFill/>
                    </a:ln>
                  </pic:spPr>
                </pic:pic>
              </a:graphicData>
            </a:graphic>
          </wp:inline>
        </w:drawing>
      </w:r>
    </w:p>
    <w:p w14:paraId="15E21896" w14:textId="77777777" w:rsidR="00DD49FA" w:rsidRPr="00784C2F" w:rsidRDefault="00D73EF8" w:rsidP="00DD49FA">
      <w:pPr>
        <w:widowControl/>
        <w:rPr>
          <w:rFonts w:ascii="Verdana" w:hAnsi="Verdana"/>
        </w:rPr>
      </w:pPr>
      <w:r>
        <w:rPr>
          <w:rFonts w:ascii="Verdana" w:hAnsi="Verdana" w:cs="Arial"/>
          <w:lang w:val="en-CA"/>
        </w:rPr>
        <w:br w:type="page"/>
      </w:r>
      <w:r w:rsidR="00DD49FA" w:rsidRPr="00784C2F">
        <w:rPr>
          <w:rFonts w:ascii="Verdana" w:hAnsi="Verdana"/>
          <w:b/>
          <w:bCs/>
        </w:rPr>
        <w:lastRenderedPageBreak/>
        <w:t>CHAPTER 1 – INTRODUCTION</w:t>
      </w:r>
    </w:p>
    <w:p w14:paraId="1DD5DE2E" w14:textId="77777777" w:rsidR="00DD49FA" w:rsidRPr="00784C2F" w:rsidRDefault="00082061" w:rsidP="00082061">
      <w:pPr>
        <w:widowControl/>
        <w:tabs>
          <w:tab w:val="right" w:leader="dot" w:pos="9360"/>
        </w:tabs>
        <w:ind w:left="810" w:hanging="450"/>
        <w:rPr>
          <w:rFonts w:ascii="Verdana" w:hAnsi="Verdana"/>
        </w:rPr>
      </w:pPr>
      <w:r w:rsidRPr="00784C2F">
        <w:rPr>
          <w:rFonts w:ascii="Verdana" w:hAnsi="Verdana"/>
        </w:rPr>
        <w:t xml:space="preserve">A.  </w:t>
      </w:r>
      <w:r w:rsidR="00DD49FA" w:rsidRPr="00784C2F">
        <w:rPr>
          <w:rFonts w:ascii="Verdana" w:hAnsi="Verdana"/>
        </w:rPr>
        <w:t>PURPOSE</w:t>
      </w:r>
      <w:r w:rsidR="00DD49FA" w:rsidRPr="00784C2F">
        <w:rPr>
          <w:rFonts w:ascii="Verdana" w:hAnsi="Verdana"/>
        </w:rPr>
        <w:tab/>
        <w:t xml:space="preserve"> 1-1</w:t>
      </w:r>
    </w:p>
    <w:p w14:paraId="30B93A37" w14:textId="77777777" w:rsidR="00DD49FA" w:rsidRPr="00784C2F" w:rsidRDefault="00DD49FA" w:rsidP="00DD49FA">
      <w:pPr>
        <w:widowControl/>
        <w:numPr>
          <w:ilvl w:val="12"/>
          <w:numId w:val="0"/>
        </w:numPr>
        <w:tabs>
          <w:tab w:val="right" w:leader="dot" w:pos="9360"/>
        </w:tabs>
        <w:rPr>
          <w:rFonts w:ascii="Verdana" w:hAnsi="Verdana"/>
        </w:rPr>
      </w:pPr>
      <w:r w:rsidRPr="00784C2F">
        <w:rPr>
          <w:rFonts w:ascii="Verdana" w:hAnsi="Verdana"/>
        </w:rPr>
        <w:t xml:space="preserve">  </w:t>
      </w:r>
      <w:r w:rsidR="0031169F" w:rsidRPr="00784C2F">
        <w:rPr>
          <w:rFonts w:ascii="Verdana" w:hAnsi="Verdana"/>
        </w:rPr>
        <w:t xml:space="preserve"> </w:t>
      </w:r>
      <w:r w:rsidRPr="00784C2F">
        <w:rPr>
          <w:rFonts w:ascii="Verdana" w:hAnsi="Verdana"/>
        </w:rPr>
        <w:t xml:space="preserve"> B.  ROLE OF THE UNITED STATES TRUSTEE</w:t>
      </w:r>
      <w:r w:rsidRPr="00784C2F">
        <w:rPr>
          <w:rFonts w:ascii="Verdana" w:hAnsi="Verdana"/>
        </w:rPr>
        <w:tab/>
        <w:t>1-</w:t>
      </w:r>
      <w:r w:rsidR="002C36BD" w:rsidRPr="00784C2F">
        <w:rPr>
          <w:rFonts w:ascii="Verdana" w:hAnsi="Verdana"/>
        </w:rPr>
        <w:t>1</w:t>
      </w:r>
    </w:p>
    <w:p w14:paraId="4CFB2FF7" w14:textId="77777777" w:rsidR="00DD49FA" w:rsidRPr="00784C2F" w:rsidRDefault="00DD49FA" w:rsidP="00DD49FA">
      <w:pPr>
        <w:widowControl/>
        <w:numPr>
          <w:ilvl w:val="12"/>
          <w:numId w:val="0"/>
        </w:numPr>
        <w:tabs>
          <w:tab w:val="right" w:leader="dot" w:pos="9360"/>
        </w:tabs>
        <w:rPr>
          <w:rFonts w:ascii="Verdana" w:hAnsi="Verdana"/>
        </w:rPr>
      </w:pPr>
      <w:r w:rsidRPr="00784C2F">
        <w:rPr>
          <w:rFonts w:ascii="Verdana" w:hAnsi="Verdana"/>
        </w:rPr>
        <w:t xml:space="preserve">    C.  STATUTORY DUTIES OF A STANDING TRUSTEE</w:t>
      </w:r>
      <w:r w:rsidRPr="00784C2F">
        <w:rPr>
          <w:rFonts w:ascii="Verdana" w:hAnsi="Verdana"/>
        </w:rPr>
        <w:tab/>
        <w:t>1-2</w:t>
      </w:r>
    </w:p>
    <w:p w14:paraId="5B6BE45B"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bCs/>
        </w:rPr>
      </w:pPr>
    </w:p>
    <w:p w14:paraId="552457CA"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bCs/>
        </w:rPr>
      </w:pPr>
      <w:r w:rsidRPr="00784C2F">
        <w:rPr>
          <w:rFonts w:ascii="Verdana" w:hAnsi="Verdana"/>
          <w:b/>
          <w:bCs/>
        </w:rPr>
        <w:t>CHAPTER 2 - APPOINTMENT, QUALIFICATIONS, PERCENTAGE FEE AND COMPENSATION OF THE STANDING TRUSTEE</w:t>
      </w:r>
    </w:p>
    <w:p w14:paraId="6E48CD53" w14:textId="77777777" w:rsidR="00DD49FA" w:rsidRPr="00784C2F" w:rsidRDefault="00DD49FA" w:rsidP="00155CFA">
      <w:pPr>
        <w:widowControl/>
        <w:numPr>
          <w:ilvl w:val="12"/>
          <w:numId w:val="0"/>
        </w:numPr>
        <w:tabs>
          <w:tab w:val="left" w:pos="0"/>
          <w:tab w:val="left" w:pos="900"/>
          <w:tab w:val="right" w:leader="dot" w:pos="9356"/>
        </w:tabs>
        <w:rPr>
          <w:rFonts w:ascii="Verdana" w:hAnsi="Verdana"/>
        </w:rPr>
      </w:pPr>
      <w:r w:rsidRPr="00784C2F">
        <w:rPr>
          <w:rFonts w:ascii="Verdana" w:hAnsi="Verdana"/>
        </w:rPr>
        <w:t xml:space="preserve">   </w:t>
      </w:r>
      <w:r w:rsidR="0031169F" w:rsidRPr="00784C2F">
        <w:rPr>
          <w:rFonts w:ascii="Verdana" w:hAnsi="Verdana"/>
        </w:rPr>
        <w:t xml:space="preserve"> </w:t>
      </w:r>
      <w:r w:rsidR="00082061" w:rsidRPr="00784C2F">
        <w:rPr>
          <w:rFonts w:ascii="Verdana" w:hAnsi="Verdana"/>
        </w:rPr>
        <w:t>A.</w:t>
      </w:r>
      <w:r w:rsidR="0031169F" w:rsidRPr="00784C2F">
        <w:rPr>
          <w:rFonts w:ascii="Verdana" w:hAnsi="Verdana"/>
        </w:rPr>
        <w:t xml:space="preserve"> </w:t>
      </w:r>
      <w:r w:rsidR="00082061" w:rsidRPr="00784C2F">
        <w:rPr>
          <w:rFonts w:ascii="Verdana" w:hAnsi="Verdana"/>
        </w:rPr>
        <w:t xml:space="preserve">  </w:t>
      </w:r>
      <w:r w:rsidRPr="00784C2F">
        <w:rPr>
          <w:rFonts w:ascii="Verdana" w:hAnsi="Verdana"/>
        </w:rPr>
        <w:t>ELIGIBILITY</w:t>
      </w:r>
      <w:r w:rsidRPr="00784C2F">
        <w:rPr>
          <w:rFonts w:ascii="Verdana" w:hAnsi="Verdana"/>
        </w:rPr>
        <w:tab/>
        <w:t>2-1</w:t>
      </w:r>
    </w:p>
    <w:p w14:paraId="79F9ED66" w14:textId="77777777" w:rsidR="00082061" w:rsidRPr="00784C2F" w:rsidRDefault="00DD49FA" w:rsidP="00DD49FA">
      <w:pPr>
        <w:widowControl/>
        <w:numPr>
          <w:ilvl w:val="12"/>
          <w:numId w:val="0"/>
        </w:numPr>
        <w:tabs>
          <w:tab w:val="left" w:pos="0"/>
          <w:tab w:val="left" w:pos="72"/>
          <w:tab w:val="right" w:leader="dot" w:pos="9356"/>
        </w:tabs>
        <w:ind w:left="360" w:hanging="720"/>
        <w:rPr>
          <w:rFonts w:ascii="Verdana" w:hAnsi="Verdana"/>
        </w:rPr>
      </w:pPr>
      <w:r w:rsidRPr="00784C2F">
        <w:rPr>
          <w:rFonts w:ascii="Verdana" w:hAnsi="Verdana"/>
        </w:rPr>
        <w:t xml:space="preserve">    </w:t>
      </w:r>
      <w:r w:rsidR="008967CC" w:rsidRPr="00784C2F">
        <w:rPr>
          <w:rFonts w:ascii="Verdana" w:hAnsi="Verdana"/>
        </w:rPr>
        <w:t xml:space="preserve">   </w:t>
      </w:r>
      <w:r w:rsidR="0031169F" w:rsidRPr="00784C2F">
        <w:rPr>
          <w:rFonts w:ascii="Verdana" w:hAnsi="Verdana"/>
        </w:rPr>
        <w:t xml:space="preserve"> </w:t>
      </w:r>
      <w:r w:rsidRPr="00784C2F">
        <w:rPr>
          <w:rFonts w:ascii="Verdana" w:hAnsi="Verdana"/>
        </w:rPr>
        <w:t>B.  RECRUITMENT AND SELECTION</w:t>
      </w:r>
      <w:r w:rsidRPr="00784C2F">
        <w:rPr>
          <w:rFonts w:ascii="Verdana" w:hAnsi="Verdana"/>
        </w:rPr>
        <w:tab/>
        <w:t>2-</w:t>
      </w:r>
      <w:r w:rsidR="002C36BD" w:rsidRPr="00784C2F">
        <w:rPr>
          <w:rFonts w:ascii="Verdana" w:hAnsi="Verdana"/>
        </w:rPr>
        <w:t>1</w:t>
      </w:r>
      <w:r w:rsidRPr="00784C2F">
        <w:rPr>
          <w:rFonts w:ascii="Verdana" w:hAnsi="Verdana"/>
        </w:rPr>
        <w:tab/>
        <w:t xml:space="preserve">             </w:t>
      </w:r>
      <w:r w:rsidR="00082061" w:rsidRPr="00784C2F">
        <w:rPr>
          <w:rFonts w:ascii="Verdana" w:hAnsi="Verdana"/>
        </w:rPr>
        <w:t xml:space="preserve">  </w:t>
      </w:r>
    </w:p>
    <w:p w14:paraId="041552D3" w14:textId="77777777" w:rsidR="00DD49FA" w:rsidRPr="00784C2F" w:rsidRDefault="00082061" w:rsidP="00DD49FA">
      <w:pPr>
        <w:widowControl/>
        <w:numPr>
          <w:ilvl w:val="12"/>
          <w:numId w:val="0"/>
        </w:numPr>
        <w:tabs>
          <w:tab w:val="left" w:pos="0"/>
          <w:tab w:val="left" w:pos="72"/>
          <w:tab w:val="right" w:leader="dot" w:pos="9356"/>
        </w:tabs>
        <w:ind w:left="360" w:hanging="720"/>
        <w:rPr>
          <w:rFonts w:ascii="Verdana" w:hAnsi="Verdana"/>
        </w:rPr>
      </w:pPr>
      <w:r w:rsidRPr="00784C2F">
        <w:rPr>
          <w:rFonts w:ascii="Verdana" w:hAnsi="Verdana"/>
        </w:rPr>
        <w:t xml:space="preserve">        </w:t>
      </w:r>
      <w:r w:rsidR="00155CFA" w:rsidRPr="00784C2F">
        <w:rPr>
          <w:rFonts w:ascii="Verdana" w:hAnsi="Verdana"/>
        </w:rPr>
        <w:t>C</w:t>
      </w:r>
      <w:r w:rsidR="00DD49FA" w:rsidRPr="00784C2F">
        <w:rPr>
          <w:rFonts w:ascii="Verdana" w:hAnsi="Verdana"/>
        </w:rPr>
        <w:t>.  STANDING TRUSTEE COMPENSATION AND BENEFITS</w:t>
      </w:r>
      <w:r w:rsidR="00DD49FA" w:rsidRPr="00784C2F">
        <w:rPr>
          <w:rFonts w:ascii="Verdana" w:hAnsi="Verdana"/>
        </w:rPr>
        <w:tab/>
        <w:t>2-2</w:t>
      </w:r>
    </w:p>
    <w:p w14:paraId="41172A5D"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082061" w:rsidRPr="00784C2F">
        <w:rPr>
          <w:rFonts w:ascii="Verdana" w:hAnsi="Verdana"/>
        </w:rPr>
        <w:t xml:space="preserve">D.  </w:t>
      </w:r>
      <w:r w:rsidRPr="00784C2F">
        <w:rPr>
          <w:rFonts w:ascii="Verdana" w:hAnsi="Verdana"/>
        </w:rPr>
        <w:t>CALCULATION OF PERCENTAGE FEE</w:t>
      </w:r>
      <w:r w:rsidRPr="00784C2F">
        <w:rPr>
          <w:rFonts w:ascii="Verdana" w:hAnsi="Verdana"/>
        </w:rPr>
        <w:tab/>
        <w:t>2-3</w:t>
      </w:r>
    </w:p>
    <w:p w14:paraId="30C11717" w14:textId="77777777" w:rsidR="00DD49FA" w:rsidRPr="00784C2F" w:rsidRDefault="00DD49FA" w:rsidP="00DD49FA">
      <w:pPr>
        <w:widowControl/>
        <w:numPr>
          <w:ilvl w:val="12"/>
          <w:numId w:val="0"/>
        </w:numPr>
        <w:tabs>
          <w:tab w:val="right" w:leader="dot" w:pos="9360"/>
        </w:tabs>
        <w:rPr>
          <w:rFonts w:ascii="Verdana" w:hAnsi="Verdana"/>
        </w:rPr>
      </w:pPr>
      <w:r w:rsidRPr="00784C2F">
        <w:rPr>
          <w:rFonts w:ascii="Verdana" w:hAnsi="Verdana"/>
        </w:rPr>
        <w:t xml:space="preserve">    E.  SURETY BONDS</w:t>
      </w:r>
      <w:r w:rsidRPr="00784C2F">
        <w:rPr>
          <w:rFonts w:ascii="Verdana" w:hAnsi="Verdana"/>
        </w:rPr>
        <w:tab/>
        <w:t>2-4</w:t>
      </w:r>
    </w:p>
    <w:p w14:paraId="7A9F9702"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bCs/>
        </w:rPr>
      </w:pPr>
    </w:p>
    <w:p w14:paraId="577116C5"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b/>
          <w:bCs/>
        </w:rPr>
        <w:t xml:space="preserve">CHAPTER </w:t>
      </w:r>
      <w:r w:rsidR="008967CC" w:rsidRPr="00784C2F">
        <w:rPr>
          <w:rFonts w:ascii="Verdana" w:hAnsi="Verdana"/>
          <w:b/>
          <w:bCs/>
        </w:rPr>
        <w:t>3 – ADMINISTRATION OF CHAPTER 12</w:t>
      </w:r>
      <w:r w:rsidRPr="00784C2F">
        <w:rPr>
          <w:rFonts w:ascii="Verdana" w:hAnsi="Verdana"/>
          <w:b/>
          <w:bCs/>
        </w:rPr>
        <w:t xml:space="preserve"> CASES</w:t>
      </w:r>
    </w:p>
    <w:p w14:paraId="288364E6" w14:textId="77777777" w:rsidR="00DD49FA" w:rsidRPr="00784C2F" w:rsidRDefault="00DD49FA" w:rsidP="00A44135">
      <w:pPr>
        <w:widowControl/>
        <w:numPr>
          <w:ilvl w:val="12"/>
          <w:numId w:val="0"/>
        </w:numPr>
        <w:tabs>
          <w:tab w:val="left" w:pos="450"/>
          <w:tab w:val="left" w:pos="720"/>
          <w:tab w:val="left" w:pos="900"/>
          <w:tab w:val="right" w:leader="dot" w:pos="9360"/>
        </w:tabs>
        <w:rPr>
          <w:rFonts w:ascii="Verdana" w:hAnsi="Verdana"/>
        </w:rPr>
      </w:pPr>
      <w:r w:rsidRPr="00784C2F">
        <w:rPr>
          <w:rFonts w:ascii="Verdana" w:hAnsi="Verdana"/>
        </w:rPr>
        <w:t xml:space="preserve"> </w:t>
      </w:r>
      <w:r w:rsidR="00155CFA" w:rsidRPr="00784C2F">
        <w:rPr>
          <w:rFonts w:ascii="Verdana" w:hAnsi="Verdana"/>
        </w:rPr>
        <w:t xml:space="preserve"> </w:t>
      </w:r>
      <w:r w:rsidR="00C564EB" w:rsidRPr="00784C2F">
        <w:rPr>
          <w:rFonts w:ascii="Verdana" w:hAnsi="Verdana"/>
        </w:rPr>
        <w:t xml:space="preserve"> </w:t>
      </w:r>
      <w:r w:rsidRPr="00784C2F">
        <w:rPr>
          <w:rFonts w:ascii="Verdana" w:hAnsi="Verdana"/>
        </w:rPr>
        <w:t>A.</w:t>
      </w:r>
      <w:r w:rsidRPr="00784C2F">
        <w:rPr>
          <w:rFonts w:ascii="Verdana" w:hAnsi="Verdana"/>
        </w:rPr>
        <w:tab/>
      </w:r>
      <w:r w:rsidR="00155CFA" w:rsidRPr="00784C2F">
        <w:rPr>
          <w:rFonts w:ascii="Verdana" w:hAnsi="Verdana"/>
        </w:rPr>
        <w:t>I</w:t>
      </w:r>
      <w:r w:rsidR="008967CC" w:rsidRPr="00784C2F">
        <w:rPr>
          <w:rFonts w:ascii="Verdana" w:hAnsi="Verdana"/>
        </w:rPr>
        <w:t>NITIAL REVIEW OF CHAPTER 12</w:t>
      </w:r>
      <w:r w:rsidRPr="00784C2F">
        <w:rPr>
          <w:rFonts w:ascii="Verdana" w:hAnsi="Verdana"/>
        </w:rPr>
        <w:t xml:space="preserve"> CASES</w:t>
      </w:r>
      <w:r w:rsidR="00A44135" w:rsidRPr="00784C2F">
        <w:rPr>
          <w:rFonts w:ascii="Verdana" w:hAnsi="Verdana"/>
        </w:rPr>
        <w:tab/>
        <w:t>3-1</w:t>
      </w:r>
      <w:r w:rsidRPr="00784C2F">
        <w:rPr>
          <w:rFonts w:ascii="Verdana" w:hAnsi="Verdana"/>
        </w:rPr>
        <w:tab/>
      </w:r>
    </w:p>
    <w:p w14:paraId="53C2A38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CONFLICTS OF INTEREST </w:t>
      </w:r>
      <w:r w:rsidRPr="00784C2F">
        <w:rPr>
          <w:rFonts w:ascii="Verdana" w:hAnsi="Verdana"/>
        </w:rPr>
        <w:tab/>
        <w:t>3-1</w:t>
      </w:r>
    </w:p>
    <w:p w14:paraId="6D080898"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INITIAL REVIEW OF SCHEDULES AND PET</w:t>
      </w:r>
      <w:r w:rsidR="00DC7637" w:rsidRPr="00784C2F">
        <w:rPr>
          <w:rFonts w:ascii="Verdana" w:hAnsi="Verdana"/>
        </w:rPr>
        <w:t>ITION</w:t>
      </w:r>
      <w:r w:rsidR="00DC7637" w:rsidRPr="00784C2F">
        <w:rPr>
          <w:rFonts w:ascii="Verdana" w:hAnsi="Verdana"/>
        </w:rPr>
        <w:tab/>
        <w:t xml:space="preserve"> 3-2</w:t>
      </w:r>
    </w:p>
    <w:p w14:paraId="683EA2E8" w14:textId="77777777" w:rsidR="00DD49FA" w:rsidRPr="00784C2F" w:rsidRDefault="00DC7637" w:rsidP="00DD49FA">
      <w:pPr>
        <w:widowControl/>
        <w:numPr>
          <w:ilvl w:val="12"/>
          <w:numId w:val="0"/>
        </w:numPr>
        <w:tabs>
          <w:tab w:val="left" w:pos="720"/>
          <w:tab w:val="right" w:leader="dot" w:pos="9360"/>
        </w:tabs>
        <w:rPr>
          <w:rFonts w:ascii="Verdana" w:hAnsi="Verdana"/>
        </w:rPr>
      </w:pPr>
      <w:r w:rsidRPr="00784C2F">
        <w:rPr>
          <w:rFonts w:ascii="Verdana" w:hAnsi="Verdana"/>
        </w:rPr>
        <w:tab/>
        <w:t>3.   EXEMPTIONS</w:t>
      </w:r>
      <w:r w:rsidRPr="00784C2F">
        <w:rPr>
          <w:rFonts w:ascii="Verdana" w:hAnsi="Verdana"/>
        </w:rPr>
        <w:tab/>
        <w:t>3-3</w:t>
      </w:r>
    </w:p>
    <w:p w14:paraId="45FC898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4. </w:t>
      </w:r>
      <w:r w:rsidR="00DC7637" w:rsidRPr="00784C2F">
        <w:rPr>
          <w:rFonts w:ascii="Verdana" w:hAnsi="Verdana"/>
        </w:rPr>
        <w:t xml:space="preserve">  ELIGIBILITY FOR CHAPTER 12</w:t>
      </w:r>
      <w:r w:rsidR="00DC7637" w:rsidRPr="00784C2F">
        <w:rPr>
          <w:rFonts w:ascii="Verdana" w:hAnsi="Verdana"/>
        </w:rPr>
        <w:tab/>
        <w:t>3-4</w:t>
      </w:r>
    </w:p>
    <w:p w14:paraId="0433F0EF" w14:textId="77777777" w:rsidR="00DD49FA" w:rsidRPr="00784C2F" w:rsidRDefault="00DC7637" w:rsidP="00DD49FA">
      <w:pPr>
        <w:widowControl/>
        <w:numPr>
          <w:ilvl w:val="12"/>
          <w:numId w:val="0"/>
        </w:numPr>
        <w:tabs>
          <w:tab w:val="left" w:pos="720"/>
          <w:tab w:val="right" w:leader="dot" w:pos="9360"/>
        </w:tabs>
        <w:rPr>
          <w:rFonts w:ascii="Verdana" w:hAnsi="Verdana"/>
        </w:rPr>
      </w:pPr>
      <w:r w:rsidRPr="00784C2F">
        <w:rPr>
          <w:rFonts w:ascii="Verdana" w:hAnsi="Verdana"/>
        </w:rPr>
        <w:tab/>
        <w:t>5.   MULTIPLE FILINGS</w:t>
      </w:r>
      <w:r w:rsidRPr="00784C2F">
        <w:rPr>
          <w:rFonts w:ascii="Verdana" w:hAnsi="Verdana"/>
        </w:rPr>
        <w:tab/>
        <w:t>3-4</w:t>
      </w:r>
    </w:p>
    <w:p w14:paraId="57AEB6D9"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rPr>
        <w:tab/>
        <w:t xml:space="preserve">6.   REVIEW OF ATTORNEY AND BANKRUPTCY PETITION PREPARER </w:t>
      </w:r>
    </w:p>
    <w:p w14:paraId="64A97B3F"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      DISCLOSURES AND PRACTICES</w:t>
      </w:r>
      <w:r w:rsidRPr="00784C2F">
        <w:rPr>
          <w:rFonts w:ascii="Verdana" w:hAnsi="Verdana"/>
        </w:rPr>
        <w:tab/>
        <w:t>3-5</w:t>
      </w:r>
    </w:p>
    <w:p w14:paraId="54EA069D"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7.   REVIEW OF CERT</w:t>
      </w:r>
      <w:r w:rsidR="00DC7637" w:rsidRPr="00784C2F">
        <w:rPr>
          <w:rFonts w:ascii="Verdana" w:hAnsi="Verdana"/>
        </w:rPr>
        <w:t>IFICATE OF CREDIT COUNSELING</w:t>
      </w:r>
      <w:r w:rsidR="00DC7637" w:rsidRPr="00784C2F">
        <w:rPr>
          <w:rFonts w:ascii="Verdana" w:hAnsi="Verdana"/>
        </w:rPr>
        <w:tab/>
        <w:t>3-5</w:t>
      </w:r>
    </w:p>
    <w:p w14:paraId="310C900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C564EB" w:rsidRPr="00784C2F">
        <w:rPr>
          <w:rFonts w:ascii="Verdana" w:hAnsi="Verdana"/>
        </w:rPr>
        <w:t xml:space="preserve"> </w:t>
      </w:r>
      <w:r w:rsidRPr="00784C2F">
        <w:rPr>
          <w:rFonts w:ascii="Verdana" w:hAnsi="Verdana"/>
        </w:rPr>
        <w:t>B.</w:t>
      </w:r>
      <w:r w:rsidRPr="00784C2F">
        <w:rPr>
          <w:rFonts w:ascii="Verdana" w:hAnsi="Verdana"/>
        </w:rPr>
        <w:tab/>
        <w:t xml:space="preserve">MEETING OF CREDITORS </w:t>
      </w:r>
      <w:r w:rsidRPr="00784C2F">
        <w:rPr>
          <w:rFonts w:ascii="Verdana" w:hAnsi="Verdana"/>
        </w:rPr>
        <w:tab/>
        <w:t>3-6</w:t>
      </w:r>
    </w:p>
    <w:p w14:paraId="49FD171B"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PRESIDING OFFICER </w:t>
      </w:r>
      <w:r w:rsidRPr="00784C2F">
        <w:rPr>
          <w:rFonts w:ascii="Verdana" w:hAnsi="Verdana"/>
        </w:rPr>
        <w:tab/>
        <w:t>3-7</w:t>
      </w:r>
    </w:p>
    <w:p w14:paraId="0D6C4F1D"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SCHEDU</w:t>
      </w:r>
      <w:r w:rsidR="00007228" w:rsidRPr="00784C2F">
        <w:rPr>
          <w:rFonts w:ascii="Verdana" w:hAnsi="Verdana"/>
        </w:rPr>
        <w:t>LING, NOTICING, RESCHEDULING &amp;</w:t>
      </w:r>
      <w:r w:rsidR="00DC7637" w:rsidRPr="00784C2F">
        <w:rPr>
          <w:rFonts w:ascii="Verdana" w:hAnsi="Verdana"/>
        </w:rPr>
        <w:t xml:space="preserve"> CONTINUANCES </w:t>
      </w:r>
      <w:r w:rsidR="00DC7637" w:rsidRPr="00784C2F">
        <w:rPr>
          <w:rFonts w:ascii="Verdana" w:hAnsi="Verdana"/>
        </w:rPr>
        <w:tab/>
        <w:t>3-7</w:t>
      </w:r>
      <w:r w:rsidRPr="00784C2F">
        <w:rPr>
          <w:rFonts w:ascii="Verdana" w:hAnsi="Verdana"/>
        </w:rPr>
        <w:tab/>
      </w:r>
    </w:p>
    <w:p w14:paraId="0F23B90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3.   MEDIA AND THIRD PARTY RECORDING</w:t>
      </w:r>
      <w:r w:rsidRPr="00784C2F">
        <w:rPr>
          <w:rFonts w:ascii="Verdana" w:hAnsi="Verdana"/>
        </w:rPr>
        <w:tab/>
        <w:t>3-8</w:t>
      </w:r>
    </w:p>
    <w:p w14:paraId="687DB21B" w14:textId="77777777" w:rsidR="00DD49FA" w:rsidRPr="00784C2F" w:rsidRDefault="00DC7637" w:rsidP="00DD49FA">
      <w:pPr>
        <w:widowControl/>
        <w:numPr>
          <w:ilvl w:val="12"/>
          <w:numId w:val="0"/>
        </w:numPr>
        <w:tabs>
          <w:tab w:val="left" w:pos="720"/>
          <w:tab w:val="right" w:leader="dot" w:pos="9360"/>
        </w:tabs>
        <w:rPr>
          <w:rFonts w:ascii="Verdana" w:hAnsi="Verdana"/>
        </w:rPr>
      </w:pPr>
      <w:r w:rsidRPr="00784C2F">
        <w:rPr>
          <w:rFonts w:ascii="Verdana" w:hAnsi="Verdana"/>
        </w:rPr>
        <w:tab/>
        <w:t>4.   APPEARANCE</w:t>
      </w:r>
      <w:r w:rsidR="00967486" w:rsidRPr="00784C2F">
        <w:rPr>
          <w:rFonts w:ascii="Verdana" w:hAnsi="Verdana"/>
        </w:rPr>
        <w:t>S</w:t>
      </w:r>
      <w:r w:rsidRPr="00784C2F">
        <w:rPr>
          <w:rFonts w:ascii="Verdana" w:hAnsi="Verdana"/>
        </w:rPr>
        <w:tab/>
        <w:t>3-8</w:t>
      </w:r>
    </w:p>
    <w:p w14:paraId="3926A5FA"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rPr>
        <w:tab/>
        <w:t xml:space="preserve">5.   VERIFICATION OF DEBTOR IDENTITY AND SOCIAL SECURITY </w:t>
      </w:r>
    </w:p>
    <w:p w14:paraId="1ABA3E71" w14:textId="77777777" w:rsidR="00DD49FA" w:rsidRPr="00784C2F" w:rsidRDefault="00DD49FA" w:rsidP="00DD49FA">
      <w:pPr>
        <w:widowControl/>
        <w:numPr>
          <w:ilvl w:val="12"/>
          <w:numId w:val="0"/>
        </w:numPr>
        <w:tabs>
          <w:tab w:val="right" w:leader="dot" w:pos="9360"/>
        </w:tabs>
        <w:ind w:left="720"/>
        <w:rPr>
          <w:rFonts w:ascii="Verdana" w:hAnsi="Verdana"/>
        </w:rPr>
      </w:pPr>
      <w:r w:rsidRPr="00784C2F">
        <w:rPr>
          <w:rFonts w:ascii="Verdana" w:hAnsi="Verdana"/>
        </w:rPr>
        <w:t xml:space="preserve">       NUMBER</w:t>
      </w:r>
      <w:r w:rsidRPr="00784C2F">
        <w:rPr>
          <w:rFonts w:ascii="Verdana" w:hAnsi="Verdana"/>
        </w:rPr>
        <w:tab/>
        <w:t>3-</w:t>
      </w:r>
      <w:r w:rsidR="002C36BD" w:rsidRPr="00784C2F">
        <w:rPr>
          <w:rFonts w:ascii="Verdana" w:hAnsi="Verdana"/>
        </w:rPr>
        <w:t>8</w:t>
      </w:r>
    </w:p>
    <w:p w14:paraId="75FA27A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6.   OATH </w:t>
      </w:r>
      <w:r w:rsidRPr="00784C2F">
        <w:rPr>
          <w:rFonts w:ascii="Verdana" w:hAnsi="Verdana"/>
        </w:rPr>
        <w:tab/>
        <w:t>3-</w:t>
      </w:r>
      <w:r w:rsidR="002C36BD" w:rsidRPr="00784C2F">
        <w:rPr>
          <w:rFonts w:ascii="Verdana" w:hAnsi="Verdana"/>
        </w:rPr>
        <w:t>9</w:t>
      </w:r>
    </w:p>
    <w:p w14:paraId="18CF164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7</w:t>
      </w:r>
      <w:r w:rsidR="00DC7637" w:rsidRPr="00784C2F">
        <w:rPr>
          <w:rFonts w:ascii="Verdana" w:hAnsi="Verdana"/>
        </w:rPr>
        <w:t xml:space="preserve">.   CONDUCTING THE MEETING </w:t>
      </w:r>
      <w:r w:rsidR="00DC7637" w:rsidRPr="00784C2F">
        <w:rPr>
          <w:rFonts w:ascii="Verdana" w:hAnsi="Verdana"/>
        </w:rPr>
        <w:tab/>
        <w:t>3-10</w:t>
      </w:r>
    </w:p>
    <w:p w14:paraId="5B96135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8.   QUESTIONS </w:t>
      </w:r>
      <w:r w:rsidRPr="00784C2F">
        <w:rPr>
          <w:rFonts w:ascii="Verdana" w:hAnsi="Verdana"/>
        </w:rPr>
        <w:tab/>
        <w:t>3-11</w:t>
      </w:r>
    </w:p>
    <w:p w14:paraId="27707B8C"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9.   INVOCATION OF FI</w:t>
      </w:r>
      <w:r w:rsidR="005E4522" w:rsidRPr="00784C2F">
        <w:rPr>
          <w:rFonts w:ascii="Verdana" w:hAnsi="Verdana"/>
        </w:rPr>
        <w:t>FTH AMENDMENT BY THE DEBTOR</w:t>
      </w:r>
      <w:r w:rsidR="005E4522" w:rsidRPr="00784C2F">
        <w:rPr>
          <w:rFonts w:ascii="Verdana" w:hAnsi="Verdana"/>
        </w:rPr>
        <w:tab/>
        <w:t>3-11</w:t>
      </w:r>
    </w:p>
    <w:p w14:paraId="2140714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r>
      <w:r w:rsidR="005E4522" w:rsidRPr="00784C2F">
        <w:rPr>
          <w:rFonts w:ascii="Verdana" w:hAnsi="Verdana"/>
        </w:rPr>
        <w:t xml:space="preserve">10.  LANGUAGE INTERPRETERS </w:t>
      </w:r>
      <w:r w:rsidR="005E4522" w:rsidRPr="00784C2F">
        <w:rPr>
          <w:rFonts w:ascii="Verdana" w:hAnsi="Verdana"/>
        </w:rPr>
        <w:tab/>
        <w:t>3-12</w:t>
      </w:r>
    </w:p>
    <w:p w14:paraId="40461B83"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11.  DISABILITY OF DEBTOR </w:t>
      </w:r>
      <w:r w:rsidRPr="00784C2F">
        <w:rPr>
          <w:rFonts w:ascii="Verdana" w:hAnsi="Verdana"/>
        </w:rPr>
        <w:tab/>
        <w:t>3-1</w:t>
      </w:r>
      <w:r w:rsidR="002C36BD" w:rsidRPr="00784C2F">
        <w:rPr>
          <w:rFonts w:ascii="Verdana" w:hAnsi="Verdana"/>
        </w:rPr>
        <w:t>2</w:t>
      </w:r>
    </w:p>
    <w:p w14:paraId="5C9A5A5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12.  RECORD OF MEETING</w:t>
      </w:r>
      <w:r w:rsidRPr="00784C2F">
        <w:rPr>
          <w:rFonts w:ascii="Verdana" w:hAnsi="Verdana"/>
        </w:rPr>
        <w:tab/>
        <w:t>3-13</w:t>
      </w:r>
    </w:p>
    <w:p w14:paraId="28879438"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13.  NON-ATTENDANCE BY DEBTORS </w:t>
      </w:r>
      <w:r w:rsidRPr="00784C2F">
        <w:rPr>
          <w:rFonts w:ascii="Verdana" w:hAnsi="Verdana"/>
        </w:rPr>
        <w:tab/>
        <w:t>3</w:t>
      </w:r>
      <w:r w:rsidR="005E4522" w:rsidRPr="00784C2F">
        <w:rPr>
          <w:rFonts w:ascii="Verdana" w:hAnsi="Verdana"/>
        </w:rPr>
        <w:t>-13</w:t>
      </w:r>
    </w:p>
    <w:p w14:paraId="744DE40F"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14.  </w:t>
      </w:r>
      <w:r w:rsidR="005E4522" w:rsidRPr="00784C2F">
        <w:rPr>
          <w:rFonts w:ascii="Verdana" w:hAnsi="Verdana"/>
        </w:rPr>
        <w:t>NON-ATTENDANCE BY ATTORNEYS</w:t>
      </w:r>
      <w:r w:rsidR="005E4522" w:rsidRPr="00784C2F">
        <w:rPr>
          <w:rFonts w:ascii="Verdana" w:hAnsi="Verdana"/>
        </w:rPr>
        <w:tab/>
        <w:t>3-14</w:t>
      </w:r>
    </w:p>
    <w:p w14:paraId="6B330ABC"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15.  TAX RETURNS</w:t>
      </w:r>
      <w:r w:rsidRPr="00784C2F">
        <w:rPr>
          <w:rFonts w:ascii="Verdana" w:hAnsi="Verdana"/>
        </w:rPr>
        <w:tab/>
        <w:t>3-</w:t>
      </w:r>
      <w:r w:rsidR="002C36BD" w:rsidRPr="00784C2F">
        <w:rPr>
          <w:rFonts w:ascii="Verdana" w:hAnsi="Verdana"/>
        </w:rPr>
        <w:t>14</w:t>
      </w:r>
    </w:p>
    <w:p w14:paraId="202FAEBB"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16.  NOTICE TO DOMESTIC</w:t>
      </w:r>
      <w:r w:rsidR="005E4522" w:rsidRPr="00784C2F">
        <w:rPr>
          <w:rFonts w:ascii="Verdana" w:hAnsi="Verdana"/>
        </w:rPr>
        <w:t xml:space="preserve"> SUPPORT OBLIGATION HOLDERS</w:t>
      </w:r>
      <w:r w:rsidR="005E4522" w:rsidRPr="00784C2F">
        <w:rPr>
          <w:rFonts w:ascii="Verdana" w:hAnsi="Verdana"/>
        </w:rPr>
        <w:tab/>
        <w:t>3-15</w:t>
      </w:r>
    </w:p>
    <w:p w14:paraId="604F0D14" w14:textId="77777777" w:rsidR="005E4522" w:rsidRPr="00784C2F" w:rsidRDefault="00DD49FA" w:rsidP="00007228">
      <w:pPr>
        <w:widowControl/>
        <w:numPr>
          <w:ilvl w:val="12"/>
          <w:numId w:val="0"/>
        </w:numPr>
        <w:tabs>
          <w:tab w:val="left" w:pos="360"/>
          <w:tab w:val="left" w:pos="720"/>
          <w:tab w:val="right" w:leader="dot" w:pos="9360"/>
        </w:tabs>
        <w:rPr>
          <w:rFonts w:ascii="Verdana" w:hAnsi="Verdana"/>
        </w:rPr>
      </w:pPr>
      <w:r w:rsidRPr="00784C2F">
        <w:rPr>
          <w:rFonts w:ascii="Verdana" w:hAnsi="Verdana"/>
        </w:rPr>
        <w:t xml:space="preserve">   </w:t>
      </w:r>
    </w:p>
    <w:p w14:paraId="53B5AD9A" w14:textId="77777777" w:rsidR="00DD49FA" w:rsidRPr="00784C2F" w:rsidRDefault="00A00A29" w:rsidP="00007228">
      <w:pPr>
        <w:widowControl/>
        <w:numPr>
          <w:ilvl w:val="12"/>
          <w:numId w:val="0"/>
        </w:numPr>
        <w:tabs>
          <w:tab w:val="left" w:pos="360"/>
          <w:tab w:val="left" w:pos="720"/>
          <w:tab w:val="right" w:leader="dot" w:pos="9360"/>
        </w:tabs>
        <w:rPr>
          <w:rFonts w:ascii="Verdana" w:hAnsi="Verdana"/>
        </w:rPr>
      </w:pPr>
      <w:r w:rsidRPr="00784C2F">
        <w:rPr>
          <w:rFonts w:ascii="Verdana" w:hAnsi="Verdana"/>
        </w:rPr>
        <w:lastRenderedPageBreak/>
        <w:t xml:space="preserve">  </w:t>
      </w:r>
      <w:r w:rsidR="00DD49FA" w:rsidRPr="00784C2F">
        <w:rPr>
          <w:rFonts w:ascii="Verdana" w:hAnsi="Verdana"/>
        </w:rPr>
        <w:t xml:space="preserve"> C.</w:t>
      </w:r>
      <w:r w:rsidR="00DD49FA" w:rsidRPr="00784C2F">
        <w:rPr>
          <w:rFonts w:ascii="Verdana" w:hAnsi="Verdana"/>
        </w:rPr>
        <w:tab/>
        <w:t>REVIEW AND CONFIRMATION OF P</w:t>
      </w:r>
      <w:r w:rsidR="002C36BD" w:rsidRPr="00784C2F">
        <w:rPr>
          <w:rFonts w:ascii="Verdana" w:hAnsi="Verdana"/>
        </w:rPr>
        <w:t>LAN</w:t>
      </w:r>
      <w:r w:rsidR="002C36BD" w:rsidRPr="00784C2F">
        <w:rPr>
          <w:rFonts w:ascii="Verdana" w:hAnsi="Verdana"/>
        </w:rPr>
        <w:tab/>
        <w:t>3-16</w:t>
      </w:r>
    </w:p>
    <w:p w14:paraId="7BD1D804"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FILING OF A PLAN </w:t>
      </w:r>
      <w:r w:rsidRPr="00784C2F">
        <w:rPr>
          <w:rFonts w:ascii="Verdana" w:hAnsi="Verdana"/>
        </w:rPr>
        <w:tab/>
        <w:t>3-16</w:t>
      </w:r>
    </w:p>
    <w:p w14:paraId="3C5900F2"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2.   LIQUIDATION ANALYSIS </w:t>
      </w:r>
      <w:r w:rsidRPr="00784C2F">
        <w:rPr>
          <w:rFonts w:ascii="Verdana" w:hAnsi="Verdana"/>
        </w:rPr>
        <w:tab/>
        <w:t>3-17</w:t>
      </w:r>
    </w:p>
    <w:p w14:paraId="3D86288B"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3.   DISPOSABLE INCOME TES</w:t>
      </w:r>
      <w:r w:rsidR="002C36BD" w:rsidRPr="00784C2F">
        <w:rPr>
          <w:rFonts w:ascii="Verdana" w:hAnsi="Verdana"/>
        </w:rPr>
        <w:t>T</w:t>
      </w:r>
      <w:r w:rsidR="002C36BD" w:rsidRPr="00784C2F">
        <w:rPr>
          <w:rFonts w:ascii="Verdana" w:hAnsi="Verdana"/>
        </w:rPr>
        <w:tab/>
        <w:t>3-18</w:t>
      </w:r>
    </w:p>
    <w:p w14:paraId="5ECE3429"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ab/>
        <w:t>4.   FEASIBILITY TEST</w:t>
      </w:r>
      <w:r w:rsidRPr="00784C2F">
        <w:rPr>
          <w:rFonts w:ascii="Verdana" w:hAnsi="Verdana"/>
        </w:rPr>
        <w:tab/>
        <w:t>3-18</w:t>
      </w:r>
    </w:p>
    <w:p w14:paraId="27B3F6AB"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D.</w:t>
      </w:r>
      <w:r w:rsidRPr="00784C2F">
        <w:rPr>
          <w:rFonts w:ascii="Verdana" w:hAnsi="Verdana"/>
        </w:rPr>
        <w:tab/>
        <w:t>CLAIMS</w:t>
      </w:r>
      <w:r w:rsidRPr="00784C2F">
        <w:rPr>
          <w:rFonts w:ascii="Verdana" w:hAnsi="Verdana"/>
        </w:rPr>
        <w:tab/>
        <w:t>3-19</w:t>
      </w:r>
    </w:p>
    <w:p w14:paraId="3E0AB592"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w:t>
      </w:r>
      <w:r w:rsidR="00771617" w:rsidRPr="00784C2F">
        <w:rPr>
          <w:rFonts w:ascii="Verdana" w:hAnsi="Verdana"/>
        </w:rPr>
        <w:t>REVIEW OF CLAIMS</w:t>
      </w:r>
      <w:r w:rsidR="008967CC" w:rsidRPr="00784C2F">
        <w:rPr>
          <w:rFonts w:ascii="Verdana" w:hAnsi="Verdana"/>
        </w:rPr>
        <w:tab/>
        <w:t>3-</w:t>
      </w:r>
      <w:r w:rsidR="002C36BD" w:rsidRPr="00784C2F">
        <w:rPr>
          <w:rFonts w:ascii="Verdana" w:hAnsi="Verdana"/>
        </w:rPr>
        <w:t>19</w:t>
      </w:r>
    </w:p>
    <w:p w14:paraId="3BE46566" w14:textId="77777777" w:rsidR="00DD49FA" w:rsidRPr="00784C2F" w:rsidRDefault="008967CC"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2.   </w:t>
      </w:r>
      <w:r w:rsidR="00771617" w:rsidRPr="00784C2F">
        <w:rPr>
          <w:rFonts w:ascii="Verdana" w:hAnsi="Verdana"/>
        </w:rPr>
        <w:t xml:space="preserve">FILING AND TIMELINESS OF </w:t>
      </w:r>
      <w:r w:rsidRPr="00784C2F">
        <w:rPr>
          <w:rFonts w:ascii="Verdana" w:hAnsi="Verdana"/>
        </w:rPr>
        <w:t>CLAIMS</w:t>
      </w:r>
      <w:r w:rsidRPr="00784C2F">
        <w:rPr>
          <w:rFonts w:ascii="Verdana" w:hAnsi="Verdana"/>
        </w:rPr>
        <w:tab/>
        <w:t>3-2</w:t>
      </w:r>
      <w:r w:rsidR="002C36BD" w:rsidRPr="00784C2F">
        <w:rPr>
          <w:rFonts w:ascii="Verdana" w:hAnsi="Verdana"/>
        </w:rPr>
        <w:t>0</w:t>
      </w:r>
    </w:p>
    <w:p w14:paraId="4412DF3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3.   CLASSIFICATION OF CLAIMS </w:t>
      </w:r>
      <w:r w:rsidRPr="00784C2F">
        <w:rPr>
          <w:rFonts w:ascii="Verdana" w:hAnsi="Verdana"/>
        </w:rPr>
        <w:tab/>
        <w:t>3-2</w:t>
      </w:r>
      <w:r w:rsidR="002C36BD" w:rsidRPr="00784C2F">
        <w:rPr>
          <w:rFonts w:ascii="Verdana" w:hAnsi="Verdana"/>
        </w:rPr>
        <w:t>1</w:t>
      </w:r>
    </w:p>
    <w:p w14:paraId="2309D656"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4</w:t>
      </w:r>
      <w:r w:rsidR="002C36BD" w:rsidRPr="00784C2F">
        <w:rPr>
          <w:rFonts w:ascii="Verdana" w:hAnsi="Verdana"/>
        </w:rPr>
        <w:t>.   SUBORDINATION OF CLAIMS</w:t>
      </w:r>
      <w:r w:rsidR="002C36BD" w:rsidRPr="00784C2F">
        <w:rPr>
          <w:rFonts w:ascii="Verdana" w:hAnsi="Verdana"/>
        </w:rPr>
        <w:tab/>
        <w:t>3-21</w:t>
      </w:r>
    </w:p>
    <w:p w14:paraId="4B70722A"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E.</w:t>
      </w:r>
      <w:r w:rsidRPr="00784C2F">
        <w:rPr>
          <w:rFonts w:ascii="Verdana" w:hAnsi="Verdana"/>
        </w:rPr>
        <w:tab/>
        <w:t>EMPLOYMENT OF ATTORN</w:t>
      </w:r>
      <w:r w:rsidR="005E4522" w:rsidRPr="00784C2F">
        <w:rPr>
          <w:rFonts w:ascii="Verdana" w:hAnsi="Verdana"/>
        </w:rPr>
        <w:t>EYS AND OTHER PROFESSIONALS</w:t>
      </w:r>
      <w:r w:rsidR="005E4522" w:rsidRPr="00784C2F">
        <w:rPr>
          <w:rFonts w:ascii="Verdana" w:hAnsi="Verdana"/>
        </w:rPr>
        <w:tab/>
        <w:t>3-22</w:t>
      </w:r>
    </w:p>
    <w:p w14:paraId="33D895B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w:t>
      </w:r>
      <w:r w:rsidR="002C36BD" w:rsidRPr="00784C2F">
        <w:rPr>
          <w:rFonts w:ascii="Verdana" w:hAnsi="Verdana"/>
        </w:rPr>
        <w:t>EMPLOYMENT OF PROFESSIONALS</w:t>
      </w:r>
      <w:r w:rsidR="002C36BD" w:rsidRPr="00784C2F">
        <w:rPr>
          <w:rFonts w:ascii="Verdana" w:hAnsi="Verdana"/>
        </w:rPr>
        <w:tab/>
        <w:t>3-22</w:t>
      </w:r>
    </w:p>
    <w:p w14:paraId="16F37860" w14:textId="77777777" w:rsidR="00DD49FA" w:rsidRPr="00784C2F" w:rsidRDefault="005E4522" w:rsidP="00DD49FA">
      <w:pPr>
        <w:widowControl/>
        <w:numPr>
          <w:ilvl w:val="12"/>
          <w:numId w:val="0"/>
        </w:numPr>
        <w:tabs>
          <w:tab w:val="left" w:pos="720"/>
          <w:tab w:val="right" w:leader="dot" w:pos="9360"/>
        </w:tabs>
        <w:rPr>
          <w:rFonts w:ascii="Verdana" w:hAnsi="Verdana"/>
        </w:rPr>
      </w:pPr>
      <w:r w:rsidRPr="00784C2F">
        <w:rPr>
          <w:rFonts w:ascii="Verdana" w:hAnsi="Verdana"/>
        </w:rPr>
        <w:tab/>
        <w:t>2.   LEGAL DEFENSE</w:t>
      </w:r>
      <w:r w:rsidRPr="00784C2F">
        <w:rPr>
          <w:rFonts w:ascii="Verdana" w:hAnsi="Verdana"/>
        </w:rPr>
        <w:tab/>
        <w:t>3-23</w:t>
      </w:r>
    </w:p>
    <w:p w14:paraId="155DC2E2"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F.</w:t>
      </w:r>
      <w:r w:rsidRPr="00784C2F">
        <w:rPr>
          <w:rFonts w:ascii="Verdana" w:hAnsi="Verdana"/>
        </w:rPr>
        <w:tab/>
        <w:t>PLAN PAYMENTS</w:t>
      </w:r>
      <w:r w:rsidRPr="00784C2F">
        <w:rPr>
          <w:rFonts w:ascii="Verdana" w:hAnsi="Verdana"/>
        </w:rPr>
        <w:tab/>
        <w:t>3-23</w:t>
      </w:r>
    </w:p>
    <w:p w14:paraId="490A20EE"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G.</w:t>
      </w:r>
      <w:r w:rsidRPr="00784C2F">
        <w:rPr>
          <w:rFonts w:ascii="Verdana" w:hAnsi="Verdana"/>
        </w:rPr>
        <w:tab/>
        <w:t xml:space="preserve">DISBURSEMENTS </w:t>
      </w:r>
      <w:r w:rsidRPr="00784C2F">
        <w:rPr>
          <w:rFonts w:ascii="Verdana" w:hAnsi="Verdana"/>
        </w:rPr>
        <w:tab/>
        <w:t>3-24</w:t>
      </w:r>
    </w:p>
    <w:p w14:paraId="249E3995"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ab/>
        <w:t>1.   DISBURSEMENTS</w:t>
      </w:r>
      <w:r w:rsidRPr="00784C2F">
        <w:rPr>
          <w:rFonts w:ascii="Verdana" w:hAnsi="Verdana"/>
        </w:rPr>
        <w:tab/>
        <w:t>3-24</w:t>
      </w:r>
    </w:p>
    <w:p w14:paraId="6513CAEA"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CLASSIFICA</w:t>
      </w:r>
      <w:r w:rsidR="005E4522" w:rsidRPr="00784C2F">
        <w:rPr>
          <w:rFonts w:ascii="Verdana" w:hAnsi="Verdana"/>
        </w:rPr>
        <w:t xml:space="preserve">TION AND PAYMENT OF CLAIMS </w:t>
      </w:r>
      <w:r w:rsidR="005E4522" w:rsidRPr="00784C2F">
        <w:rPr>
          <w:rFonts w:ascii="Verdana" w:hAnsi="Verdana"/>
        </w:rPr>
        <w:tab/>
        <w:t>3-25</w:t>
      </w:r>
    </w:p>
    <w:p w14:paraId="435C5F48"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3</w:t>
      </w:r>
      <w:r w:rsidR="002C36BD" w:rsidRPr="00784C2F">
        <w:rPr>
          <w:rFonts w:ascii="Verdana" w:hAnsi="Verdana"/>
        </w:rPr>
        <w:t>.   ERRONEOUS DISBURSEMENTS</w:t>
      </w:r>
      <w:r w:rsidR="002C36BD" w:rsidRPr="00784C2F">
        <w:rPr>
          <w:rFonts w:ascii="Verdana" w:hAnsi="Verdana"/>
        </w:rPr>
        <w:tab/>
        <w:t>3-25</w:t>
      </w:r>
    </w:p>
    <w:p w14:paraId="49C012B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007228" w:rsidRPr="00784C2F">
        <w:rPr>
          <w:rFonts w:ascii="Verdana" w:hAnsi="Verdana"/>
        </w:rPr>
        <w:t xml:space="preserve"> </w:t>
      </w:r>
      <w:r w:rsidRPr="00784C2F">
        <w:rPr>
          <w:rFonts w:ascii="Verdana" w:hAnsi="Verdana"/>
        </w:rPr>
        <w:t>H.</w:t>
      </w:r>
      <w:r w:rsidRPr="00784C2F">
        <w:rPr>
          <w:rFonts w:ascii="Verdana" w:hAnsi="Verdana"/>
        </w:rPr>
        <w:tab/>
        <w:t>E</w:t>
      </w:r>
      <w:r w:rsidR="002C36BD" w:rsidRPr="00784C2F">
        <w:rPr>
          <w:rFonts w:ascii="Verdana" w:hAnsi="Verdana"/>
        </w:rPr>
        <w:t>XERCISE OF AVOIDANCE POWERS</w:t>
      </w:r>
      <w:r w:rsidR="002C36BD" w:rsidRPr="00784C2F">
        <w:rPr>
          <w:rFonts w:ascii="Verdana" w:hAnsi="Verdana"/>
        </w:rPr>
        <w:tab/>
        <w:t>3-25</w:t>
      </w:r>
    </w:p>
    <w:p w14:paraId="6899D95B"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AVOIDANCE POWERS </w:t>
      </w:r>
      <w:r w:rsidRPr="00784C2F">
        <w:rPr>
          <w:rFonts w:ascii="Verdana" w:hAnsi="Verdana"/>
        </w:rPr>
        <w:tab/>
        <w:t>3-25</w:t>
      </w:r>
    </w:p>
    <w:p w14:paraId="713455B7"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STAND</w:t>
      </w:r>
      <w:r w:rsidR="002C36BD" w:rsidRPr="00784C2F">
        <w:rPr>
          <w:rFonts w:ascii="Verdana" w:hAnsi="Verdana"/>
        </w:rPr>
        <w:t xml:space="preserve">ING TRUSTEE RESPONSIBILITY </w:t>
      </w:r>
      <w:r w:rsidR="002C36BD" w:rsidRPr="00784C2F">
        <w:rPr>
          <w:rFonts w:ascii="Verdana" w:hAnsi="Verdana"/>
        </w:rPr>
        <w:tab/>
        <w:t>3-26</w:t>
      </w:r>
    </w:p>
    <w:p w14:paraId="7FC94FA1" w14:textId="77777777" w:rsidR="00DD49FA" w:rsidRPr="00784C2F" w:rsidRDefault="00D72DCD"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2C36BD" w:rsidRPr="00784C2F">
        <w:rPr>
          <w:rFonts w:ascii="Verdana" w:hAnsi="Verdana"/>
        </w:rPr>
        <w:t>I.</w:t>
      </w:r>
      <w:r w:rsidR="002C36BD" w:rsidRPr="00784C2F">
        <w:rPr>
          <w:rFonts w:ascii="Verdana" w:hAnsi="Verdana"/>
        </w:rPr>
        <w:tab/>
        <w:t>DISCHARGE OF DEBTOR</w:t>
      </w:r>
      <w:r w:rsidR="002C36BD" w:rsidRPr="00784C2F">
        <w:rPr>
          <w:rFonts w:ascii="Verdana" w:hAnsi="Verdana"/>
        </w:rPr>
        <w:tab/>
        <w:t>3-27</w:t>
      </w:r>
    </w:p>
    <w:p w14:paraId="6900C0F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w:t>
      </w:r>
      <w:r w:rsidR="002C36BD" w:rsidRPr="00784C2F">
        <w:rPr>
          <w:rFonts w:ascii="Verdana" w:hAnsi="Verdana"/>
        </w:rPr>
        <w:t xml:space="preserve">  ELIGIBILITY FOR DISCHARGE</w:t>
      </w:r>
      <w:r w:rsidR="002C36BD" w:rsidRPr="00784C2F">
        <w:rPr>
          <w:rFonts w:ascii="Verdana" w:hAnsi="Verdana"/>
        </w:rPr>
        <w:tab/>
        <w:t>3-27</w:t>
      </w:r>
    </w:p>
    <w:p w14:paraId="5CF75F6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H</w:t>
      </w:r>
      <w:r w:rsidR="002C36BD" w:rsidRPr="00784C2F">
        <w:rPr>
          <w:rFonts w:ascii="Verdana" w:hAnsi="Verdana"/>
        </w:rPr>
        <w:t xml:space="preserve">ARDSHIP DISCHARGE  </w:t>
      </w:r>
      <w:r w:rsidR="002C36BD" w:rsidRPr="00784C2F">
        <w:rPr>
          <w:rFonts w:ascii="Verdana" w:hAnsi="Verdana"/>
        </w:rPr>
        <w:tab/>
        <w:t>3-27</w:t>
      </w:r>
    </w:p>
    <w:p w14:paraId="1912E70E" w14:textId="77777777" w:rsidR="00082061"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3.   SECOND NOTICE TO DOMESTIC SUPPORT OBLIGATION </w:t>
      </w:r>
    </w:p>
    <w:p w14:paraId="0536BD43" w14:textId="77777777" w:rsidR="00DD49FA" w:rsidRPr="00784C2F" w:rsidRDefault="00082061"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      </w:t>
      </w:r>
      <w:r w:rsidR="002C36BD" w:rsidRPr="00784C2F">
        <w:rPr>
          <w:rFonts w:ascii="Verdana" w:hAnsi="Verdana"/>
        </w:rPr>
        <w:t>HOLDERS</w:t>
      </w:r>
      <w:r w:rsidR="002C36BD" w:rsidRPr="00784C2F">
        <w:rPr>
          <w:rFonts w:ascii="Verdana" w:hAnsi="Verdana"/>
        </w:rPr>
        <w:tab/>
        <w:t>3-28</w:t>
      </w:r>
    </w:p>
    <w:p w14:paraId="20075728" w14:textId="77777777" w:rsidR="00DD49FA" w:rsidRPr="00784C2F" w:rsidRDefault="002C36BD"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J.</w:t>
      </w:r>
      <w:r w:rsidRPr="00784C2F">
        <w:rPr>
          <w:rFonts w:ascii="Verdana" w:hAnsi="Verdana"/>
        </w:rPr>
        <w:tab/>
        <w:t>FINAL REPORT</w:t>
      </w:r>
      <w:r w:rsidRPr="00784C2F">
        <w:rPr>
          <w:rFonts w:ascii="Verdana" w:hAnsi="Verdana"/>
        </w:rPr>
        <w:tab/>
        <w:t>3-28</w:t>
      </w:r>
    </w:p>
    <w:p w14:paraId="54A76CA0"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bCs/>
        </w:rPr>
      </w:pPr>
    </w:p>
    <w:p w14:paraId="35FF20D3"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b/>
          <w:bCs/>
        </w:rPr>
        <w:t>CHAPTER 4 – FINANCIAL AND OPERATIONAL POLICIES, PROCEDURES AND REPORTING REQUIREMENTS</w:t>
      </w:r>
    </w:p>
    <w:p w14:paraId="179B0B4F" w14:textId="77777777" w:rsidR="00155CFA" w:rsidRPr="00784C2F" w:rsidRDefault="00155CFA" w:rsidP="00784C2F">
      <w:pPr>
        <w:widowControl/>
        <w:ind w:left="720" w:hanging="720"/>
        <w:rPr>
          <w:rFonts w:ascii="Verdana" w:hAnsi="Verdana"/>
        </w:rPr>
      </w:pPr>
      <w:r w:rsidRPr="00784C2F">
        <w:t xml:space="preserve">   </w:t>
      </w:r>
      <w:r w:rsidRPr="00784C2F">
        <w:rPr>
          <w:rFonts w:ascii="Verdana" w:hAnsi="Verdana"/>
        </w:rPr>
        <w:t>A.</w:t>
      </w:r>
      <w:r w:rsidRPr="00784C2F">
        <w:rPr>
          <w:rFonts w:ascii="Verdana" w:hAnsi="Verdana"/>
        </w:rPr>
        <w:tab/>
        <w:t xml:space="preserve">BANK ACCOUNTS AND DEPOSIT, INVESTMENT </w:t>
      </w:r>
      <w:r w:rsidR="00784C2F" w:rsidRPr="00784C2F">
        <w:rPr>
          <w:rFonts w:ascii="Verdana" w:hAnsi="Verdana"/>
        </w:rPr>
        <w:t>AND</w:t>
      </w:r>
      <w:r w:rsidRPr="00784C2F">
        <w:rPr>
          <w:rFonts w:ascii="Verdana" w:hAnsi="Verdana"/>
        </w:rPr>
        <w:t xml:space="preserve"> DISBURSEMENT OF FUNDS</w:t>
      </w:r>
      <w:r w:rsidR="00784C2F" w:rsidRPr="00784C2F">
        <w:rPr>
          <w:rFonts w:ascii="Verdana" w:hAnsi="Verdana"/>
        </w:rPr>
        <w:t xml:space="preserve"> </w:t>
      </w:r>
      <w:r w:rsidR="00784C2F" w:rsidRPr="00784C2F">
        <w:rPr>
          <w:rFonts w:ascii="Verdana" w:hAnsi="Verdana"/>
          <w:sz w:val="28"/>
          <w:szCs w:val="28"/>
        </w:rPr>
        <w:t>…………………………………………………………….……………….</w:t>
      </w:r>
      <w:r w:rsidR="00784C2F" w:rsidRPr="00784C2F">
        <w:rPr>
          <w:rFonts w:ascii="Verdana" w:hAnsi="Verdana"/>
        </w:rPr>
        <w:t>4-1</w:t>
      </w:r>
    </w:p>
    <w:p w14:paraId="320D823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   BANKS</w:t>
      </w:r>
      <w:r w:rsidRPr="00784C2F">
        <w:rPr>
          <w:rFonts w:ascii="Verdana" w:hAnsi="Verdana"/>
        </w:rPr>
        <w:tab/>
        <w:t>.4-1</w:t>
      </w:r>
    </w:p>
    <w:p w14:paraId="4B49010C"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DEPOSIT, INVESTMENT, AND DISBURSEMENT OF FUNDS</w:t>
      </w:r>
      <w:r w:rsidRPr="00784C2F">
        <w:rPr>
          <w:rFonts w:ascii="Verdana" w:hAnsi="Verdana"/>
        </w:rPr>
        <w:tab/>
        <w:t>4-1</w:t>
      </w:r>
    </w:p>
    <w:p w14:paraId="4ABA026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3.   BANK ACCOUNTS</w:t>
      </w:r>
      <w:r w:rsidRPr="00784C2F">
        <w:rPr>
          <w:rFonts w:ascii="Verdana" w:hAnsi="Verdana"/>
        </w:rPr>
        <w:tab/>
        <w:t>4-2</w:t>
      </w:r>
    </w:p>
    <w:p w14:paraId="5CF9EE9F" w14:textId="77777777" w:rsidR="00DD49FA" w:rsidRPr="00784C2F" w:rsidRDefault="005E4522"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B.</w:t>
      </w:r>
      <w:r w:rsidRPr="00784C2F">
        <w:rPr>
          <w:rFonts w:ascii="Verdana" w:hAnsi="Verdana"/>
        </w:rPr>
        <w:tab/>
        <w:t xml:space="preserve">BANK REQUIREMENTS </w:t>
      </w:r>
      <w:r w:rsidRPr="00784C2F">
        <w:rPr>
          <w:rFonts w:ascii="Verdana" w:hAnsi="Verdana"/>
        </w:rPr>
        <w:tab/>
        <w:t>4-4</w:t>
      </w:r>
    </w:p>
    <w:p w14:paraId="7B442A1E"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   GENERAL</w:t>
      </w:r>
      <w:r w:rsidR="00967486" w:rsidRPr="00784C2F">
        <w:rPr>
          <w:rFonts w:ascii="Verdana" w:hAnsi="Verdana"/>
        </w:rPr>
        <w:t xml:space="preserve"> PROVISIONS</w:t>
      </w:r>
      <w:r w:rsidRPr="00784C2F">
        <w:rPr>
          <w:rFonts w:ascii="Verdana" w:hAnsi="Verdana"/>
        </w:rPr>
        <w:tab/>
        <w:t xml:space="preserve"> 4-4</w:t>
      </w:r>
    </w:p>
    <w:p w14:paraId="0110B15F"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COLLATERAL</w:t>
      </w:r>
      <w:r w:rsidRPr="00784C2F">
        <w:rPr>
          <w:rFonts w:ascii="Verdana" w:hAnsi="Verdana"/>
        </w:rPr>
        <w:tab/>
        <w:t>4-5</w:t>
      </w:r>
    </w:p>
    <w:p w14:paraId="78712F59"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C.</w:t>
      </w:r>
      <w:r w:rsidRPr="00784C2F">
        <w:rPr>
          <w:rFonts w:ascii="Verdana" w:hAnsi="Verdana"/>
        </w:rPr>
        <w:tab/>
        <w:t xml:space="preserve">FINANCIAL RECORD KEEPING AND REPORTING </w:t>
      </w:r>
      <w:r w:rsidRPr="00784C2F">
        <w:rPr>
          <w:rFonts w:ascii="Verdana" w:hAnsi="Verdana"/>
        </w:rPr>
        <w:tab/>
        <w:t>4-7</w:t>
      </w:r>
    </w:p>
    <w:p w14:paraId="29325F1F"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   GENERAL CHARACTERISTICS</w:t>
      </w:r>
      <w:r w:rsidRPr="00784C2F">
        <w:rPr>
          <w:rFonts w:ascii="Verdana" w:hAnsi="Verdana"/>
        </w:rPr>
        <w:tab/>
        <w:t>4-7</w:t>
      </w:r>
    </w:p>
    <w:p w14:paraId="0C77FBF6" w14:textId="77777777" w:rsidR="00DD49FA" w:rsidRPr="00784C2F" w:rsidRDefault="005E4522" w:rsidP="00DD49FA">
      <w:pPr>
        <w:widowControl/>
        <w:numPr>
          <w:ilvl w:val="12"/>
          <w:numId w:val="0"/>
        </w:numPr>
        <w:tabs>
          <w:tab w:val="left" w:pos="720"/>
          <w:tab w:val="right" w:leader="dot" w:pos="9360"/>
        </w:tabs>
        <w:rPr>
          <w:rFonts w:ascii="Verdana" w:hAnsi="Verdana"/>
        </w:rPr>
      </w:pPr>
      <w:r w:rsidRPr="00784C2F">
        <w:rPr>
          <w:rFonts w:ascii="Verdana" w:hAnsi="Verdana"/>
        </w:rPr>
        <w:tab/>
        <w:t>2.   ACCOUNTING RECORDS</w:t>
      </w:r>
      <w:r w:rsidRPr="00784C2F">
        <w:rPr>
          <w:rFonts w:ascii="Verdana" w:hAnsi="Verdana"/>
        </w:rPr>
        <w:tab/>
        <w:t xml:space="preserve"> 4-8</w:t>
      </w:r>
    </w:p>
    <w:p w14:paraId="7209BBB8" w14:textId="77777777" w:rsidR="00DD49FA" w:rsidRPr="00784C2F" w:rsidRDefault="005E4522" w:rsidP="00DD49FA">
      <w:pPr>
        <w:widowControl/>
        <w:numPr>
          <w:ilvl w:val="12"/>
          <w:numId w:val="0"/>
        </w:numPr>
        <w:tabs>
          <w:tab w:val="left" w:pos="720"/>
          <w:tab w:val="right" w:leader="dot" w:pos="9360"/>
        </w:tabs>
        <w:rPr>
          <w:rFonts w:ascii="Verdana" w:hAnsi="Verdana"/>
        </w:rPr>
      </w:pPr>
      <w:r w:rsidRPr="00784C2F">
        <w:rPr>
          <w:rFonts w:ascii="Verdana" w:hAnsi="Verdana"/>
        </w:rPr>
        <w:tab/>
        <w:t>3.   ACCOUNTING REPORTS</w:t>
      </w:r>
      <w:r w:rsidRPr="00784C2F">
        <w:rPr>
          <w:rFonts w:ascii="Verdana" w:hAnsi="Verdana"/>
        </w:rPr>
        <w:tab/>
        <w:t>.4-9</w:t>
      </w:r>
    </w:p>
    <w:p w14:paraId="7A737A4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D.</w:t>
      </w:r>
      <w:r w:rsidRPr="00784C2F">
        <w:rPr>
          <w:rFonts w:ascii="Verdana" w:hAnsi="Verdana"/>
        </w:rPr>
        <w:tab/>
        <w:t>INTERNAL FINANCIAL CONTROLS</w:t>
      </w:r>
      <w:r w:rsidRPr="00784C2F">
        <w:rPr>
          <w:rFonts w:ascii="Verdana" w:hAnsi="Verdana"/>
        </w:rPr>
        <w:tab/>
        <w:t>4-9</w:t>
      </w:r>
    </w:p>
    <w:p w14:paraId="3B25E58F" w14:textId="77777777" w:rsidR="00DD49FA" w:rsidRPr="00784C2F" w:rsidRDefault="005E4522"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PERSONNEL MANAGEMENT </w:t>
      </w:r>
      <w:r w:rsidRPr="00784C2F">
        <w:rPr>
          <w:rFonts w:ascii="Verdana" w:hAnsi="Verdana"/>
        </w:rPr>
        <w:tab/>
        <w:t>4-10</w:t>
      </w:r>
    </w:p>
    <w:p w14:paraId="37E45F9D"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SEGREGATION OF DUTIES</w:t>
      </w:r>
      <w:r w:rsidRPr="00784C2F">
        <w:rPr>
          <w:rFonts w:ascii="Verdana" w:hAnsi="Verdana"/>
        </w:rPr>
        <w:tab/>
        <w:t>4-10</w:t>
      </w:r>
    </w:p>
    <w:p w14:paraId="4F34DA82"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3.  </w:t>
      </w:r>
      <w:r w:rsidR="00155CFA" w:rsidRPr="00784C2F">
        <w:rPr>
          <w:rFonts w:ascii="Verdana" w:hAnsi="Verdana"/>
        </w:rPr>
        <w:t xml:space="preserve"> </w:t>
      </w:r>
      <w:r w:rsidRPr="00784C2F">
        <w:rPr>
          <w:rFonts w:ascii="Verdana" w:hAnsi="Verdana"/>
        </w:rPr>
        <w:t>MONITORING BA</w:t>
      </w:r>
      <w:r w:rsidR="002C36BD" w:rsidRPr="00784C2F">
        <w:rPr>
          <w:rFonts w:ascii="Verdana" w:hAnsi="Verdana"/>
        </w:rPr>
        <w:t>NK ACCOUNTS AND CHECK STOCK</w:t>
      </w:r>
      <w:r w:rsidR="002C36BD" w:rsidRPr="00784C2F">
        <w:rPr>
          <w:rFonts w:ascii="Verdana" w:hAnsi="Verdana"/>
        </w:rPr>
        <w:tab/>
        <w:t>4-11</w:t>
      </w:r>
    </w:p>
    <w:p w14:paraId="39AF8A37"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4.   RECEIPTS </w:t>
      </w:r>
      <w:r w:rsidRPr="00784C2F">
        <w:rPr>
          <w:rFonts w:ascii="Verdana" w:hAnsi="Verdana"/>
        </w:rPr>
        <w:tab/>
        <w:t>4-13</w:t>
      </w:r>
    </w:p>
    <w:p w14:paraId="1E56236B" w14:textId="77777777" w:rsidR="00DD49FA" w:rsidRPr="00784C2F" w:rsidRDefault="005E4522"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5.   </w:t>
      </w:r>
      <w:proofErr w:type="gramStart"/>
      <w:r w:rsidRPr="00784C2F">
        <w:rPr>
          <w:rFonts w:ascii="Verdana" w:hAnsi="Verdana"/>
        </w:rPr>
        <w:t>CURRENCY .</w:t>
      </w:r>
      <w:proofErr w:type="gramEnd"/>
      <w:r w:rsidRPr="00784C2F">
        <w:rPr>
          <w:rFonts w:ascii="Verdana" w:hAnsi="Verdana"/>
        </w:rPr>
        <w:tab/>
        <w:t>4-14</w:t>
      </w:r>
    </w:p>
    <w:p w14:paraId="699985A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6.   ELECTRONIC </w:t>
      </w:r>
      <w:r w:rsidR="000A662E" w:rsidRPr="00784C2F">
        <w:rPr>
          <w:rFonts w:ascii="Verdana" w:hAnsi="Verdana"/>
        </w:rPr>
        <w:t>TRANSFER OF DEBTOR PAYMENTS</w:t>
      </w:r>
      <w:r w:rsidR="000A662E" w:rsidRPr="00784C2F">
        <w:rPr>
          <w:rFonts w:ascii="Verdana" w:hAnsi="Verdana"/>
        </w:rPr>
        <w:tab/>
        <w:t>4-15</w:t>
      </w:r>
    </w:p>
    <w:p w14:paraId="41A84F73" w14:textId="77777777" w:rsidR="00DD49FA" w:rsidRPr="00784C2F" w:rsidRDefault="008967CC" w:rsidP="00DD49FA">
      <w:pPr>
        <w:widowControl/>
        <w:numPr>
          <w:ilvl w:val="12"/>
          <w:numId w:val="0"/>
        </w:numPr>
        <w:tabs>
          <w:tab w:val="left" w:pos="720"/>
          <w:tab w:val="right" w:leader="dot" w:pos="9360"/>
        </w:tabs>
        <w:rPr>
          <w:rFonts w:ascii="Verdana" w:hAnsi="Verdana"/>
        </w:rPr>
      </w:pPr>
      <w:r w:rsidRPr="00784C2F">
        <w:rPr>
          <w:rFonts w:ascii="Verdana" w:hAnsi="Verdana"/>
        </w:rPr>
        <w:tab/>
        <w:t>7.   POS</w:t>
      </w:r>
      <w:r w:rsidR="005E4522" w:rsidRPr="00784C2F">
        <w:rPr>
          <w:rFonts w:ascii="Verdana" w:hAnsi="Verdana"/>
        </w:rPr>
        <w:t xml:space="preserve">ITIVE PAY </w:t>
      </w:r>
      <w:r w:rsidR="005E4522" w:rsidRPr="00784C2F">
        <w:rPr>
          <w:rFonts w:ascii="Verdana" w:hAnsi="Verdana"/>
        </w:rPr>
        <w:tab/>
        <w:t>4-15</w:t>
      </w:r>
    </w:p>
    <w:p w14:paraId="70FCC012" w14:textId="77777777" w:rsidR="00DD49FA" w:rsidRPr="00784C2F" w:rsidRDefault="00DD49FA" w:rsidP="00DD49FA">
      <w:pPr>
        <w:widowControl/>
        <w:numPr>
          <w:ilvl w:val="12"/>
          <w:numId w:val="0"/>
        </w:numPr>
        <w:tabs>
          <w:tab w:val="left" w:pos="720"/>
          <w:tab w:val="left" w:pos="1440"/>
          <w:tab w:val="left" w:pos="2160"/>
          <w:tab w:val="right" w:leader="dot" w:pos="9360"/>
        </w:tabs>
        <w:rPr>
          <w:rFonts w:ascii="Verdana" w:hAnsi="Verdana"/>
        </w:rPr>
      </w:pPr>
      <w:r w:rsidRPr="00784C2F">
        <w:rPr>
          <w:rFonts w:ascii="Verdana" w:hAnsi="Verdana"/>
        </w:rPr>
        <w:tab/>
        <w:t>8.   DISBURSEMENTS</w:t>
      </w:r>
      <w:r w:rsidRPr="00784C2F">
        <w:rPr>
          <w:rFonts w:ascii="Verdana" w:hAnsi="Verdana"/>
        </w:rPr>
        <w:tab/>
        <w:t>4-15</w:t>
      </w:r>
    </w:p>
    <w:p w14:paraId="2B6175D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9.   </w:t>
      </w:r>
      <w:r w:rsidR="005E4522" w:rsidRPr="00784C2F">
        <w:rPr>
          <w:rFonts w:ascii="Verdana" w:hAnsi="Verdana"/>
        </w:rPr>
        <w:t>MAINTAINING DEBTOR ACCOUNTS</w:t>
      </w:r>
      <w:r w:rsidR="005E4522" w:rsidRPr="00784C2F">
        <w:rPr>
          <w:rFonts w:ascii="Verdana" w:hAnsi="Verdana"/>
        </w:rPr>
        <w:tab/>
        <w:t>4-16</w:t>
      </w:r>
    </w:p>
    <w:p w14:paraId="54F18F64"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10. SUSPENSE ACCOUNTS </w:t>
      </w:r>
      <w:r w:rsidRPr="00784C2F">
        <w:rPr>
          <w:rFonts w:ascii="Verdana" w:hAnsi="Verdana"/>
        </w:rPr>
        <w:tab/>
        <w:t>4-16</w:t>
      </w:r>
    </w:p>
    <w:p w14:paraId="5216DF92"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11.</w:t>
      </w:r>
      <w:r w:rsidR="00155CFA" w:rsidRPr="00784C2F">
        <w:rPr>
          <w:rFonts w:ascii="Verdana" w:hAnsi="Verdana"/>
        </w:rPr>
        <w:t xml:space="preserve"> </w:t>
      </w:r>
      <w:r w:rsidR="005E4522" w:rsidRPr="00784C2F">
        <w:rPr>
          <w:rFonts w:ascii="Verdana" w:hAnsi="Verdana"/>
        </w:rPr>
        <w:t xml:space="preserve">MANAGEMENT REPORTS </w:t>
      </w:r>
      <w:r w:rsidR="005E4522" w:rsidRPr="00784C2F">
        <w:rPr>
          <w:rFonts w:ascii="Verdana" w:hAnsi="Verdana"/>
        </w:rPr>
        <w:tab/>
        <w:t>4-17</w:t>
      </w:r>
    </w:p>
    <w:p w14:paraId="528BC1A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12. USE OF CREDIT CARDS</w:t>
      </w:r>
      <w:r w:rsidRPr="00784C2F">
        <w:rPr>
          <w:rFonts w:ascii="Verdana" w:hAnsi="Verdana"/>
        </w:rPr>
        <w:tab/>
        <w:t>4-17</w:t>
      </w:r>
    </w:p>
    <w:p w14:paraId="568FEBF1" w14:textId="77777777" w:rsidR="00DD49FA" w:rsidRPr="00784C2F" w:rsidRDefault="008967CC"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5E4522" w:rsidRPr="00784C2F">
        <w:rPr>
          <w:rFonts w:ascii="Verdana" w:hAnsi="Verdana"/>
        </w:rPr>
        <w:t>E.</w:t>
      </w:r>
      <w:r w:rsidR="005E4522" w:rsidRPr="00784C2F">
        <w:rPr>
          <w:rFonts w:ascii="Verdana" w:hAnsi="Verdana"/>
        </w:rPr>
        <w:tab/>
        <w:t xml:space="preserve">COMPUTERS SYSTEMS </w:t>
      </w:r>
      <w:r w:rsidR="005E4522" w:rsidRPr="00784C2F">
        <w:rPr>
          <w:rFonts w:ascii="Verdana" w:hAnsi="Verdana"/>
        </w:rPr>
        <w:tab/>
        <w:t>4-18</w:t>
      </w:r>
    </w:p>
    <w:p w14:paraId="6A5B6E1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w:t>
      </w:r>
      <w:r w:rsidR="000A662E" w:rsidRPr="00784C2F">
        <w:rPr>
          <w:rFonts w:ascii="Verdana" w:hAnsi="Verdana"/>
        </w:rPr>
        <w:t>COMPUTER SYSTEM SECURITY</w:t>
      </w:r>
      <w:r w:rsidR="000A662E" w:rsidRPr="00784C2F">
        <w:rPr>
          <w:rFonts w:ascii="Verdana" w:hAnsi="Verdana"/>
        </w:rPr>
        <w:tab/>
        <w:t>4-18</w:t>
      </w:r>
    </w:p>
    <w:p w14:paraId="509A6322"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2.  </w:t>
      </w:r>
      <w:r w:rsidR="008967CC" w:rsidRPr="00784C2F">
        <w:rPr>
          <w:rFonts w:ascii="Verdana" w:hAnsi="Verdana"/>
        </w:rPr>
        <w:t xml:space="preserve"> COMPUTER SOFT</w:t>
      </w:r>
      <w:r w:rsidR="000A662E" w:rsidRPr="00784C2F">
        <w:rPr>
          <w:rFonts w:ascii="Verdana" w:hAnsi="Verdana"/>
        </w:rPr>
        <w:t>WARE SECURITY</w:t>
      </w:r>
      <w:r w:rsidR="000A662E" w:rsidRPr="00784C2F">
        <w:rPr>
          <w:rFonts w:ascii="Verdana" w:hAnsi="Verdana"/>
        </w:rPr>
        <w:tab/>
        <w:t>4-19</w:t>
      </w:r>
    </w:p>
    <w:p w14:paraId="4DD9EAD7"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r>
      <w:r w:rsidR="008967CC" w:rsidRPr="00784C2F">
        <w:rPr>
          <w:rFonts w:ascii="Verdana" w:hAnsi="Verdana"/>
        </w:rPr>
        <w:t>3.   REMOTE ACCESS SECURIT</w:t>
      </w:r>
      <w:r w:rsidR="005E4522" w:rsidRPr="00784C2F">
        <w:rPr>
          <w:rFonts w:ascii="Verdana" w:hAnsi="Verdana"/>
        </w:rPr>
        <w:t>Y</w:t>
      </w:r>
      <w:r w:rsidR="005E4522" w:rsidRPr="00784C2F">
        <w:rPr>
          <w:rFonts w:ascii="Verdana" w:hAnsi="Verdana"/>
        </w:rPr>
        <w:tab/>
        <w:t>.4-19</w:t>
      </w:r>
    </w:p>
    <w:p w14:paraId="3C130BA1" w14:textId="77777777" w:rsidR="00DD49FA" w:rsidRPr="00784C2F" w:rsidRDefault="008967CC"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5E4522" w:rsidRPr="00784C2F">
        <w:rPr>
          <w:rFonts w:ascii="Verdana" w:hAnsi="Verdana"/>
        </w:rPr>
        <w:t>F.</w:t>
      </w:r>
      <w:r w:rsidR="005E4522" w:rsidRPr="00784C2F">
        <w:rPr>
          <w:rFonts w:ascii="Verdana" w:hAnsi="Verdana"/>
        </w:rPr>
        <w:tab/>
        <w:t>CASE ADMINISTRATION</w:t>
      </w:r>
      <w:r w:rsidR="002D4377" w:rsidRPr="00784C2F">
        <w:rPr>
          <w:rFonts w:ascii="Verdana" w:hAnsi="Verdana"/>
        </w:rPr>
        <w:t xml:space="preserve"> SOFTWARE</w:t>
      </w:r>
      <w:r w:rsidR="002C36BD" w:rsidRPr="00784C2F">
        <w:rPr>
          <w:rFonts w:ascii="Verdana" w:hAnsi="Verdana"/>
        </w:rPr>
        <w:tab/>
        <w:t>4-20</w:t>
      </w:r>
    </w:p>
    <w:p w14:paraId="41B1EAF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  SELECTION OF</w:t>
      </w:r>
      <w:r w:rsidR="002C36BD" w:rsidRPr="00784C2F">
        <w:rPr>
          <w:rFonts w:ascii="Verdana" w:hAnsi="Verdana"/>
        </w:rPr>
        <w:t xml:space="preserve"> COMPUTER SOFTWARE PROVIDER</w:t>
      </w:r>
      <w:r w:rsidR="002C36BD" w:rsidRPr="00784C2F">
        <w:rPr>
          <w:rFonts w:ascii="Verdana" w:hAnsi="Verdana"/>
        </w:rPr>
        <w:tab/>
        <w:t>4-20</w:t>
      </w:r>
    </w:p>
    <w:p w14:paraId="618EF604"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SYSTEM DOCUM</w:t>
      </w:r>
      <w:r w:rsidR="005E4522" w:rsidRPr="00784C2F">
        <w:rPr>
          <w:rFonts w:ascii="Verdana" w:hAnsi="Verdana"/>
        </w:rPr>
        <w:t>ENTATION &amp; OPERATION MANUAL</w:t>
      </w:r>
      <w:r w:rsidR="005E4522" w:rsidRPr="00784C2F">
        <w:rPr>
          <w:rFonts w:ascii="Verdana" w:hAnsi="Verdana"/>
        </w:rPr>
        <w:tab/>
        <w:t>4-20</w:t>
      </w:r>
    </w:p>
    <w:p w14:paraId="4480E8D2"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3.  COMPUTER SOFTWARE SEC</w:t>
      </w:r>
      <w:r w:rsidR="002C36BD" w:rsidRPr="00784C2F">
        <w:rPr>
          <w:rFonts w:ascii="Verdana" w:hAnsi="Verdana"/>
        </w:rPr>
        <w:t>URITY</w:t>
      </w:r>
      <w:r w:rsidR="002C36BD" w:rsidRPr="00784C2F">
        <w:rPr>
          <w:rFonts w:ascii="Verdana" w:hAnsi="Verdana"/>
        </w:rPr>
        <w:tab/>
        <w:t>4-21</w:t>
      </w:r>
    </w:p>
    <w:p w14:paraId="20709350" w14:textId="77777777" w:rsidR="00DD49FA" w:rsidRPr="00784C2F" w:rsidRDefault="00DD49FA" w:rsidP="00DD49FA">
      <w:pPr>
        <w:widowControl/>
        <w:numPr>
          <w:ilvl w:val="12"/>
          <w:numId w:val="0"/>
        </w:numPr>
        <w:tabs>
          <w:tab w:val="left" w:pos="1440"/>
          <w:tab w:val="right" w:leader="dot" w:pos="9360"/>
        </w:tabs>
        <w:ind w:left="720" w:hanging="720"/>
        <w:rPr>
          <w:rFonts w:ascii="Verdana" w:hAnsi="Verdana"/>
        </w:rPr>
      </w:pPr>
      <w:r w:rsidRPr="00784C2F">
        <w:rPr>
          <w:rFonts w:ascii="Verdana" w:hAnsi="Verdana"/>
        </w:rPr>
        <w:t xml:space="preserve">  G. </w:t>
      </w:r>
      <w:r w:rsidR="00A00A29" w:rsidRPr="00784C2F">
        <w:rPr>
          <w:rFonts w:ascii="Verdana" w:hAnsi="Verdana"/>
        </w:rPr>
        <w:t xml:space="preserve"> </w:t>
      </w:r>
      <w:r w:rsidR="00007228" w:rsidRPr="00784C2F">
        <w:rPr>
          <w:rFonts w:ascii="Verdana" w:hAnsi="Verdana"/>
        </w:rPr>
        <w:t xml:space="preserve"> </w:t>
      </w:r>
      <w:r w:rsidRPr="00784C2F">
        <w:rPr>
          <w:rFonts w:ascii="Verdana" w:hAnsi="Verdana"/>
        </w:rPr>
        <w:t>SECURITY AND PER</w:t>
      </w:r>
      <w:r w:rsidR="008967CC" w:rsidRPr="00784C2F">
        <w:rPr>
          <w:rFonts w:ascii="Verdana" w:hAnsi="Verdana"/>
        </w:rPr>
        <w:t>SONAL SAFETY C</w:t>
      </w:r>
      <w:r w:rsidR="002C36BD" w:rsidRPr="00784C2F">
        <w:rPr>
          <w:rFonts w:ascii="Verdana" w:hAnsi="Verdana"/>
        </w:rPr>
        <w:t>ONSIDERATIONS</w:t>
      </w:r>
      <w:r w:rsidR="002C36BD" w:rsidRPr="00784C2F">
        <w:rPr>
          <w:rFonts w:ascii="Verdana" w:hAnsi="Verdana"/>
        </w:rPr>
        <w:tab/>
        <w:t>4-22</w:t>
      </w:r>
    </w:p>
    <w:p w14:paraId="19D0216E"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1. </w:t>
      </w:r>
      <w:r w:rsidR="00155CFA" w:rsidRPr="00784C2F">
        <w:rPr>
          <w:rFonts w:ascii="Verdana" w:hAnsi="Verdana"/>
        </w:rPr>
        <w:t xml:space="preserve"> </w:t>
      </w:r>
      <w:r w:rsidRPr="00784C2F">
        <w:rPr>
          <w:rFonts w:ascii="Verdana" w:hAnsi="Verdana"/>
        </w:rPr>
        <w:t>SAF</w:t>
      </w:r>
      <w:r w:rsidR="00F65756" w:rsidRPr="00784C2F">
        <w:rPr>
          <w:rFonts w:ascii="Verdana" w:hAnsi="Verdana"/>
        </w:rPr>
        <w:t>ETY OF OFFICE AND EMPLOYEES</w:t>
      </w:r>
      <w:r w:rsidR="00F65756" w:rsidRPr="00784C2F">
        <w:rPr>
          <w:rFonts w:ascii="Verdana" w:hAnsi="Verdana"/>
        </w:rPr>
        <w:tab/>
        <w:t>4-22</w:t>
      </w:r>
    </w:p>
    <w:p w14:paraId="609F49BB"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w:t>
      </w:r>
      <w:r w:rsidR="00155CFA" w:rsidRPr="00784C2F">
        <w:rPr>
          <w:rFonts w:ascii="Verdana" w:hAnsi="Verdana"/>
        </w:rPr>
        <w:t xml:space="preserve"> </w:t>
      </w:r>
      <w:r w:rsidR="002C36BD" w:rsidRPr="00784C2F">
        <w:rPr>
          <w:rFonts w:ascii="Verdana" w:hAnsi="Verdana"/>
        </w:rPr>
        <w:t xml:space="preserve"> SAFETY AND SECURITY</w:t>
      </w:r>
      <w:r w:rsidR="002C36BD" w:rsidRPr="00784C2F">
        <w:rPr>
          <w:rFonts w:ascii="Verdana" w:hAnsi="Verdana"/>
        </w:rPr>
        <w:tab/>
        <w:t>4-23</w:t>
      </w:r>
    </w:p>
    <w:p w14:paraId="59DC83CB"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3. </w:t>
      </w:r>
      <w:r w:rsidR="00155CFA" w:rsidRPr="00784C2F">
        <w:rPr>
          <w:rFonts w:ascii="Verdana" w:hAnsi="Verdana"/>
        </w:rPr>
        <w:t xml:space="preserve"> </w:t>
      </w:r>
      <w:r w:rsidR="002C36BD" w:rsidRPr="00784C2F">
        <w:rPr>
          <w:rFonts w:ascii="Verdana" w:hAnsi="Verdana"/>
        </w:rPr>
        <w:t>DUTY TO REPORT INTRUSIONS</w:t>
      </w:r>
      <w:r w:rsidR="002C36BD" w:rsidRPr="00784C2F">
        <w:rPr>
          <w:rFonts w:ascii="Verdana" w:hAnsi="Verdana"/>
        </w:rPr>
        <w:tab/>
        <w:t>4-23</w:t>
      </w:r>
    </w:p>
    <w:p w14:paraId="7BB8DC0F"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rPr>
        <w:tab/>
        <w:t xml:space="preserve">4. </w:t>
      </w:r>
      <w:r w:rsidR="00155CFA" w:rsidRPr="00784C2F">
        <w:rPr>
          <w:rFonts w:ascii="Verdana" w:hAnsi="Verdana"/>
        </w:rPr>
        <w:t xml:space="preserve"> </w:t>
      </w:r>
      <w:r w:rsidRPr="00784C2F">
        <w:rPr>
          <w:rFonts w:ascii="Verdana" w:hAnsi="Verdana"/>
        </w:rPr>
        <w:t>DUTY TO REPORT LOSS OR POTENTIAL LOSS OF PERSONALLY</w:t>
      </w:r>
    </w:p>
    <w:p w14:paraId="7DDF191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    </w:t>
      </w:r>
      <w:r w:rsidR="00155CFA" w:rsidRPr="00784C2F">
        <w:rPr>
          <w:rFonts w:ascii="Verdana" w:hAnsi="Verdana"/>
        </w:rPr>
        <w:t xml:space="preserve"> </w:t>
      </w:r>
      <w:r w:rsidRPr="00784C2F">
        <w:rPr>
          <w:rFonts w:ascii="Verdana" w:hAnsi="Verdana"/>
        </w:rPr>
        <w:t>IDE</w:t>
      </w:r>
      <w:r w:rsidR="00F65756" w:rsidRPr="00784C2F">
        <w:rPr>
          <w:rFonts w:ascii="Verdana" w:hAnsi="Verdana"/>
        </w:rPr>
        <w:t>NTIFIABLE INFORMATION (PII)</w:t>
      </w:r>
      <w:r w:rsidR="00F65756" w:rsidRPr="00784C2F">
        <w:rPr>
          <w:rFonts w:ascii="Verdana" w:hAnsi="Verdana"/>
        </w:rPr>
        <w:tab/>
        <w:t>4-23</w:t>
      </w:r>
    </w:p>
    <w:p w14:paraId="72D1977C"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5. </w:t>
      </w:r>
      <w:r w:rsidR="00155CFA" w:rsidRPr="00784C2F">
        <w:rPr>
          <w:rFonts w:ascii="Verdana" w:hAnsi="Verdana"/>
        </w:rPr>
        <w:t xml:space="preserve"> </w:t>
      </w:r>
      <w:r w:rsidR="002C36BD" w:rsidRPr="00784C2F">
        <w:rPr>
          <w:rFonts w:ascii="Verdana" w:hAnsi="Verdana"/>
        </w:rPr>
        <w:t>DISASTER RECOVERY</w:t>
      </w:r>
      <w:r w:rsidR="002C36BD" w:rsidRPr="00784C2F">
        <w:rPr>
          <w:rFonts w:ascii="Verdana" w:hAnsi="Verdana"/>
        </w:rPr>
        <w:tab/>
        <w:t>4-25</w:t>
      </w:r>
    </w:p>
    <w:p w14:paraId="6DAD690E"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rPr>
        <w:tab/>
      </w:r>
    </w:p>
    <w:p w14:paraId="30A4256A"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b/>
          <w:bCs/>
        </w:rPr>
        <w:t xml:space="preserve">CHAPTER 5 – ADDITIONAL STANDING TRUSTEE RESPONSIBILITIES </w:t>
      </w:r>
    </w:p>
    <w:p w14:paraId="243C199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A</w:t>
      </w:r>
      <w:r w:rsidR="00155CFA" w:rsidRPr="00784C2F">
        <w:rPr>
          <w:rFonts w:ascii="Verdana" w:hAnsi="Verdana"/>
        </w:rPr>
        <w:t xml:space="preserve">. </w:t>
      </w:r>
      <w:r w:rsidR="00007228" w:rsidRPr="00784C2F">
        <w:rPr>
          <w:rFonts w:ascii="Verdana" w:hAnsi="Verdana"/>
        </w:rPr>
        <w:t xml:space="preserve"> </w:t>
      </w:r>
      <w:r w:rsidR="00A00A29" w:rsidRPr="00784C2F">
        <w:rPr>
          <w:rFonts w:ascii="Verdana" w:hAnsi="Verdana"/>
        </w:rPr>
        <w:t xml:space="preserve"> </w:t>
      </w:r>
      <w:r w:rsidR="00007228" w:rsidRPr="00784C2F">
        <w:rPr>
          <w:rFonts w:ascii="Verdana" w:hAnsi="Verdana"/>
        </w:rPr>
        <w:t>D</w:t>
      </w:r>
      <w:r w:rsidRPr="00784C2F">
        <w:rPr>
          <w:rFonts w:ascii="Verdana" w:hAnsi="Verdana"/>
        </w:rPr>
        <w:t xml:space="preserve">UTY TO REPORT AND REFER SUSPECTED CRIMINAL ACTIVITY </w:t>
      </w:r>
      <w:r w:rsidRPr="00784C2F">
        <w:rPr>
          <w:rFonts w:ascii="Verdana" w:hAnsi="Verdana"/>
        </w:rPr>
        <w:tab/>
        <w:t>5-1</w:t>
      </w:r>
    </w:p>
    <w:p w14:paraId="30ADA326"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   DUTY</w:t>
      </w:r>
      <w:r w:rsidRPr="00784C2F">
        <w:rPr>
          <w:rFonts w:ascii="Verdana" w:hAnsi="Verdana"/>
        </w:rPr>
        <w:tab/>
        <w:t>5-1</w:t>
      </w:r>
    </w:p>
    <w:p w14:paraId="1058A99F"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2.   REFERRAL PROCEDURE </w:t>
      </w:r>
      <w:r w:rsidRPr="00784C2F">
        <w:rPr>
          <w:rFonts w:ascii="Verdana" w:hAnsi="Verdana"/>
        </w:rPr>
        <w:tab/>
        <w:t>5-1</w:t>
      </w:r>
    </w:p>
    <w:p w14:paraId="346FF0CF"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3.   BANKRUPTCY CRIMES </w:t>
      </w:r>
      <w:r w:rsidRPr="00784C2F">
        <w:rPr>
          <w:rFonts w:ascii="Verdana" w:hAnsi="Verdana"/>
        </w:rPr>
        <w:tab/>
        <w:t>5-2</w:t>
      </w:r>
    </w:p>
    <w:p w14:paraId="457609F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4.   SOURCE OF INFORMATION FOR REFERRALS </w:t>
      </w:r>
      <w:r w:rsidRPr="00784C2F">
        <w:rPr>
          <w:rFonts w:ascii="Verdana" w:hAnsi="Verdana"/>
        </w:rPr>
        <w:tab/>
        <w:t>5-5</w:t>
      </w:r>
    </w:p>
    <w:p w14:paraId="5C684D19"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5.   CRIMINAL ACTIVITY BY STANDING TRUSTEE EMPLOYEES </w:t>
      </w:r>
      <w:r w:rsidRPr="00784C2F">
        <w:rPr>
          <w:rFonts w:ascii="Verdana" w:hAnsi="Verdana"/>
        </w:rPr>
        <w:tab/>
        <w:t>5-6</w:t>
      </w:r>
    </w:p>
    <w:p w14:paraId="28629D29"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B.</w:t>
      </w:r>
      <w:r w:rsidRPr="00784C2F">
        <w:rPr>
          <w:rFonts w:ascii="Verdana" w:hAnsi="Verdana"/>
        </w:rPr>
        <w:tab/>
        <w:t xml:space="preserve">CIVIL ENFORCEMENT AND PREVENTION OF ABUSE </w:t>
      </w:r>
      <w:r w:rsidRPr="00784C2F">
        <w:rPr>
          <w:rFonts w:ascii="Verdana" w:hAnsi="Verdana"/>
        </w:rPr>
        <w:tab/>
        <w:t>5-6</w:t>
      </w:r>
    </w:p>
    <w:p w14:paraId="6A340901"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rPr>
        <w:t xml:space="preserve">  C.</w:t>
      </w:r>
      <w:r w:rsidRPr="00784C2F">
        <w:rPr>
          <w:rFonts w:ascii="Verdana" w:hAnsi="Verdana"/>
        </w:rPr>
        <w:tab/>
        <w:t xml:space="preserve">PROHIBITION OF SOLICITATION OF GRATUITIES, GIFTS OR OTHER </w:t>
      </w:r>
    </w:p>
    <w:p w14:paraId="694A66C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REMUNERATION OR THING OF VALUE </w:t>
      </w:r>
      <w:r w:rsidRPr="00784C2F">
        <w:rPr>
          <w:rFonts w:ascii="Verdana" w:hAnsi="Verdana"/>
        </w:rPr>
        <w:tab/>
        <w:t>5-6</w:t>
      </w:r>
    </w:p>
    <w:p w14:paraId="6655739F" w14:textId="77777777" w:rsidR="00DD49FA" w:rsidRPr="00784C2F" w:rsidRDefault="00DD49FA" w:rsidP="00DD49FA">
      <w:pPr>
        <w:widowControl/>
        <w:numPr>
          <w:ilvl w:val="12"/>
          <w:numId w:val="0"/>
        </w:numPr>
        <w:tabs>
          <w:tab w:val="left" w:pos="720"/>
          <w:tab w:val="left" w:pos="1440"/>
          <w:tab w:val="right" w:leader="dot" w:pos="9360"/>
        </w:tabs>
        <w:rPr>
          <w:rFonts w:ascii="Verdana" w:hAnsi="Verdana"/>
        </w:rPr>
      </w:pPr>
      <w:r w:rsidRPr="00784C2F">
        <w:rPr>
          <w:rFonts w:ascii="Verdana" w:hAnsi="Verdana"/>
        </w:rPr>
        <w:t xml:space="preserve">  D.</w:t>
      </w:r>
      <w:r w:rsidRPr="00784C2F">
        <w:rPr>
          <w:rFonts w:ascii="Verdana" w:hAnsi="Verdana"/>
        </w:rPr>
        <w:tab/>
        <w:t>PROHIBITION OF ADVERTISING</w:t>
      </w:r>
      <w:r w:rsidRPr="00784C2F">
        <w:rPr>
          <w:rFonts w:ascii="Verdana" w:hAnsi="Verdana"/>
        </w:rPr>
        <w:tab/>
        <w:t>5-7</w:t>
      </w:r>
    </w:p>
    <w:p w14:paraId="774195B7"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E.</w:t>
      </w:r>
      <w:r w:rsidRPr="00784C2F">
        <w:rPr>
          <w:rFonts w:ascii="Verdana" w:hAnsi="Verdana"/>
        </w:rPr>
        <w:tab/>
        <w:t>RESTRICTIONS O</w:t>
      </w:r>
      <w:r w:rsidR="00424E8E" w:rsidRPr="00784C2F">
        <w:rPr>
          <w:rFonts w:ascii="Verdana" w:hAnsi="Verdana"/>
        </w:rPr>
        <w:t>N</w:t>
      </w:r>
      <w:r w:rsidRPr="00784C2F">
        <w:rPr>
          <w:rFonts w:ascii="Verdana" w:hAnsi="Verdana"/>
        </w:rPr>
        <w:t xml:space="preserve"> EMPLOYMENT</w:t>
      </w:r>
      <w:r w:rsidRPr="00784C2F">
        <w:rPr>
          <w:rFonts w:ascii="Verdana" w:hAnsi="Verdana"/>
        </w:rPr>
        <w:tab/>
        <w:t>5-7</w:t>
      </w:r>
    </w:p>
    <w:p w14:paraId="2A199075"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F.</w:t>
      </w:r>
      <w:r w:rsidRPr="00784C2F">
        <w:rPr>
          <w:rFonts w:ascii="Verdana" w:hAnsi="Verdana"/>
        </w:rPr>
        <w:tab/>
        <w:t>DUTY TO COMPLY WITH APPLIC</w:t>
      </w:r>
      <w:r w:rsidR="002C36BD" w:rsidRPr="00784C2F">
        <w:rPr>
          <w:rFonts w:ascii="Verdana" w:hAnsi="Verdana"/>
        </w:rPr>
        <w:t>ABLE EMPLOYMENT RELATED LAWS</w:t>
      </w:r>
      <w:r w:rsidR="002C36BD" w:rsidRPr="00784C2F">
        <w:rPr>
          <w:rFonts w:ascii="Verdana" w:hAnsi="Verdana"/>
        </w:rPr>
        <w:tab/>
        <w:t>5-7</w:t>
      </w:r>
    </w:p>
    <w:p w14:paraId="31C79F76"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5E4522" w:rsidRPr="00784C2F">
        <w:rPr>
          <w:rFonts w:ascii="Verdana" w:hAnsi="Verdana"/>
        </w:rPr>
        <w:t>G</w:t>
      </w:r>
      <w:r w:rsidRPr="00784C2F">
        <w:rPr>
          <w:rFonts w:ascii="Verdana" w:hAnsi="Verdana"/>
        </w:rPr>
        <w:t>.</w:t>
      </w:r>
      <w:r w:rsidRPr="00784C2F">
        <w:rPr>
          <w:rFonts w:ascii="Verdana" w:hAnsi="Verdana"/>
        </w:rPr>
        <w:tab/>
        <w:t>RESTRICTIONS ON RELATED-PARTY TRANSACTIONS</w:t>
      </w:r>
      <w:r w:rsidRPr="00784C2F">
        <w:rPr>
          <w:rFonts w:ascii="Verdana" w:hAnsi="Verdana"/>
        </w:rPr>
        <w:tab/>
        <w:t>5-9</w:t>
      </w:r>
    </w:p>
    <w:p w14:paraId="523D4C3B"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H.</w:t>
      </w:r>
      <w:r w:rsidRPr="00784C2F">
        <w:rPr>
          <w:rFonts w:ascii="Verdana" w:hAnsi="Verdana"/>
        </w:rPr>
        <w:tab/>
        <w:t>DUTY TO PROVIDE INFORMATION TO INTERESTED PARTIES</w:t>
      </w:r>
      <w:r w:rsidRPr="00784C2F">
        <w:rPr>
          <w:rFonts w:ascii="Verdana" w:hAnsi="Verdana"/>
        </w:rPr>
        <w:tab/>
        <w:t>5-9</w:t>
      </w:r>
    </w:p>
    <w:p w14:paraId="14A24F86"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I.</w:t>
      </w:r>
      <w:r w:rsidRPr="00784C2F">
        <w:rPr>
          <w:rFonts w:ascii="Verdana" w:hAnsi="Verdana"/>
        </w:rPr>
        <w:tab/>
        <w:t>TRANSMISSION OF DOCUMENTS</w:t>
      </w:r>
      <w:r w:rsidRPr="00784C2F">
        <w:rPr>
          <w:rFonts w:ascii="Verdana" w:hAnsi="Verdana"/>
        </w:rPr>
        <w:tab/>
        <w:t>5-10</w:t>
      </w:r>
    </w:p>
    <w:p w14:paraId="31D18439"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J.</w:t>
      </w:r>
      <w:r w:rsidRPr="00784C2F">
        <w:rPr>
          <w:rFonts w:ascii="Verdana" w:hAnsi="Verdana"/>
        </w:rPr>
        <w:tab/>
        <w:t>SURETY AND FIDELITY BONDS AND INSURANCE</w:t>
      </w:r>
      <w:r w:rsidRPr="00784C2F">
        <w:rPr>
          <w:rFonts w:ascii="Verdana" w:hAnsi="Verdana"/>
        </w:rPr>
        <w:tab/>
        <w:t>5-10</w:t>
      </w:r>
    </w:p>
    <w:p w14:paraId="4DCA4F8E" w14:textId="77777777" w:rsidR="00DD49FA" w:rsidRPr="00784C2F" w:rsidRDefault="00DD49FA" w:rsidP="00DD49FA">
      <w:pPr>
        <w:widowControl/>
        <w:numPr>
          <w:ilvl w:val="12"/>
          <w:numId w:val="0"/>
        </w:numPr>
        <w:tabs>
          <w:tab w:val="right" w:leader="dot" w:pos="9360"/>
        </w:tabs>
        <w:ind w:left="720"/>
        <w:rPr>
          <w:rFonts w:ascii="Verdana" w:hAnsi="Verdana"/>
        </w:rPr>
      </w:pPr>
      <w:r w:rsidRPr="00784C2F">
        <w:rPr>
          <w:rFonts w:ascii="Verdana" w:hAnsi="Verdana"/>
        </w:rPr>
        <w:t xml:space="preserve">1.   STANDING TRUSTEE BOND </w:t>
      </w:r>
      <w:r w:rsidRPr="00784C2F">
        <w:rPr>
          <w:rFonts w:ascii="Verdana" w:hAnsi="Verdana"/>
        </w:rPr>
        <w:tab/>
        <w:t>5-10</w:t>
      </w:r>
    </w:p>
    <w:p w14:paraId="655AD40C"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2.   REQUIRED INSURANCE </w:t>
      </w:r>
      <w:r w:rsidRPr="00784C2F">
        <w:rPr>
          <w:rFonts w:ascii="Verdana" w:hAnsi="Verdana"/>
        </w:rPr>
        <w:tab/>
        <w:t>5-11</w:t>
      </w:r>
    </w:p>
    <w:p w14:paraId="6885CBEA"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3.</w:t>
      </w:r>
      <w:r w:rsidR="00F65756" w:rsidRPr="00784C2F">
        <w:rPr>
          <w:rFonts w:ascii="Verdana" w:hAnsi="Verdana"/>
        </w:rPr>
        <w:t xml:space="preserve">   CANCELLATIO</w:t>
      </w:r>
      <w:r w:rsidR="002C36BD" w:rsidRPr="00784C2F">
        <w:rPr>
          <w:rFonts w:ascii="Verdana" w:hAnsi="Verdana"/>
        </w:rPr>
        <w:t xml:space="preserve">N AND CLAIMS </w:t>
      </w:r>
      <w:r w:rsidR="002C36BD" w:rsidRPr="00784C2F">
        <w:rPr>
          <w:rFonts w:ascii="Verdana" w:hAnsi="Verdana"/>
        </w:rPr>
        <w:tab/>
        <w:t>5-12</w:t>
      </w:r>
    </w:p>
    <w:p w14:paraId="6FECBE0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4.   NOTIFICATION</w:t>
      </w:r>
      <w:r w:rsidRPr="00784C2F">
        <w:rPr>
          <w:rFonts w:ascii="Verdana" w:hAnsi="Verdana"/>
        </w:rPr>
        <w:tab/>
        <w:t>5-13</w:t>
      </w:r>
    </w:p>
    <w:p w14:paraId="6841F8B7"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K.</w:t>
      </w:r>
      <w:r w:rsidRPr="00784C2F">
        <w:rPr>
          <w:rFonts w:ascii="Verdana" w:hAnsi="Verdana"/>
        </w:rPr>
        <w:tab/>
        <w:t xml:space="preserve">SETTLEMENTS </w:t>
      </w:r>
      <w:r w:rsidRPr="00784C2F">
        <w:rPr>
          <w:rFonts w:ascii="Verdana" w:hAnsi="Verdana"/>
        </w:rPr>
        <w:tab/>
        <w:t>5-13</w:t>
      </w:r>
    </w:p>
    <w:p w14:paraId="45EF61EA"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L.</w:t>
      </w:r>
      <w:r w:rsidRPr="00784C2F">
        <w:rPr>
          <w:rFonts w:ascii="Verdana" w:hAnsi="Verdana"/>
        </w:rPr>
        <w:tab/>
        <w:t xml:space="preserve">RETENTION OF RECORDS </w:t>
      </w:r>
      <w:r w:rsidRPr="00784C2F">
        <w:rPr>
          <w:rFonts w:ascii="Verdana" w:hAnsi="Verdana"/>
        </w:rPr>
        <w:tab/>
        <w:t>5-13</w:t>
      </w:r>
    </w:p>
    <w:p w14:paraId="0B8C3B42"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bCs/>
        </w:rPr>
      </w:pPr>
    </w:p>
    <w:p w14:paraId="1DCA0003"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b/>
          <w:bCs/>
        </w:rPr>
        <w:t>CHAPTER 6 – BUDGETS</w:t>
      </w:r>
    </w:p>
    <w:p w14:paraId="696F2CEF"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155CFA" w:rsidRPr="00784C2F">
        <w:rPr>
          <w:rFonts w:ascii="Verdana" w:hAnsi="Verdana"/>
        </w:rPr>
        <w:t xml:space="preserve">A. </w:t>
      </w:r>
      <w:r w:rsidR="0031169F" w:rsidRPr="00784C2F">
        <w:rPr>
          <w:rFonts w:ascii="Verdana" w:hAnsi="Verdana"/>
        </w:rPr>
        <w:t xml:space="preserve"> </w:t>
      </w:r>
      <w:r w:rsidR="00A00A29" w:rsidRPr="00784C2F">
        <w:rPr>
          <w:rFonts w:ascii="Verdana" w:hAnsi="Verdana"/>
        </w:rPr>
        <w:t xml:space="preserve"> </w:t>
      </w:r>
      <w:r w:rsidR="00155CFA" w:rsidRPr="00784C2F">
        <w:rPr>
          <w:rFonts w:ascii="Verdana" w:hAnsi="Verdana"/>
        </w:rPr>
        <w:t xml:space="preserve"> </w:t>
      </w:r>
      <w:r w:rsidRPr="00784C2F">
        <w:rPr>
          <w:rFonts w:ascii="Verdana" w:hAnsi="Verdana"/>
        </w:rPr>
        <w:t>ANNUAL AND AMENDED BUDGETS</w:t>
      </w:r>
      <w:r w:rsidRPr="00784C2F">
        <w:rPr>
          <w:rFonts w:ascii="Verdana" w:hAnsi="Verdana"/>
        </w:rPr>
        <w:tab/>
        <w:t>6-1</w:t>
      </w:r>
    </w:p>
    <w:p w14:paraId="691BAF5A"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1.   ANNUAL BUDGETS</w:t>
      </w:r>
      <w:r w:rsidRPr="00784C2F">
        <w:rPr>
          <w:rFonts w:ascii="Verdana" w:hAnsi="Verdana"/>
        </w:rPr>
        <w:tab/>
        <w:t>6-1</w:t>
      </w:r>
    </w:p>
    <w:p w14:paraId="66230A6D"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2.   AMENDED BUDGETS</w:t>
      </w:r>
      <w:r w:rsidRPr="00784C2F">
        <w:rPr>
          <w:rFonts w:ascii="Verdana" w:hAnsi="Verdana"/>
        </w:rPr>
        <w:tab/>
        <w:t>6-1</w:t>
      </w:r>
    </w:p>
    <w:p w14:paraId="6953E5AA"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3.   OPERATING EXPENSE LINE ITEMS </w:t>
      </w:r>
      <w:r w:rsidRPr="00784C2F">
        <w:rPr>
          <w:rFonts w:ascii="Verdana" w:hAnsi="Verdana"/>
        </w:rPr>
        <w:tab/>
        <w:t>6-2</w:t>
      </w:r>
    </w:p>
    <w:p w14:paraId="529EA471"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4.   EXPENDITURES FOR GO</w:t>
      </w:r>
      <w:r w:rsidR="002C36BD" w:rsidRPr="00784C2F">
        <w:rPr>
          <w:rFonts w:ascii="Verdana" w:hAnsi="Verdana"/>
        </w:rPr>
        <w:t xml:space="preserve">ODS OR SERVICES OVER $5,000 </w:t>
      </w:r>
      <w:r w:rsidR="002C36BD" w:rsidRPr="00784C2F">
        <w:rPr>
          <w:rFonts w:ascii="Verdana" w:hAnsi="Verdana"/>
        </w:rPr>
        <w:tab/>
        <w:t>6-9</w:t>
      </w:r>
    </w:p>
    <w:p w14:paraId="2B175C4B"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5.   OPERATING RESERVE</w:t>
      </w:r>
      <w:r w:rsidRPr="00784C2F">
        <w:rPr>
          <w:rFonts w:ascii="Verdana" w:hAnsi="Verdana"/>
        </w:rPr>
        <w:tab/>
        <w:t>6-9</w:t>
      </w:r>
    </w:p>
    <w:p w14:paraId="3A3C6989"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6.   CO-TRUSTEE OPERATIONS </w:t>
      </w:r>
      <w:r w:rsidRPr="00784C2F">
        <w:rPr>
          <w:rFonts w:ascii="Verdana" w:hAnsi="Verdana"/>
        </w:rPr>
        <w:tab/>
        <w:t>6-10</w:t>
      </w:r>
    </w:p>
    <w:p w14:paraId="3AA980C4"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7.   FACILITIES AND EQUIPMENT</w:t>
      </w:r>
      <w:r w:rsidRPr="00784C2F">
        <w:rPr>
          <w:rFonts w:ascii="Verdana" w:hAnsi="Verdana"/>
        </w:rPr>
        <w:tab/>
        <w:t xml:space="preserve"> 6-10</w:t>
      </w:r>
    </w:p>
    <w:p w14:paraId="13BDAA6F" w14:textId="77777777" w:rsidR="00DD49FA" w:rsidRPr="00784C2F" w:rsidRDefault="00DD49FA" w:rsidP="00DD49FA">
      <w:pPr>
        <w:widowControl/>
        <w:numPr>
          <w:ilvl w:val="12"/>
          <w:numId w:val="0"/>
        </w:numPr>
        <w:tabs>
          <w:tab w:val="right" w:leader="dot" w:pos="9360"/>
        </w:tabs>
        <w:rPr>
          <w:rFonts w:ascii="Verdana" w:hAnsi="Verdana"/>
        </w:rPr>
      </w:pPr>
      <w:r w:rsidRPr="00784C2F">
        <w:rPr>
          <w:rFonts w:ascii="Verdana" w:hAnsi="Verdana"/>
        </w:rPr>
        <w:t xml:space="preserve">  B.  </w:t>
      </w:r>
      <w:r w:rsidR="00A00A29" w:rsidRPr="00784C2F">
        <w:rPr>
          <w:rFonts w:ascii="Verdana" w:hAnsi="Verdana"/>
        </w:rPr>
        <w:t xml:space="preserve"> </w:t>
      </w:r>
      <w:r w:rsidR="00F65756" w:rsidRPr="00784C2F">
        <w:rPr>
          <w:rFonts w:ascii="Verdana" w:hAnsi="Verdana"/>
        </w:rPr>
        <w:t>BUDGET DISPUTE RESOLUTION</w:t>
      </w:r>
      <w:r w:rsidR="00F65756" w:rsidRPr="00784C2F">
        <w:rPr>
          <w:rFonts w:ascii="Verdana" w:hAnsi="Verdana"/>
        </w:rPr>
        <w:tab/>
        <w:t>6-11</w:t>
      </w:r>
    </w:p>
    <w:p w14:paraId="6E4025E2"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bCs/>
        </w:rPr>
      </w:pPr>
    </w:p>
    <w:p w14:paraId="2DFA4CD5" w14:textId="77777777" w:rsidR="00DD49FA" w:rsidRPr="00784C2F" w:rsidRDefault="00DD49FA" w:rsidP="00DD49F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rPr>
      </w:pPr>
      <w:r w:rsidRPr="00784C2F">
        <w:rPr>
          <w:rFonts w:ascii="Verdana" w:hAnsi="Verdana"/>
          <w:b/>
          <w:bCs/>
        </w:rPr>
        <w:t>CHAPTER 7 – REPORTS, AUDIT</w:t>
      </w:r>
      <w:r w:rsidR="007900A6" w:rsidRPr="00784C2F">
        <w:rPr>
          <w:rFonts w:ascii="Verdana" w:hAnsi="Verdana"/>
          <w:b/>
          <w:bCs/>
        </w:rPr>
        <w:t>S</w:t>
      </w:r>
      <w:r w:rsidRPr="00784C2F">
        <w:rPr>
          <w:rFonts w:ascii="Verdana" w:hAnsi="Verdana"/>
          <w:b/>
          <w:bCs/>
        </w:rPr>
        <w:t>, COMPLIANCE</w:t>
      </w:r>
    </w:p>
    <w:p w14:paraId="7662596C"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155CFA" w:rsidRPr="00784C2F">
        <w:rPr>
          <w:rFonts w:ascii="Verdana" w:hAnsi="Verdana"/>
        </w:rPr>
        <w:t>A.</w:t>
      </w:r>
      <w:r w:rsidR="00C564EB" w:rsidRPr="00784C2F">
        <w:rPr>
          <w:rFonts w:ascii="Verdana" w:hAnsi="Verdana"/>
        </w:rPr>
        <w:t xml:space="preserve"> </w:t>
      </w:r>
      <w:r w:rsidR="00A00A29" w:rsidRPr="00784C2F">
        <w:rPr>
          <w:rFonts w:ascii="Verdana" w:hAnsi="Verdana"/>
        </w:rPr>
        <w:t xml:space="preserve"> </w:t>
      </w:r>
      <w:r w:rsidR="0031169F" w:rsidRPr="00784C2F">
        <w:rPr>
          <w:rFonts w:ascii="Verdana" w:hAnsi="Verdana"/>
        </w:rPr>
        <w:t xml:space="preserve"> </w:t>
      </w:r>
      <w:r w:rsidR="00A00A29" w:rsidRPr="00784C2F">
        <w:rPr>
          <w:rFonts w:ascii="Verdana" w:hAnsi="Verdana"/>
        </w:rPr>
        <w:t xml:space="preserve"> </w:t>
      </w:r>
      <w:r w:rsidRPr="00784C2F">
        <w:rPr>
          <w:rFonts w:ascii="Verdana" w:hAnsi="Verdana"/>
        </w:rPr>
        <w:t>MONTHLY REPORTS</w:t>
      </w:r>
      <w:r w:rsidRPr="00784C2F">
        <w:rPr>
          <w:rFonts w:ascii="Verdana" w:hAnsi="Verdana"/>
        </w:rPr>
        <w:tab/>
        <w:t>7-1</w:t>
      </w:r>
    </w:p>
    <w:p w14:paraId="360D8077"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155CFA" w:rsidRPr="00784C2F">
        <w:rPr>
          <w:rFonts w:ascii="Verdana" w:hAnsi="Verdana"/>
        </w:rPr>
        <w:t>B.</w:t>
      </w:r>
      <w:r w:rsidR="00C564EB" w:rsidRPr="00784C2F">
        <w:rPr>
          <w:rFonts w:ascii="Verdana" w:hAnsi="Verdana"/>
        </w:rPr>
        <w:t xml:space="preserve"> </w:t>
      </w:r>
      <w:r w:rsidR="0031169F" w:rsidRPr="00784C2F">
        <w:rPr>
          <w:rFonts w:ascii="Verdana" w:hAnsi="Verdana"/>
        </w:rPr>
        <w:t xml:space="preserve"> </w:t>
      </w:r>
      <w:r w:rsidR="00A00A29" w:rsidRPr="00784C2F">
        <w:rPr>
          <w:rFonts w:ascii="Verdana" w:hAnsi="Verdana"/>
        </w:rPr>
        <w:t xml:space="preserve">  </w:t>
      </w:r>
      <w:r w:rsidRPr="00784C2F">
        <w:rPr>
          <w:rFonts w:ascii="Verdana" w:hAnsi="Verdana"/>
        </w:rPr>
        <w:t>ANNUAL REPORT</w:t>
      </w:r>
      <w:r w:rsidRPr="00784C2F">
        <w:rPr>
          <w:rFonts w:ascii="Verdana" w:hAnsi="Verdana"/>
        </w:rPr>
        <w:tab/>
        <w:t xml:space="preserve"> 7-1</w:t>
      </w:r>
    </w:p>
    <w:p w14:paraId="3F06355D" w14:textId="77777777" w:rsidR="00DD49FA" w:rsidRPr="00784C2F" w:rsidRDefault="00DD49FA" w:rsidP="00A00A29">
      <w:pPr>
        <w:widowControl/>
        <w:numPr>
          <w:ilvl w:val="12"/>
          <w:numId w:val="0"/>
        </w:numPr>
        <w:tabs>
          <w:tab w:val="left" w:pos="720"/>
          <w:tab w:val="right" w:leader="dot" w:pos="9360"/>
        </w:tabs>
        <w:ind w:hanging="90"/>
        <w:rPr>
          <w:rFonts w:ascii="Verdana" w:hAnsi="Verdana"/>
        </w:rPr>
      </w:pPr>
      <w:r w:rsidRPr="00784C2F">
        <w:rPr>
          <w:rFonts w:ascii="Verdana" w:hAnsi="Verdana"/>
        </w:rPr>
        <w:t xml:space="preserve">  </w:t>
      </w:r>
      <w:r w:rsidR="00A00A29" w:rsidRPr="00784C2F">
        <w:rPr>
          <w:rFonts w:ascii="Verdana" w:hAnsi="Verdana"/>
        </w:rPr>
        <w:t xml:space="preserve"> </w:t>
      </w:r>
      <w:r w:rsidR="00155CFA" w:rsidRPr="00784C2F">
        <w:rPr>
          <w:rFonts w:ascii="Verdana" w:hAnsi="Verdana"/>
        </w:rPr>
        <w:t>C.</w:t>
      </w:r>
      <w:r w:rsidR="00C564EB" w:rsidRPr="00784C2F">
        <w:rPr>
          <w:rFonts w:ascii="Verdana" w:hAnsi="Verdana"/>
        </w:rPr>
        <w:t xml:space="preserve"> </w:t>
      </w:r>
      <w:r w:rsidR="0031169F" w:rsidRPr="00784C2F">
        <w:rPr>
          <w:rFonts w:ascii="Verdana" w:hAnsi="Verdana"/>
        </w:rPr>
        <w:t xml:space="preserve"> </w:t>
      </w:r>
      <w:r w:rsidR="00A00A29" w:rsidRPr="00784C2F">
        <w:rPr>
          <w:rFonts w:ascii="Verdana" w:hAnsi="Verdana"/>
        </w:rPr>
        <w:t xml:space="preserve">  </w:t>
      </w:r>
      <w:r w:rsidRPr="00784C2F">
        <w:rPr>
          <w:rFonts w:ascii="Verdana" w:hAnsi="Verdana"/>
        </w:rPr>
        <w:t>AUDITS, REVIEWS AND RECORDS</w:t>
      </w:r>
      <w:r w:rsidRPr="00784C2F">
        <w:rPr>
          <w:rFonts w:ascii="Verdana" w:hAnsi="Verdana"/>
        </w:rPr>
        <w:tab/>
        <w:t xml:space="preserve"> 7-1</w:t>
      </w:r>
    </w:p>
    <w:p w14:paraId="6C3A0C58"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Pr="00784C2F">
        <w:rPr>
          <w:rFonts w:ascii="Verdana" w:hAnsi="Verdana"/>
        </w:rPr>
        <w:tab/>
        <w:t>1.   INDEPENDENT AUDITS</w:t>
      </w:r>
      <w:r w:rsidRPr="00784C2F">
        <w:rPr>
          <w:rFonts w:ascii="Verdana" w:hAnsi="Verdana"/>
        </w:rPr>
        <w:tab/>
        <w:t>7-1</w:t>
      </w:r>
    </w:p>
    <w:p w14:paraId="09F88AD3"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 xml:space="preserve">2.   OFFICE VISITS </w:t>
      </w:r>
      <w:r w:rsidRPr="00784C2F">
        <w:rPr>
          <w:rFonts w:ascii="Verdana" w:hAnsi="Verdana"/>
        </w:rPr>
        <w:tab/>
        <w:t>7-3</w:t>
      </w:r>
    </w:p>
    <w:p w14:paraId="1EF28810"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ab/>
        <w:t>3.   MANAGEMENT REVIEWS</w:t>
      </w:r>
      <w:r w:rsidRPr="00784C2F">
        <w:rPr>
          <w:rFonts w:ascii="Verdana" w:hAnsi="Verdana"/>
        </w:rPr>
        <w:tab/>
        <w:t>7-3</w:t>
      </w:r>
    </w:p>
    <w:p w14:paraId="595A8542" w14:textId="77777777" w:rsidR="00DD49FA" w:rsidRPr="00784C2F" w:rsidRDefault="00DD49FA" w:rsidP="00DD49FA">
      <w:pPr>
        <w:widowControl/>
        <w:numPr>
          <w:ilvl w:val="12"/>
          <w:numId w:val="0"/>
        </w:numPr>
        <w:tabs>
          <w:tab w:val="left" w:pos="720"/>
          <w:tab w:val="right" w:leader="dot" w:pos="9360"/>
        </w:tabs>
        <w:rPr>
          <w:rFonts w:ascii="Verdana" w:hAnsi="Verdana"/>
        </w:rPr>
      </w:pPr>
      <w:r w:rsidRPr="00784C2F">
        <w:rPr>
          <w:rFonts w:ascii="Verdana" w:hAnsi="Verdana"/>
        </w:rPr>
        <w:t xml:space="preserve">  </w:t>
      </w:r>
      <w:r w:rsidR="00C564EB" w:rsidRPr="00784C2F">
        <w:rPr>
          <w:rFonts w:ascii="Verdana" w:hAnsi="Verdana"/>
        </w:rPr>
        <w:t xml:space="preserve">D. </w:t>
      </w:r>
      <w:r w:rsidR="0031169F" w:rsidRPr="00784C2F">
        <w:rPr>
          <w:rFonts w:ascii="Verdana" w:hAnsi="Verdana"/>
        </w:rPr>
        <w:t xml:space="preserve"> </w:t>
      </w:r>
      <w:r w:rsidR="00A00A29" w:rsidRPr="00784C2F">
        <w:rPr>
          <w:rFonts w:ascii="Verdana" w:hAnsi="Verdana"/>
        </w:rPr>
        <w:t xml:space="preserve"> </w:t>
      </w:r>
      <w:r w:rsidRPr="00784C2F">
        <w:rPr>
          <w:rFonts w:ascii="Verdana" w:hAnsi="Verdana"/>
        </w:rPr>
        <w:t>EVALUATION,</w:t>
      </w:r>
      <w:r w:rsidR="00625490">
        <w:rPr>
          <w:rFonts w:ascii="Verdana" w:hAnsi="Verdana"/>
        </w:rPr>
        <w:t xml:space="preserve"> COMPLIANCE AND TERMINATION </w:t>
      </w:r>
      <w:r w:rsidR="00625490">
        <w:rPr>
          <w:rFonts w:ascii="Verdana" w:hAnsi="Verdana"/>
        </w:rPr>
        <w:tab/>
        <w:t>7-4</w:t>
      </w:r>
    </w:p>
    <w:p w14:paraId="00B71EB4" w14:textId="77777777" w:rsidR="00DD49FA" w:rsidRPr="00784C2F" w:rsidRDefault="00625490" w:rsidP="00DD49FA">
      <w:pPr>
        <w:widowControl/>
        <w:numPr>
          <w:ilvl w:val="12"/>
          <w:numId w:val="0"/>
        </w:numPr>
        <w:tabs>
          <w:tab w:val="left" w:pos="720"/>
          <w:tab w:val="right" w:leader="dot" w:pos="9360"/>
        </w:tabs>
        <w:rPr>
          <w:rFonts w:ascii="Verdana" w:hAnsi="Verdana"/>
        </w:rPr>
      </w:pPr>
      <w:r>
        <w:rPr>
          <w:rFonts w:ascii="Verdana" w:hAnsi="Verdana"/>
        </w:rPr>
        <w:tab/>
        <w:t xml:space="preserve">1.   EVALUATION RECORD </w:t>
      </w:r>
      <w:r>
        <w:rPr>
          <w:rFonts w:ascii="Verdana" w:hAnsi="Verdana"/>
        </w:rPr>
        <w:tab/>
        <w:t>7-4</w:t>
      </w:r>
    </w:p>
    <w:p w14:paraId="0C219E2F" w14:textId="77777777" w:rsidR="00007228" w:rsidRPr="00784C2F" w:rsidRDefault="00DD49FA" w:rsidP="00007228">
      <w:pPr>
        <w:tabs>
          <w:tab w:val="right" w:leader="dot" w:pos="9360"/>
        </w:tabs>
      </w:pPr>
      <w:r w:rsidRPr="00784C2F">
        <w:rPr>
          <w:rFonts w:ascii="Verdana" w:hAnsi="Verdana"/>
          <w:b/>
        </w:rPr>
        <w:t xml:space="preserve"> </w:t>
      </w:r>
      <w:r w:rsidR="00007228" w:rsidRPr="00784C2F">
        <w:rPr>
          <w:rFonts w:ascii="Verdana" w:hAnsi="Verdana"/>
          <w:b/>
        </w:rPr>
        <w:t xml:space="preserve">       </w:t>
      </w:r>
      <w:r w:rsidRPr="00784C2F">
        <w:rPr>
          <w:rFonts w:ascii="Verdana" w:hAnsi="Verdana"/>
          <w:b/>
        </w:rPr>
        <w:t xml:space="preserve"> </w:t>
      </w:r>
      <w:r w:rsidR="00007228" w:rsidRPr="00784C2F">
        <w:rPr>
          <w:rFonts w:ascii="Verdana" w:hAnsi="Verdana"/>
        </w:rPr>
        <w:t>2</w:t>
      </w:r>
      <w:r w:rsidR="00007228" w:rsidRPr="00784C2F">
        <w:t xml:space="preserve">.   </w:t>
      </w:r>
      <w:r w:rsidR="00007228" w:rsidRPr="00784C2F">
        <w:rPr>
          <w:rFonts w:ascii="Verdana" w:hAnsi="Verdana"/>
        </w:rPr>
        <w:t>REMEDIAL AND ENFORCEMENT ACTIONS</w:t>
      </w:r>
      <w:r w:rsidR="00007228" w:rsidRPr="00784C2F">
        <w:rPr>
          <w:rFonts w:ascii="Verdana" w:hAnsi="Verdana"/>
        </w:rPr>
        <w:tab/>
        <w:t xml:space="preserve"> 7-4</w:t>
      </w:r>
    </w:p>
    <w:p w14:paraId="00BE2CCC" w14:textId="77777777" w:rsidR="0011484B" w:rsidRPr="00784C2F" w:rsidRDefault="0011484B" w:rsidP="00C564EB">
      <w:pPr>
        <w:pStyle w:val="TOC1"/>
        <w:tabs>
          <w:tab w:val="right" w:leader="dot" w:pos="10800"/>
        </w:tabs>
        <w:rPr>
          <w:rFonts w:ascii="Verdana" w:hAnsi="Verdana"/>
          <w:b w:val="0"/>
        </w:rPr>
        <w:sectPr w:rsidR="0011484B" w:rsidRPr="00784C2F" w:rsidSect="00DD49FA">
          <w:headerReference w:type="default" r:id="rId9"/>
          <w:footerReference w:type="even" r:id="rId10"/>
          <w:footerReference w:type="default" r:id="rId11"/>
          <w:pgSz w:w="12240" w:h="15840"/>
          <w:pgMar w:top="1440" w:right="1440" w:bottom="540" w:left="1440" w:header="1440" w:footer="1440" w:gutter="0"/>
          <w:cols w:space="720"/>
        </w:sectPr>
      </w:pPr>
    </w:p>
    <w:p w14:paraId="1AC9442C" w14:textId="77777777" w:rsidR="0011484B" w:rsidRDefault="0011484B" w:rsidP="0011484B">
      <w:pPr>
        <w:jc w:val="center"/>
        <w:outlineLvl w:val="0"/>
        <w:rPr>
          <w:rFonts w:ascii="Verdana" w:hAnsi="Verdana"/>
          <w:b/>
          <w:bCs/>
          <w:sz w:val="50"/>
          <w:szCs w:val="50"/>
        </w:rPr>
      </w:pPr>
    </w:p>
    <w:p w14:paraId="364914B4" w14:textId="77777777" w:rsidR="0011484B" w:rsidRDefault="0011484B" w:rsidP="0011484B">
      <w:pPr>
        <w:jc w:val="center"/>
        <w:outlineLvl w:val="0"/>
        <w:rPr>
          <w:rFonts w:ascii="Verdana" w:hAnsi="Verdana"/>
          <w:b/>
          <w:bCs/>
          <w:sz w:val="50"/>
          <w:szCs w:val="50"/>
        </w:rPr>
      </w:pPr>
    </w:p>
    <w:p w14:paraId="2CAC1A61" w14:textId="77777777" w:rsidR="0011484B" w:rsidRDefault="0011484B" w:rsidP="0011484B">
      <w:pPr>
        <w:jc w:val="center"/>
        <w:outlineLvl w:val="0"/>
        <w:rPr>
          <w:rFonts w:ascii="Verdana" w:hAnsi="Verdana"/>
          <w:b/>
          <w:bCs/>
          <w:sz w:val="50"/>
          <w:szCs w:val="50"/>
        </w:rPr>
      </w:pPr>
    </w:p>
    <w:p w14:paraId="617CBEAC" w14:textId="77777777" w:rsidR="0011484B" w:rsidRPr="00CF51C0" w:rsidRDefault="0011484B" w:rsidP="0011484B">
      <w:pPr>
        <w:jc w:val="center"/>
        <w:outlineLvl w:val="0"/>
        <w:rPr>
          <w:rFonts w:ascii="Verdana" w:hAnsi="Verdana"/>
        </w:rPr>
      </w:pPr>
      <w:r w:rsidRPr="00CF51C0">
        <w:rPr>
          <w:rFonts w:ascii="Verdana" w:hAnsi="Verdana"/>
          <w:b/>
          <w:bCs/>
          <w:sz w:val="50"/>
          <w:szCs w:val="50"/>
        </w:rPr>
        <w:t>CHAPTER 1</w:t>
      </w:r>
    </w:p>
    <w:p w14:paraId="09ABB89C" w14:textId="77777777" w:rsidR="0011484B" w:rsidRPr="00CF51C0" w:rsidRDefault="0011484B" w:rsidP="0011484B">
      <w:pPr>
        <w:rPr>
          <w:rFonts w:ascii="Verdana" w:hAnsi="Verdana"/>
        </w:rPr>
      </w:pPr>
    </w:p>
    <w:p w14:paraId="1BD5F045" w14:textId="77777777" w:rsidR="0011484B" w:rsidRPr="00CF51C0" w:rsidRDefault="0011484B" w:rsidP="0011484B">
      <w:pPr>
        <w:jc w:val="center"/>
        <w:outlineLvl w:val="0"/>
        <w:rPr>
          <w:rFonts w:ascii="Verdana" w:hAnsi="Verdana"/>
        </w:rPr>
      </w:pPr>
      <w:r w:rsidRPr="00CF51C0">
        <w:rPr>
          <w:rFonts w:ascii="Verdana" w:hAnsi="Verdana"/>
          <w:b/>
          <w:bCs/>
          <w:sz w:val="50"/>
          <w:szCs w:val="50"/>
        </w:rPr>
        <w:t>INTRODUCTION</w:t>
      </w:r>
    </w:p>
    <w:p w14:paraId="796F585C" w14:textId="77777777" w:rsidR="0011484B" w:rsidRDefault="0011484B" w:rsidP="003519D0">
      <w:pPr>
        <w:pStyle w:val="Heading1"/>
        <w:numPr>
          <w:ilvl w:val="0"/>
          <w:numId w:val="0"/>
        </w:numPr>
        <w:sectPr w:rsidR="0011484B" w:rsidSect="00AC255D">
          <w:headerReference w:type="even" r:id="rId12"/>
          <w:headerReference w:type="default" r:id="rId13"/>
          <w:footerReference w:type="default" r:id="rId14"/>
          <w:headerReference w:type="first" r:id="rId15"/>
          <w:pgSz w:w="12240" w:h="15840"/>
          <w:pgMar w:top="1440" w:right="1440" w:bottom="1440" w:left="1440" w:header="1440" w:footer="1440" w:gutter="0"/>
          <w:cols w:space="720"/>
        </w:sectPr>
      </w:pPr>
      <w:r>
        <w:t xml:space="preserve"> </w:t>
      </w:r>
    </w:p>
    <w:p w14:paraId="3F9DC4B2" w14:textId="77777777" w:rsidR="0011484B" w:rsidRPr="00CF51C0" w:rsidRDefault="0011484B" w:rsidP="00322BFC">
      <w:pPr>
        <w:pStyle w:val="Heading1"/>
        <w:numPr>
          <w:ilvl w:val="0"/>
          <w:numId w:val="0"/>
        </w:numPr>
      </w:pPr>
      <w:r w:rsidRPr="00CF51C0">
        <w:t>CHAPTER 1 – INTRODUCTION</w:t>
      </w:r>
      <w:r>
        <w:fldChar w:fldCharType="begin"/>
      </w:r>
      <w:r>
        <w:instrText xml:space="preserve"> TC "</w:instrText>
      </w:r>
      <w:bookmarkStart w:id="0" w:name="_Toc172520089"/>
      <w:bookmarkStart w:id="1" w:name="_Toc236635147"/>
      <w:r w:rsidRPr="009262EB">
        <w:instrText>CHAPTER 1 – INTRODUCTION</w:instrText>
      </w:r>
      <w:bookmarkEnd w:id="0"/>
      <w:bookmarkEnd w:id="1"/>
      <w:r>
        <w:instrText xml:space="preserve">" \f C \l "1" </w:instrText>
      </w:r>
      <w:r>
        <w:fldChar w:fldCharType="end"/>
      </w:r>
    </w:p>
    <w:p w14:paraId="228FC37F" w14:textId="77777777" w:rsidR="0011484B" w:rsidRPr="00CF51C0" w:rsidRDefault="0011484B" w:rsidP="003519D0">
      <w:pPr>
        <w:pStyle w:val="Heading1"/>
        <w:numPr>
          <w:ilvl w:val="0"/>
          <w:numId w:val="0"/>
        </w:numPr>
        <w:rPr>
          <w:rFonts w:ascii="Verdana" w:hAnsi="Verdana"/>
        </w:rPr>
      </w:pPr>
    </w:p>
    <w:p w14:paraId="004BA905" w14:textId="77777777" w:rsidR="0011484B" w:rsidRPr="00CF51C0" w:rsidRDefault="0011484B" w:rsidP="00654B85">
      <w:pPr>
        <w:pStyle w:val="Heading2"/>
        <w:numPr>
          <w:ilvl w:val="0"/>
          <w:numId w:val="0"/>
        </w:numPr>
        <w:jc w:val="both"/>
      </w:pPr>
      <w:r w:rsidRPr="00CF51C0">
        <w:t>A.</w:t>
      </w:r>
      <w:r>
        <w:tab/>
      </w:r>
      <w:r w:rsidRPr="00CF51C0">
        <w:t>PURPOSE</w:t>
      </w:r>
      <w:r>
        <w:fldChar w:fldCharType="begin"/>
      </w:r>
      <w:r>
        <w:instrText xml:space="preserve"> TC "</w:instrText>
      </w:r>
      <w:bookmarkStart w:id="2" w:name="_Toc172520090"/>
      <w:bookmarkStart w:id="3" w:name="_Toc236635148"/>
      <w:r w:rsidRPr="009262EB">
        <w:instrText>A.   PURPOSE</w:instrText>
      </w:r>
      <w:bookmarkEnd w:id="2"/>
      <w:bookmarkEnd w:id="3"/>
      <w:r>
        <w:instrText xml:space="preserve">" \f C \l "2" </w:instrText>
      </w:r>
      <w:r>
        <w:fldChar w:fldCharType="end"/>
      </w:r>
    </w:p>
    <w:p w14:paraId="719FDC09" w14:textId="77777777" w:rsidR="0011484B" w:rsidRPr="00CF51C0" w:rsidRDefault="0011484B" w:rsidP="0011484B">
      <w:pPr>
        <w:ind w:left="720"/>
        <w:jc w:val="both"/>
        <w:rPr>
          <w:rFonts w:ascii="Verdana" w:hAnsi="Verdana"/>
        </w:rPr>
      </w:pPr>
    </w:p>
    <w:p w14:paraId="1CC94075" w14:textId="77777777" w:rsidR="0011484B" w:rsidRPr="00CF51C0" w:rsidRDefault="0011484B" w:rsidP="00654B85">
      <w:pPr>
        <w:ind w:left="720"/>
        <w:rPr>
          <w:rFonts w:ascii="Verdana" w:hAnsi="Verdana"/>
        </w:rPr>
      </w:pPr>
      <w:r w:rsidRPr="00CF51C0">
        <w:rPr>
          <w:rFonts w:ascii="Verdana" w:hAnsi="Verdana"/>
        </w:rPr>
        <w:t>The United States Trustee appoints and supervises standing trustees and monitors and s</w:t>
      </w:r>
      <w:r>
        <w:rPr>
          <w:rFonts w:ascii="Verdana" w:hAnsi="Verdana"/>
        </w:rPr>
        <w:t>upervises cases under chapter 12</w:t>
      </w:r>
      <w:r w:rsidRPr="00CF51C0">
        <w:rPr>
          <w:rFonts w:ascii="Verdana" w:hAnsi="Verdana"/>
        </w:rPr>
        <w:t xml:space="preserve"> of title 11 of the United States Code.  28 U.S.C.</w:t>
      </w:r>
      <w:r>
        <w:rPr>
          <w:rFonts w:ascii="Verdana" w:hAnsi="Verdana"/>
        </w:rPr>
        <w:t xml:space="preserve"> </w:t>
      </w:r>
      <w:r w:rsidRPr="00CF51C0">
        <w:rPr>
          <w:rFonts w:ascii="Verdana" w:hAnsi="Verdana"/>
        </w:rPr>
        <w:t xml:space="preserve">§ </w:t>
      </w:r>
      <w:r w:rsidR="00D73EF8">
        <w:rPr>
          <w:rFonts w:ascii="Verdana" w:hAnsi="Verdana"/>
        </w:rPr>
        <w:t>586(b)</w:t>
      </w:r>
      <w:r w:rsidRPr="00CF51C0">
        <w:rPr>
          <w:rFonts w:ascii="Verdana" w:hAnsi="Verdana"/>
        </w:rPr>
        <w:t>.  The Handbook</w:t>
      </w:r>
      <w:r w:rsidR="00D73EF8" w:rsidRPr="0045593B">
        <w:rPr>
          <w:rFonts w:ascii="Verdana" w:hAnsi="Verdana"/>
        </w:rPr>
        <w:t xml:space="preserve">, issued as part of our duties under 28 U.S.C. </w:t>
      </w:r>
      <w:r w:rsidR="00D73EF8" w:rsidRPr="0045593B">
        <w:t xml:space="preserve">§ </w:t>
      </w:r>
      <w:r w:rsidR="00D73EF8" w:rsidRPr="0045593B">
        <w:rPr>
          <w:rFonts w:ascii="Verdana" w:hAnsi="Verdana"/>
        </w:rPr>
        <w:t>586, establishes</w:t>
      </w:r>
      <w:r w:rsidRPr="00CF51C0">
        <w:rPr>
          <w:rFonts w:ascii="Verdana" w:hAnsi="Verdana"/>
        </w:rPr>
        <w:t xml:space="preserve"> or clarif</w:t>
      </w:r>
      <w:r w:rsidR="00D73EF8">
        <w:rPr>
          <w:rFonts w:ascii="Verdana" w:hAnsi="Verdana"/>
        </w:rPr>
        <w:t>ies</w:t>
      </w:r>
      <w:r w:rsidRPr="00CF51C0">
        <w:rPr>
          <w:rFonts w:ascii="Verdana" w:hAnsi="Verdana"/>
        </w:rPr>
        <w:t xml:space="preserve"> the </w:t>
      </w:r>
      <w:r w:rsidR="00D73EF8">
        <w:rPr>
          <w:rFonts w:ascii="Verdana" w:hAnsi="Verdana"/>
        </w:rPr>
        <w:t>position</w:t>
      </w:r>
      <w:r w:rsidRPr="00CF51C0">
        <w:rPr>
          <w:rFonts w:ascii="Verdana" w:hAnsi="Verdana"/>
        </w:rPr>
        <w:t xml:space="preserve"> of the United States Trustee Program </w:t>
      </w:r>
      <w:r>
        <w:rPr>
          <w:rFonts w:ascii="Verdana" w:hAnsi="Verdana"/>
        </w:rPr>
        <w:t xml:space="preserve">(Program) </w:t>
      </w:r>
      <w:r w:rsidRPr="00CF51C0">
        <w:rPr>
          <w:rFonts w:ascii="Verdana" w:hAnsi="Verdana"/>
        </w:rPr>
        <w:t>on the duties owed by a standing trustee to the debtors, creditors, other parties in interest, and the United States Trustee.  The Handbook does not present a full and complete statement of the law; it should not be used as a substitute for legal research and analysis.  The standing trustee must be familiar with relevant provisions of the Bankruptcy Code, Federal Rules of Bankruptcy Procedure</w:t>
      </w:r>
      <w:r>
        <w:rPr>
          <w:rFonts w:ascii="Verdana" w:hAnsi="Verdana"/>
        </w:rPr>
        <w:t xml:space="preserve"> (Rules)</w:t>
      </w:r>
      <w:r w:rsidRPr="00CF51C0">
        <w:rPr>
          <w:rFonts w:ascii="Verdana" w:hAnsi="Verdana"/>
        </w:rPr>
        <w:t>, any local bankruptcy rules, and case law.</w:t>
      </w:r>
      <w:r>
        <w:rPr>
          <w:rFonts w:ascii="Verdana" w:hAnsi="Verdana"/>
        </w:rPr>
        <w:t xml:space="preserve">  </w:t>
      </w:r>
      <w:r w:rsidR="00037AF5" w:rsidRPr="00037AF5">
        <w:rPr>
          <w:rFonts w:ascii="Verdana" w:hAnsi="Verdana"/>
        </w:rPr>
        <w:t xml:space="preserve">11 U.S.C. § 321, 28 U.S.C. § 586, 28 C.F.R. § 58.6(a)(3).  </w:t>
      </w:r>
    </w:p>
    <w:p w14:paraId="6FBA7BAD" w14:textId="77777777" w:rsidR="0011484B" w:rsidRPr="00CF51C0" w:rsidRDefault="0011484B" w:rsidP="00654B85">
      <w:pPr>
        <w:ind w:left="720"/>
        <w:rPr>
          <w:rFonts w:ascii="Verdana" w:hAnsi="Verdana"/>
        </w:rPr>
      </w:pPr>
    </w:p>
    <w:p w14:paraId="60279E5F" w14:textId="77777777" w:rsidR="0011484B" w:rsidRDefault="0011484B" w:rsidP="00654B85">
      <w:pPr>
        <w:ind w:left="720"/>
        <w:rPr>
          <w:rFonts w:ascii="Verdana" w:hAnsi="Verdana"/>
        </w:rPr>
      </w:pPr>
      <w:r w:rsidRPr="00CF51C0">
        <w:rPr>
          <w:rFonts w:ascii="Verdana" w:hAnsi="Verdana"/>
        </w:rPr>
        <w:t xml:space="preserve">Nothing in this Handbook </w:t>
      </w:r>
      <w:r>
        <w:rPr>
          <w:rFonts w:ascii="Verdana" w:hAnsi="Verdana"/>
        </w:rPr>
        <w:t xml:space="preserve">should be construed to </w:t>
      </w:r>
      <w:r w:rsidRPr="00CF51C0">
        <w:rPr>
          <w:rFonts w:ascii="Verdana" w:hAnsi="Verdana"/>
        </w:rPr>
        <w:t xml:space="preserve">excuse the </w:t>
      </w:r>
      <w:r>
        <w:rPr>
          <w:rFonts w:ascii="Verdana" w:hAnsi="Verdana"/>
        </w:rPr>
        <w:t xml:space="preserve">standing </w:t>
      </w:r>
      <w:r w:rsidRPr="00CF51C0">
        <w:rPr>
          <w:rFonts w:ascii="Verdana" w:hAnsi="Verdana"/>
        </w:rPr>
        <w:t xml:space="preserve">trustee from complying with all duties imposed by the Bankruptcy Code and Rules, local rules, and orders of the court.  The </w:t>
      </w:r>
      <w:r>
        <w:rPr>
          <w:rFonts w:ascii="Verdana" w:hAnsi="Verdana"/>
        </w:rPr>
        <w:t xml:space="preserve">standing </w:t>
      </w:r>
      <w:r w:rsidRPr="00CF51C0">
        <w:rPr>
          <w:rFonts w:ascii="Verdana" w:hAnsi="Verdana"/>
        </w:rPr>
        <w:t xml:space="preserve">trustee should notify the United States Trustee whenever </w:t>
      </w:r>
      <w:r w:rsidR="0054199B">
        <w:rPr>
          <w:rFonts w:ascii="Verdana" w:hAnsi="Verdana"/>
        </w:rPr>
        <w:t xml:space="preserve">a </w:t>
      </w:r>
      <w:r w:rsidRPr="00CF51C0">
        <w:rPr>
          <w:rFonts w:ascii="Verdana" w:hAnsi="Verdana"/>
        </w:rPr>
        <w:t>provision of the Handbook conflict</w:t>
      </w:r>
      <w:r>
        <w:rPr>
          <w:rFonts w:ascii="Verdana" w:hAnsi="Verdana"/>
        </w:rPr>
        <w:t>s</w:t>
      </w:r>
      <w:r w:rsidRPr="00CF51C0">
        <w:rPr>
          <w:rFonts w:ascii="Verdana" w:hAnsi="Verdana"/>
        </w:rPr>
        <w:t xml:space="preserve"> with local rules or orders of the court.  The </w:t>
      </w:r>
      <w:r>
        <w:rPr>
          <w:rFonts w:ascii="Verdana" w:hAnsi="Verdana"/>
        </w:rPr>
        <w:t xml:space="preserve">standing </w:t>
      </w:r>
      <w:r w:rsidRPr="00CF51C0">
        <w:rPr>
          <w:rFonts w:ascii="Verdana" w:hAnsi="Verdana"/>
        </w:rPr>
        <w:t>trustee is accountable for all duties set forth in this Handbook, but need not personally perform any duty unless otherwise indicated.  All statutory references in this Handbook refer to the Bankruptcy Code, 11 U.S.C. § 101 et seq., unless otherwise indicated.</w:t>
      </w:r>
    </w:p>
    <w:p w14:paraId="6AF38C88" w14:textId="77777777" w:rsidR="0011484B" w:rsidRDefault="0011484B" w:rsidP="00654B85">
      <w:pPr>
        <w:ind w:left="720"/>
        <w:rPr>
          <w:rFonts w:ascii="Verdana" w:hAnsi="Verdana"/>
        </w:rPr>
      </w:pPr>
    </w:p>
    <w:p w14:paraId="1C633E6F" w14:textId="77777777" w:rsidR="0011484B" w:rsidRPr="00CF51C0" w:rsidRDefault="0011484B" w:rsidP="00654B85">
      <w:pPr>
        <w:ind w:left="720"/>
        <w:rPr>
          <w:rFonts w:ascii="Verdana" w:hAnsi="Verdana"/>
        </w:rPr>
      </w:pPr>
      <w:r>
        <w:rPr>
          <w:rFonts w:ascii="Verdana" w:hAnsi="Verdana"/>
        </w:rPr>
        <w:t>This Handbook</w:t>
      </w:r>
      <w:r w:rsidRPr="00CF51C0">
        <w:rPr>
          <w:rFonts w:ascii="Verdana" w:hAnsi="Verdana"/>
        </w:rPr>
        <w:t xml:space="preserve"> does not create additional rights against the standing trustee or United States Trustee in favor of other parties.</w:t>
      </w:r>
      <w:r w:rsidRPr="00CF51C0">
        <w:rPr>
          <w:rFonts w:ascii="Verdana" w:hAnsi="Verdana"/>
        </w:rPr>
        <w:tab/>
      </w:r>
    </w:p>
    <w:p w14:paraId="265EFA13" w14:textId="77777777" w:rsidR="0011484B" w:rsidRPr="00CF51C0" w:rsidRDefault="0011484B" w:rsidP="0011484B">
      <w:pPr>
        <w:jc w:val="both"/>
        <w:rPr>
          <w:rFonts w:ascii="Verdana" w:hAnsi="Verdana"/>
          <w:b/>
          <w:bCs/>
        </w:rPr>
      </w:pPr>
    </w:p>
    <w:p w14:paraId="24AC64E6" w14:textId="77777777" w:rsidR="0011484B" w:rsidRPr="00CF51C0" w:rsidRDefault="0011484B" w:rsidP="00322BFC">
      <w:pPr>
        <w:pStyle w:val="Heading2"/>
        <w:numPr>
          <w:ilvl w:val="0"/>
          <w:numId w:val="0"/>
        </w:numPr>
      </w:pPr>
      <w:r w:rsidRPr="00CF51C0">
        <w:t>B.</w:t>
      </w:r>
      <w:r>
        <w:tab/>
      </w:r>
      <w:r w:rsidRPr="00CF51C0">
        <w:t>ROLE OF THE UNITED STATES TRUSTEE</w:t>
      </w:r>
      <w:r>
        <w:fldChar w:fldCharType="begin"/>
      </w:r>
      <w:r>
        <w:instrText xml:space="preserve"> TC "</w:instrText>
      </w:r>
      <w:bookmarkStart w:id="4" w:name="_Toc172520091"/>
      <w:bookmarkStart w:id="5" w:name="_Toc236635149"/>
      <w:r w:rsidRPr="009262EB">
        <w:instrText>B.   ROLE OF THE UNITED STATES TRUSTEE</w:instrText>
      </w:r>
      <w:bookmarkEnd w:id="4"/>
      <w:bookmarkEnd w:id="5"/>
      <w:r>
        <w:instrText xml:space="preserve">" \f C \l "2" </w:instrText>
      </w:r>
      <w:r>
        <w:fldChar w:fldCharType="end"/>
      </w:r>
    </w:p>
    <w:p w14:paraId="04A795AA" w14:textId="77777777" w:rsidR="0011484B" w:rsidRPr="00CF51C0" w:rsidRDefault="0011484B" w:rsidP="0011484B">
      <w:pPr>
        <w:jc w:val="both"/>
        <w:rPr>
          <w:rFonts w:ascii="Verdana" w:hAnsi="Verdana"/>
        </w:rPr>
      </w:pPr>
    </w:p>
    <w:p w14:paraId="2C254086" w14:textId="77777777" w:rsidR="0011484B" w:rsidRPr="00CF51C0" w:rsidRDefault="0011484B" w:rsidP="00654B85">
      <w:pPr>
        <w:ind w:left="720"/>
        <w:rPr>
          <w:rFonts w:ascii="Verdana" w:hAnsi="Verdana"/>
        </w:rPr>
      </w:pPr>
      <w:r w:rsidRPr="00CF51C0">
        <w:rPr>
          <w:rFonts w:ascii="Verdana" w:hAnsi="Verdana"/>
        </w:rPr>
        <w:t>The Bankruptcy Reform Act of 1978 removed the bankruptcy judge from the responsibilities for day</w:t>
      </w:r>
      <w:r w:rsidRPr="00CF51C0">
        <w:rPr>
          <w:rFonts w:ascii="Verdana" w:hAnsi="Verdana"/>
        </w:rPr>
        <w:noBreakHyphen/>
        <w:t>to</w:t>
      </w:r>
      <w:r w:rsidRPr="00CF51C0">
        <w:rPr>
          <w:rFonts w:ascii="Verdana" w:hAnsi="Verdana"/>
        </w:rPr>
        <w:noBreakHyphen/>
        <w:t xml:space="preserve">day administration of cases.  Debtors, creditors, and third parties </w:t>
      </w:r>
      <w:r>
        <w:rPr>
          <w:rFonts w:ascii="Verdana" w:hAnsi="Verdana"/>
        </w:rPr>
        <w:t xml:space="preserve">with adverse interests to the </w:t>
      </w:r>
      <w:r w:rsidRPr="00CF51C0">
        <w:rPr>
          <w:rFonts w:ascii="Verdana" w:hAnsi="Verdana"/>
        </w:rPr>
        <w:t xml:space="preserve">trustee were concerned that the court, which previously appointed and supervised the trustee, </w:t>
      </w:r>
      <w:r>
        <w:rPr>
          <w:rFonts w:ascii="Verdana" w:hAnsi="Verdana"/>
        </w:rPr>
        <w:t>would not</w:t>
      </w:r>
      <w:r w:rsidRPr="00CF51C0">
        <w:rPr>
          <w:rFonts w:ascii="Verdana" w:hAnsi="Verdana"/>
        </w:rPr>
        <w:t xml:space="preserve"> impartially adjudicate their rights as adversaries of that trustee. To address these concerns, judicial and administrative functions within the bankruptcy system were bifurcated.</w:t>
      </w:r>
    </w:p>
    <w:p w14:paraId="2C291D23" w14:textId="77777777" w:rsidR="0011484B" w:rsidRPr="00CF51C0" w:rsidRDefault="0011484B" w:rsidP="00654B85">
      <w:pPr>
        <w:ind w:left="720"/>
        <w:rPr>
          <w:rFonts w:ascii="Verdana" w:hAnsi="Verdana"/>
        </w:rPr>
      </w:pPr>
      <w:r w:rsidRPr="00CF51C0">
        <w:rPr>
          <w:rFonts w:ascii="Verdana" w:hAnsi="Verdana"/>
        </w:rPr>
        <w:t xml:space="preserve">    </w:t>
      </w:r>
    </w:p>
    <w:p w14:paraId="404F93FE" w14:textId="77777777" w:rsidR="0011484B" w:rsidRPr="00CF51C0" w:rsidRDefault="0011484B" w:rsidP="00654B85">
      <w:pPr>
        <w:ind w:left="720"/>
        <w:rPr>
          <w:rFonts w:ascii="Verdana" w:hAnsi="Verdana"/>
        </w:rPr>
      </w:pPr>
      <w:r w:rsidRPr="00CF51C0">
        <w:rPr>
          <w:rFonts w:ascii="Verdana" w:hAnsi="Verdana"/>
        </w:rPr>
        <w:t>Many administrative functions formerly performed by the court were placed within the Department of Justice throu</w:t>
      </w:r>
      <w:r>
        <w:rPr>
          <w:rFonts w:ascii="Verdana" w:hAnsi="Verdana"/>
        </w:rPr>
        <w:t>gh the creation of the Program.</w:t>
      </w:r>
      <w:r w:rsidRPr="00CF51C0">
        <w:rPr>
          <w:rFonts w:ascii="Verdana" w:hAnsi="Verdana"/>
        </w:rPr>
        <w:t xml:space="preserve">  Among the administrative functions assigned to the United States Trustee were the appointment and supervision of chapter </w:t>
      </w:r>
      <w:r>
        <w:rPr>
          <w:rFonts w:ascii="Verdana" w:hAnsi="Verdana"/>
        </w:rPr>
        <w:t>12</w:t>
      </w:r>
      <w:r w:rsidRPr="00CF51C0">
        <w:rPr>
          <w:rFonts w:ascii="Verdana" w:hAnsi="Verdana"/>
        </w:rPr>
        <w:t xml:space="preserve"> trustees.</w:t>
      </w:r>
      <w:r w:rsidRPr="007776AF">
        <w:rPr>
          <w:rStyle w:val="FootnoteReference"/>
          <w:rFonts w:ascii="Verdana" w:hAnsi="Verdana"/>
          <w:u w:val="single"/>
          <w:vertAlign w:val="superscript"/>
        </w:rPr>
        <w:footnoteReference w:id="1"/>
      </w:r>
      <w:proofErr w:type="gramStart"/>
      <w:r w:rsidRPr="00C072BE">
        <w:rPr>
          <w:rFonts w:ascii="Verdana" w:hAnsi="Verdana"/>
          <w:vertAlign w:val="superscript"/>
        </w:rPr>
        <w:t>/</w:t>
      </w:r>
      <w:r>
        <w:rPr>
          <w:rFonts w:ascii="Verdana" w:hAnsi="Verdana"/>
          <w:b/>
          <w:bCs/>
          <w:vertAlign w:val="superscript"/>
        </w:rPr>
        <w:t xml:space="preserve">  </w:t>
      </w:r>
      <w:r w:rsidRPr="00CF51C0">
        <w:rPr>
          <w:rFonts w:ascii="Verdana" w:hAnsi="Verdana"/>
        </w:rPr>
        <w:t>This</w:t>
      </w:r>
      <w:proofErr w:type="gramEnd"/>
      <w:r w:rsidRPr="00CF51C0">
        <w:rPr>
          <w:rFonts w:ascii="Verdana" w:hAnsi="Verdana"/>
        </w:rPr>
        <w:t xml:space="preserve"> Handbook is issued under the authority of the Program’s enabling statutes. </w:t>
      </w:r>
    </w:p>
    <w:p w14:paraId="47ED4DAA" w14:textId="77777777" w:rsidR="0011484B" w:rsidRPr="00CF51C0" w:rsidRDefault="0011484B" w:rsidP="0011484B">
      <w:pPr>
        <w:jc w:val="both"/>
        <w:rPr>
          <w:rFonts w:ascii="Verdana" w:hAnsi="Verdana"/>
        </w:rPr>
      </w:pPr>
    </w:p>
    <w:p w14:paraId="75C95D27" w14:textId="77777777" w:rsidR="0011484B" w:rsidRPr="00CF51C0" w:rsidRDefault="0011484B" w:rsidP="00322BFC">
      <w:pPr>
        <w:pStyle w:val="Heading2"/>
        <w:numPr>
          <w:ilvl w:val="0"/>
          <w:numId w:val="0"/>
        </w:numPr>
      </w:pPr>
      <w:r w:rsidRPr="00CF51C0">
        <w:t>C.</w:t>
      </w:r>
      <w:r w:rsidRPr="00CF51C0">
        <w:tab/>
        <w:t>STATUTORY DUTIES OF A STANDING TRUSTEE</w:t>
      </w:r>
      <w:r>
        <w:fldChar w:fldCharType="begin"/>
      </w:r>
      <w:r>
        <w:instrText xml:space="preserve"> TC "</w:instrText>
      </w:r>
      <w:bookmarkStart w:id="6" w:name="_Toc172520092"/>
      <w:bookmarkStart w:id="7" w:name="_Toc236635150"/>
      <w:r w:rsidRPr="009262EB">
        <w:instrText>C.</w:instrText>
      </w:r>
      <w:r w:rsidRPr="009262EB">
        <w:tab/>
        <w:instrText>STATUTORY DUTIES OF A STANDING TRUSTEE</w:instrText>
      </w:r>
      <w:bookmarkEnd w:id="6"/>
      <w:bookmarkEnd w:id="7"/>
      <w:r>
        <w:instrText xml:space="preserve">" \f C \l "2" </w:instrText>
      </w:r>
      <w:r>
        <w:fldChar w:fldCharType="end"/>
      </w:r>
    </w:p>
    <w:p w14:paraId="49079EAC" w14:textId="77777777" w:rsidR="0011484B" w:rsidRPr="00CF51C0" w:rsidRDefault="0011484B" w:rsidP="0011484B">
      <w:pPr>
        <w:jc w:val="both"/>
        <w:rPr>
          <w:rFonts w:ascii="Verdana" w:hAnsi="Verdana"/>
        </w:rPr>
      </w:pPr>
    </w:p>
    <w:p w14:paraId="445F0FEA" w14:textId="77777777" w:rsidR="0011484B" w:rsidRPr="00CF51C0" w:rsidRDefault="0011484B" w:rsidP="00654B85">
      <w:pPr>
        <w:ind w:left="720"/>
        <w:rPr>
          <w:rFonts w:ascii="Verdana" w:hAnsi="Verdana"/>
        </w:rPr>
      </w:pPr>
      <w:r w:rsidRPr="00CF51C0">
        <w:rPr>
          <w:rFonts w:ascii="Verdana" w:hAnsi="Verdana"/>
        </w:rPr>
        <w:t>The standing trustee has a fiduciary responsibility to the bankruptcy estate.  The standing trustee is more than a mere disbursing agent</w:t>
      </w:r>
      <w:r>
        <w:rPr>
          <w:rFonts w:ascii="Verdana" w:hAnsi="Verdana"/>
        </w:rPr>
        <w:t xml:space="preserve"> and</w:t>
      </w:r>
      <w:r w:rsidRPr="00CF51C0">
        <w:rPr>
          <w:rFonts w:ascii="Verdana" w:hAnsi="Verdana"/>
        </w:rPr>
        <w:t xml:space="preserve"> must be personally involved in the trust operation.  If the standing trustee </w:t>
      </w:r>
      <w:r>
        <w:rPr>
          <w:rFonts w:ascii="Verdana" w:hAnsi="Verdana"/>
        </w:rPr>
        <w:t xml:space="preserve">can no longer </w:t>
      </w:r>
      <w:r w:rsidRPr="00CF51C0">
        <w:rPr>
          <w:rFonts w:ascii="Verdana" w:hAnsi="Verdana"/>
        </w:rPr>
        <w:t>perform</w:t>
      </w:r>
      <w:r>
        <w:rPr>
          <w:rFonts w:ascii="Verdana" w:hAnsi="Verdana"/>
        </w:rPr>
        <w:t xml:space="preserve"> </w:t>
      </w:r>
      <w:r w:rsidRPr="00CF51C0">
        <w:rPr>
          <w:rFonts w:ascii="Verdana" w:hAnsi="Verdana"/>
        </w:rPr>
        <w:t>the duties and responsibilities</w:t>
      </w:r>
      <w:r>
        <w:rPr>
          <w:rFonts w:ascii="Verdana" w:hAnsi="Verdana"/>
        </w:rPr>
        <w:t xml:space="preserve"> of the position</w:t>
      </w:r>
      <w:r w:rsidR="00037AF5">
        <w:rPr>
          <w:rFonts w:ascii="Verdana" w:hAnsi="Verdana"/>
        </w:rPr>
        <w:t>,</w:t>
      </w:r>
      <w:r w:rsidRPr="00CF51C0">
        <w:rPr>
          <w:rFonts w:ascii="Verdana" w:hAnsi="Verdana"/>
        </w:rPr>
        <w:t xml:space="preserve"> the standing trustee must </w:t>
      </w:r>
      <w:r>
        <w:rPr>
          <w:rFonts w:ascii="Verdana" w:hAnsi="Verdana"/>
        </w:rPr>
        <w:t xml:space="preserve">immediately </w:t>
      </w:r>
      <w:r w:rsidRPr="00CF51C0">
        <w:rPr>
          <w:rFonts w:ascii="Verdana" w:hAnsi="Verdana"/>
        </w:rPr>
        <w:t>advise the United States Trustee.</w:t>
      </w:r>
      <w:r w:rsidR="00037AF5" w:rsidRPr="00037AF5">
        <w:rPr>
          <w:rFonts w:ascii="Verdana" w:hAnsi="Verdana"/>
        </w:rPr>
        <w:t xml:space="preserve">  28 U.S.C. § </w:t>
      </w:r>
      <w:r w:rsidR="00D73EF8">
        <w:rPr>
          <w:rFonts w:ascii="Verdana" w:hAnsi="Verdana"/>
        </w:rPr>
        <w:t>586(b)</w:t>
      </w:r>
      <w:r w:rsidR="00037AF5" w:rsidRPr="00037AF5">
        <w:rPr>
          <w:rFonts w:ascii="Verdana" w:hAnsi="Verdana"/>
        </w:rPr>
        <w:t xml:space="preserve">, 28 C.F.R. § </w:t>
      </w:r>
      <w:r w:rsidR="00430B09" w:rsidRPr="006A6C99">
        <w:rPr>
          <w:rFonts w:ascii="Verdana" w:hAnsi="Verdana"/>
        </w:rPr>
        <w:t xml:space="preserve">58.4(b) referencing 28 C.F.R. § </w:t>
      </w:r>
      <w:r w:rsidR="00037AF5" w:rsidRPr="00037AF5">
        <w:rPr>
          <w:rFonts w:ascii="Verdana" w:hAnsi="Verdana"/>
        </w:rPr>
        <w:t>58.3(b).</w:t>
      </w:r>
    </w:p>
    <w:p w14:paraId="0DF25F46" w14:textId="77777777" w:rsidR="0011484B" w:rsidRPr="00CF51C0" w:rsidRDefault="0011484B" w:rsidP="00654B85">
      <w:pPr>
        <w:ind w:left="720"/>
        <w:rPr>
          <w:rFonts w:ascii="Verdana" w:hAnsi="Verdana"/>
        </w:rPr>
      </w:pPr>
    </w:p>
    <w:p w14:paraId="263DBD0C" w14:textId="77777777" w:rsidR="0011484B" w:rsidRPr="00CF51C0" w:rsidRDefault="0011484B" w:rsidP="00654B85">
      <w:pPr>
        <w:ind w:left="720"/>
        <w:rPr>
          <w:rFonts w:ascii="Verdana" w:hAnsi="Verdana"/>
        </w:rPr>
      </w:pPr>
      <w:r>
        <w:rPr>
          <w:rFonts w:ascii="Verdana" w:hAnsi="Verdana"/>
        </w:rPr>
        <w:t>T</w:t>
      </w:r>
      <w:r w:rsidRPr="00CF51C0">
        <w:rPr>
          <w:rFonts w:ascii="Verdana" w:hAnsi="Verdana"/>
        </w:rPr>
        <w:t xml:space="preserve">he standing trustee’s statutory duties are set forth in </w:t>
      </w:r>
      <w:r>
        <w:rPr>
          <w:rFonts w:ascii="Verdana" w:hAnsi="Verdana"/>
        </w:rPr>
        <w:t>11 U.S.C.</w:t>
      </w:r>
      <w:r w:rsidR="006134ED">
        <w:rPr>
          <w:rFonts w:ascii="Verdana" w:hAnsi="Verdana"/>
        </w:rPr>
        <w:t xml:space="preserve"> § </w:t>
      </w:r>
      <w:r>
        <w:rPr>
          <w:rFonts w:ascii="Verdana" w:hAnsi="Verdana"/>
        </w:rPr>
        <w:t>1202</w:t>
      </w:r>
      <w:r w:rsidRPr="00CF51C0">
        <w:rPr>
          <w:rFonts w:ascii="Verdana" w:hAnsi="Verdana"/>
        </w:rPr>
        <w:t xml:space="preserve">, which incorporates by reference some of the duties of chapter 7 trustees </w:t>
      </w:r>
      <w:r>
        <w:rPr>
          <w:rFonts w:ascii="Verdana" w:hAnsi="Verdana"/>
        </w:rPr>
        <w:t>found</w:t>
      </w:r>
      <w:r w:rsidRPr="00CF51C0">
        <w:rPr>
          <w:rFonts w:ascii="Verdana" w:hAnsi="Verdana"/>
        </w:rPr>
        <w:t xml:space="preserve"> in </w:t>
      </w:r>
      <w:r>
        <w:rPr>
          <w:rFonts w:ascii="Verdana" w:hAnsi="Verdana"/>
        </w:rPr>
        <w:t xml:space="preserve">11 U.S.C. § </w:t>
      </w:r>
      <w:r w:rsidRPr="00CF51C0">
        <w:rPr>
          <w:rFonts w:ascii="Verdana" w:hAnsi="Verdana"/>
        </w:rPr>
        <w:t>704</w:t>
      </w:r>
      <w:r>
        <w:rPr>
          <w:rFonts w:ascii="Verdana" w:hAnsi="Verdana"/>
        </w:rPr>
        <w:t xml:space="preserve"> as well as those of a Chapter 11 Trustee or Examiner</w:t>
      </w:r>
      <w:r w:rsidRPr="00CF51C0">
        <w:rPr>
          <w:rFonts w:ascii="Verdana" w:hAnsi="Verdana"/>
        </w:rPr>
        <w:t>.  The</w:t>
      </w:r>
      <w:r>
        <w:rPr>
          <w:rFonts w:ascii="Verdana" w:hAnsi="Verdana"/>
        </w:rPr>
        <w:t>se</w:t>
      </w:r>
      <w:r w:rsidRPr="00CF51C0">
        <w:rPr>
          <w:rFonts w:ascii="Verdana" w:hAnsi="Verdana"/>
        </w:rPr>
        <w:t xml:space="preserve"> duties include, but are not limited to, the </w:t>
      </w:r>
      <w:r>
        <w:rPr>
          <w:rFonts w:ascii="Verdana" w:hAnsi="Verdana"/>
        </w:rPr>
        <w:t>following</w:t>
      </w:r>
      <w:r w:rsidRPr="00CF51C0">
        <w:rPr>
          <w:rFonts w:ascii="Verdana" w:hAnsi="Verdana"/>
        </w:rPr>
        <w:t>:</w:t>
      </w:r>
    </w:p>
    <w:p w14:paraId="298A4D2D" w14:textId="77777777" w:rsidR="006134ED" w:rsidRDefault="0011484B" w:rsidP="00DA7558">
      <w:pPr>
        <w:jc w:val="both"/>
        <w:rPr>
          <w:rFonts w:ascii="Verdana" w:hAnsi="Verdana"/>
        </w:rPr>
      </w:pPr>
      <w:r w:rsidRPr="00CF51C0">
        <w:rPr>
          <w:rFonts w:ascii="Verdana" w:hAnsi="Verdana"/>
        </w:rPr>
        <w:t xml:space="preserve">    </w:t>
      </w:r>
    </w:p>
    <w:p w14:paraId="39BF8CB1" w14:textId="77777777" w:rsidR="0011484B" w:rsidRDefault="0011484B" w:rsidP="00654B85">
      <w:pPr>
        <w:tabs>
          <w:tab w:val="left" w:pos="-1440"/>
        </w:tabs>
        <w:ind w:left="2160" w:hanging="720"/>
        <w:rPr>
          <w:rFonts w:ascii="Verdana" w:hAnsi="Verdana"/>
        </w:rPr>
      </w:pPr>
      <w:r w:rsidRPr="00CF51C0">
        <w:rPr>
          <w:rFonts w:ascii="Verdana" w:hAnsi="Verdana"/>
        </w:rPr>
        <w:t>1.</w:t>
      </w:r>
      <w:r w:rsidRPr="00CF51C0">
        <w:rPr>
          <w:rFonts w:ascii="Verdana" w:hAnsi="Verdana"/>
        </w:rPr>
        <w:tab/>
      </w:r>
      <w:r>
        <w:rPr>
          <w:rFonts w:ascii="Verdana" w:hAnsi="Verdana"/>
        </w:rPr>
        <w:t>B</w:t>
      </w:r>
      <w:r w:rsidRPr="00CF51C0">
        <w:rPr>
          <w:rFonts w:ascii="Verdana" w:hAnsi="Verdana"/>
        </w:rPr>
        <w:t>e accountable for all property received;</w:t>
      </w:r>
      <w:r>
        <w:rPr>
          <w:rFonts w:ascii="Verdana" w:hAnsi="Verdana"/>
        </w:rPr>
        <w:t xml:space="preserve"> [</w:t>
      </w:r>
      <w:r>
        <w:rPr>
          <w:rFonts w:ascii="A2B Terminal" w:hAnsi="A2B Terminal"/>
        </w:rPr>
        <w:t>§</w:t>
      </w:r>
      <w:r w:rsidRPr="00CD0F30">
        <w:rPr>
          <w:rFonts w:ascii="Verdana" w:hAnsi="Verdana"/>
        </w:rPr>
        <w:t>704(a)(2)</w:t>
      </w:r>
      <w:r>
        <w:rPr>
          <w:rFonts w:ascii="A2B Terminal" w:hAnsi="A2B Terminal"/>
        </w:rPr>
        <w:t>]</w:t>
      </w:r>
    </w:p>
    <w:p w14:paraId="048537DF" w14:textId="77777777" w:rsidR="0011484B" w:rsidRDefault="0011484B" w:rsidP="00654B85">
      <w:pPr>
        <w:tabs>
          <w:tab w:val="left" w:pos="-1440"/>
        </w:tabs>
        <w:ind w:left="2160" w:hanging="720"/>
        <w:rPr>
          <w:rFonts w:ascii="Verdana" w:hAnsi="Verdana"/>
        </w:rPr>
      </w:pPr>
    </w:p>
    <w:p w14:paraId="05BD2A20" w14:textId="77777777" w:rsidR="0011484B" w:rsidRDefault="0011484B" w:rsidP="00654B85">
      <w:pPr>
        <w:tabs>
          <w:tab w:val="left" w:pos="-1440"/>
        </w:tabs>
        <w:ind w:left="2160" w:hanging="720"/>
        <w:rPr>
          <w:rFonts w:ascii="Verdana" w:hAnsi="Verdana"/>
        </w:rPr>
      </w:pPr>
      <w:r>
        <w:rPr>
          <w:rFonts w:ascii="Verdana" w:hAnsi="Verdana"/>
        </w:rPr>
        <w:t>2.</w:t>
      </w:r>
      <w:r>
        <w:rPr>
          <w:rFonts w:ascii="Verdana" w:hAnsi="Verdana"/>
        </w:rPr>
        <w:tab/>
        <w:t>Ensure the debtor shall perform the debtor’s intention as specified in section § 521(a)(2)(B) of this title;</w:t>
      </w:r>
      <w:r w:rsidR="00037AF5">
        <w:rPr>
          <w:rFonts w:ascii="Verdana" w:hAnsi="Verdana"/>
        </w:rPr>
        <w:t xml:space="preserve"> </w:t>
      </w:r>
      <w:r>
        <w:rPr>
          <w:rFonts w:ascii="Verdana" w:hAnsi="Verdana"/>
        </w:rPr>
        <w:t>[</w:t>
      </w:r>
      <w:r>
        <w:rPr>
          <w:rFonts w:ascii="A2B Terminal" w:hAnsi="A2B Terminal"/>
        </w:rPr>
        <w:t>§</w:t>
      </w:r>
      <w:r>
        <w:rPr>
          <w:rFonts w:ascii="Verdana" w:hAnsi="Verdana"/>
        </w:rPr>
        <w:t>704(a)(3)]</w:t>
      </w:r>
    </w:p>
    <w:p w14:paraId="4505C55F" w14:textId="77777777" w:rsidR="0011484B" w:rsidRPr="00CF51C0" w:rsidRDefault="007E3BFD" w:rsidP="00654B85">
      <w:pPr>
        <w:rPr>
          <w:rFonts w:ascii="Verdana" w:hAnsi="Verdana"/>
        </w:rPr>
      </w:pPr>
      <w:r>
        <w:rPr>
          <w:rFonts w:ascii="Verdana" w:hAnsi="Verdana"/>
        </w:rPr>
        <w:br w:type="page"/>
      </w:r>
    </w:p>
    <w:p w14:paraId="0971ACC0" w14:textId="77777777" w:rsidR="0011484B" w:rsidRDefault="0011484B" w:rsidP="00654B85">
      <w:pPr>
        <w:tabs>
          <w:tab w:val="left" w:pos="-1440"/>
        </w:tabs>
        <w:ind w:left="2160" w:hanging="720"/>
        <w:rPr>
          <w:rFonts w:ascii="Verdana" w:hAnsi="Verdana"/>
        </w:rPr>
      </w:pPr>
      <w:r>
        <w:rPr>
          <w:rFonts w:ascii="Verdana" w:hAnsi="Verdana"/>
        </w:rPr>
        <w:t>3</w:t>
      </w:r>
      <w:r w:rsidRPr="00CF51C0">
        <w:rPr>
          <w:rFonts w:ascii="Verdana" w:hAnsi="Verdana"/>
        </w:rPr>
        <w:t>.</w:t>
      </w:r>
      <w:r w:rsidRPr="00CF51C0">
        <w:rPr>
          <w:rFonts w:ascii="Verdana" w:hAnsi="Verdana"/>
        </w:rPr>
        <w:tab/>
      </w:r>
      <w:r>
        <w:rPr>
          <w:rFonts w:ascii="Verdana" w:hAnsi="Verdana"/>
        </w:rPr>
        <w:t>I</w:t>
      </w:r>
      <w:r w:rsidRPr="00CF51C0">
        <w:rPr>
          <w:rFonts w:ascii="Verdana" w:hAnsi="Verdana"/>
        </w:rPr>
        <w:t>f a purpose would be served, examine proofs of claim</w:t>
      </w:r>
      <w:r>
        <w:rPr>
          <w:rFonts w:ascii="Verdana" w:hAnsi="Verdana"/>
        </w:rPr>
        <w:t>s</w:t>
      </w:r>
      <w:r w:rsidRPr="00CF51C0">
        <w:rPr>
          <w:rFonts w:ascii="Verdana" w:hAnsi="Verdana"/>
        </w:rPr>
        <w:t xml:space="preserve"> and object to the allowance of any claim that is improper</w:t>
      </w:r>
      <w:r>
        <w:rPr>
          <w:rFonts w:ascii="Verdana" w:hAnsi="Verdana"/>
        </w:rPr>
        <w:t>; [</w:t>
      </w:r>
      <w:r>
        <w:rPr>
          <w:rFonts w:ascii="A2B Terminal" w:hAnsi="A2B Terminal"/>
        </w:rPr>
        <w:t>§</w:t>
      </w:r>
      <w:r>
        <w:rPr>
          <w:rFonts w:ascii="Verdana" w:hAnsi="Verdana"/>
        </w:rPr>
        <w:t>704(a)(5)]</w:t>
      </w:r>
    </w:p>
    <w:p w14:paraId="68FCF00E" w14:textId="77777777" w:rsidR="0011484B" w:rsidRPr="00CF51C0" w:rsidRDefault="0011484B" w:rsidP="00DA7558">
      <w:pPr>
        <w:tabs>
          <w:tab w:val="left" w:pos="-1440"/>
        </w:tabs>
        <w:ind w:left="2160" w:hanging="720"/>
        <w:rPr>
          <w:rFonts w:ascii="Verdana" w:hAnsi="Verdana"/>
        </w:rPr>
      </w:pPr>
    </w:p>
    <w:p w14:paraId="4A922CAA" w14:textId="77777777" w:rsidR="0011484B" w:rsidRDefault="0011484B" w:rsidP="00654B85">
      <w:pPr>
        <w:tabs>
          <w:tab w:val="left" w:pos="-1440"/>
        </w:tabs>
        <w:ind w:left="2160" w:hanging="720"/>
        <w:rPr>
          <w:rFonts w:ascii="Verdana" w:hAnsi="Verdana"/>
        </w:rPr>
      </w:pPr>
      <w:r>
        <w:rPr>
          <w:rFonts w:ascii="Verdana" w:hAnsi="Verdana"/>
        </w:rPr>
        <w:t>4</w:t>
      </w:r>
      <w:r w:rsidRPr="00CF51C0">
        <w:rPr>
          <w:rFonts w:ascii="Verdana" w:hAnsi="Verdana"/>
        </w:rPr>
        <w:t>.</w:t>
      </w:r>
      <w:r w:rsidRPr="00CF51C0">
        <w:rPr>
          <w:rFonts w:ascii="Verdana" w:hAnsi="Verdana"/>
        </w:rPr>
        <w:tab/>
      </w:r>
      <w:r>
        <w:rPr>
          <w:rFonts w:ascii="Verdana" w:hAnsi="Verdana"/>
        </w:rPr>
        <w:t>I</w:t>
      </w:r>
      <w:r w:rsidRPr="00CF51C0">
        <w:rPr>
          <w:rFonts w:ascii="Verdana" w:hAnsi="Verdana"/>
        </w:rPr>
        <w:t>f advisable, oppose the discharge of the debtor;</w:t>
      </w:r>
      <w:r>
        <w:rPr>
          <w:rFonts w:ascii="Verdana" w:hAnsi="Verdana"/>
        </w:rPr>
        <w:t xml:space="preserve"> [</w:t>
      </w:r>
      <w:r>
        <w:rPr>
          <w:rFonts w:ascii="A2B Terminal" w:hAnsi="A2B Terminal"/>
        </w:rPr>
        <w:t>§</w:t>
      </w:r>
      <w:r>
        <w:rPr>
          <w:rFonts w:ascii="Verdana" w:hAnsi="Verdana"/>
        </w:rPr>
        <w:t>704(a)(6)]</w:t>
      </w:r>
    </w:p>
    <w:p w14:paraId="64C85EF5" w14:textId="77777777" w:rsidR="0011484B" w:rsidRPr="00CF51C0" w:rsidRDefault="0011484B" w:rsidP="00654B85">
      <w:pPr>
        <w:rPr>
          <w:rFonts w:ascii="Verdana" w:hAnsi="Verdana"/>
        </w:rPr>
      </w:pPr>
    </w:p>
    <w:p w14:paraId="75EFB7BD" w14:textId="77777777" w:rsidR="0011484B" w:rsidRDefault="0011484B" w:rsidP="00654B85">
      <w:pPr>
        <w:tabs>
          <w:tab w:val="left" w:pos="-1440"/>
        </w:tabs>
        <w:ind w:left="2160" w:hanging="720"/>
        <w:rPr>
          <w:rFonts w:ascii="Verdana" w:hAnsi="Verdana"/>
        </w:rPr>
      </w:pPr>
      <w:r>
        <w:rPr>
          <w:rFonts w:ascii="Verdana" w:hAnsi="Verdana"/>
        </w:rPr>
        <w:t>5</w:t>
      </w:r>
      <w:r w:rsidRPr="00CF51C0">
        <w:rPr>
          <w:rFonts w:ascii="Verdana" w:hAnsi="Verdana"/>
        </w:rPr>
        <w:t>.</w:t>
      </w:r>
      <w:r w:rsidRPr="00CF51C0">
        <w:rPr>
          <w:rFonts w:ascii="Verdana" w:hAnsi="Verdana"/>
        </w:rPr>
        <w:tab/>
      </w:r>
      <w:r>
        <w:rPr>
          <w:rFonts w:ascii="Verdana" w:hAnsi="Verdana"/>
        </w:rPr>
        <w:t>U</w:t>
      </w:r>
      <w:r w:rsidRPr="00CF51C0">
        <w:rPr>
          <w:rFonts w:ascii="Verdana" w:hAnsi="Verdana"/>
        </w:rPr>
        <w:t>nless the court orders otherwise, furnish such information concerning the estate and the estate's administration as is requested by a party in interest</w:t>
      </w:r>
      <w:r>
        <w:rPr>
          <w:rFonts w:ascii="Verdana" w:hAnsi="Verdana"/>
        </w:rPr>
        <w:t>; [</w:t>
      </w:r>
      <w:r>
        <w:rPr>
          <w:rFonts w:ascii="A2B Terminal" w:hAnsi="A2B Terminal"/>
        </w:rPr>
        <w:t>§</w:t>
      </w:r>
      <w:r>
        <w:rPr>
          <w:rFonts w:ascii="Verdana" w:hAnsi="Verdana"/>
        </w:rPr>
        <w:t>704(a)(7)]</w:t>
      </w:r>
    </w:p>
    <w:p w14:paraId="0868CC98" w14:textId="77777777" w:rsidR="0011484B" w:rsidRPr="00CF51C0" w:rsidRDefault="0011484B" w:rsidP="00654B85">
      <w:pPr>
        <w:rPr>
          <w:rFonts w:ascii="Verdana" w:hAnsi="Verdana"/>
        </w:rPr>
      </w:pPr>
    </w:p>
    <w:p w14:paraId="377D8B4E" w14:textId="77777777" w:rsidR="0011484B" w:rsidRDefault="0011484B" w:rsidP="00654B85">
      <w:pPr>
        <w:tabs>
          <w:tab w:val="left" w:pos="-1440"/>
        </w:tabs>
        <w:ind w:left="2160" w:hanging="720"/>
        <w:rPr>
          <w:rFonts w:ascii="Verdana" w:hAnsi="Verdana"/>
        </w:rPr>
      </w:pPr>
      <w:r>
        <w:rPr>
          <w:rFonts w:ascii="Verdana" w:hAnsi="Verdana"/>
        </w:rPr>
        <w:t>6</w:t>
      </w:r>
      <w:r w:rsidRPr="00CF51C0">
        <w:rPr>
          <w:rFonts w:ascii="Verdana" w:hAnsi="Verdana"/>
        </w:rPr>
        <w:t>.</w:t>
      </w:r>
      <w:r w:rsidRPr="00CF51C0">
        <w:rPr>
          <w:rFonts w:ascii="Verdana" w:hAnsi="Verdana"/>
        </w:rPr>
        <w:tab/>
      </w:r>
      <w:r>
        <w:rPr>
          <w:rFonts w:ascii="Verdana" w:hAnsi="Verdana"/>
        </w:rPr>
        <w:t>M</w:t>
      </w:r>
      <w:r w:rsidRPr="00CF51C0">
        <w:rPr>
          <w:rFonts w:ascii="Verdana" w:hAnsi="Verdana"/>
        </w:rPr>
        <w:t>ake a final report and file a final account of the administration of the estate with the United States Trustee and the court;</w:t>
      </w:r>
      <w:r>
        <w:rPr>
          <w:rFonts w:ascii="Verdana" w:hAnsi="Verdana"/>
        </w:rPr>
        <w:t xml:space="preserve"> [</w:t>
      </w:r>
      <w:r>
        <w:rPr>
          <w:rFonts w:ascii="A2B Terminal" w:hAnsi="A2B Terminal"/>
        </w:rPr>
        <w:t>§</w:t>
      </w:r>
      <w:r>
        <w:rPr>
          <w:rFonts w:ascii="Verdana" w:hAnsi="Verdana"/>
        </w:rPr>
        <w:t>704(a)(9)]</w:t>
      </w:r>
    </w:p>
    <w:p w14:paraId="66560FFE" w14:textId="77777777" w:rsidR="0011484B" w:rsidRDefault="0011484B" w:rsidP="00654B85">
      <w:pPr>
        <w:tabs>
          <w:tab w:val="left" w:pos="-1440"/>
        </w:tabs>
        <w:ind w:left="2160" w:hanging="720"/>
        <w:rPr>
          <w:rFonts w:ascii="Verdana" w:hAnsi="Verdana"/>
        </w:rPr>
      </w:pPr>
    </w:p>
    <w:p w14:paraId="0EB06941" w14:textId="77777777" w:rsidR="0011484B" w:rsidRDefault="0011484B" w:rsidP="00654B85">
      <w:pPr>
        <w:tabs>
          <w:tab w:val="left" w:pos="-1440"/>
        </w:tabs>
        <w:ind w:left="2160" w:hanging="720"/>
        <w:rPr>
          <w:rFonts w:ascii="Verdana" w:hAnsi="Verdana"/>
        </w:rPr>
      </w:pPr>
      <w:r>
        <w:rPr>
          <w:rFonts w:ascii="Verdana" w:hAnsi="Verdana"/>
        </w:rPr>
        <w:t>7.</w:t>
      </w:r>
      <w:r>
        <w:rPr>
          <w:rFonts w:ascii="Verdana" w:hAnsi="Verdana"/>
        </w:rPr>
        <w:tab/>
        <w:t>Perform the duties specified in 1106(a)(3) and 1106(a)(4) of this title if the Court, for cause and on request of a party in interest, the trustee, or the United States Trustee, so orders. Pursuant to this provision, the standing trustee is required to:</w:t>
      </w:r>
    </w:p>
    <w:p w14:paraId="20C29E42" w14:textId="77777777" w:rsidR="0011484B" w:rsidRDefault="0011484B" w:rsidP="00654B85">
      <w:pPr>
        <w:tabs>
          <w:tab w:val="left" w:pos="-1440"/>
        </w:tabs>
        <w:ind w:left="2160" w:hanging="720"/>
        <w:rPr>
          <w:rFonts w:ascii="Verdana" w:hAnsi="Verdana"/>
        </w:rPr>
      </w:pPr>
    </w:p>
    <w:p w14:paraId="653E13EE" w14:textId="77777777" w:rsidR="0011484B" w:rsidRDefault="0011484B" w:rsidP="00DA7558">
      <w:pPr>
        <w:tabs>
          <w:tab w:val="left" w:pos="-1440"/>
        </w:tabs>
        <w:ind w:left="2880" w:hanging="720"/>
        <w:rPr>
          <w:rFonts w:ascii="Verdana" w:hAnsi="Verdana"/>
        </w:rPr>
      </w:pPr>
      <w:r>
        <w:rPr>
          <w:rFonts w:ascii="Verdana" w:hAnsi="Verdana"/>
        </w:rPr>
        <w:t>a.</w:t>
      </w:r>
      <w:r>
        <w:rPr>
          <w:rFonts w:ascii="Verdana" w:hAnsi="Verdana"/>
        </w:rPr>
        <w:tab/>
      </w:r>
      <w:r w:rsidRPr="00CF51C0">
        <w:rPr>
          <w:rFonts w:ascii="Verdana" w:hAnsi="Verdana"/>
        </w:rPr>
        <w:t>investigate the acts, conduct, assets, liabilities, and financial condition of the debtor, the operation of the debtor</w:t>
      </w:r>
      <w:r>
        <w:rPr>
          <w:rFonts w:ascii="Verdana" w:hAnsi="Verdana"/>
        </w:rPr>
        <w:t>’</w:t>
      </w:r>
      <w:r w:rsidRPr="00CF51C0">
        <w:rPr>
          <w:rFonts w:ascii="Verdana" w:hAnsi="Verdana"/>
        </w:rPr>
        <w:t>s business and the desirability of the continuance of such business, and any other matter relevant to the case or to the formulation of a plan [§ 1106(a)(3)]</w:t>
      </w:r>
      <w:r>
        <w:rPr>
          <w:rFonts w:ascii="Verdana" w:hAnsi="Verdana"/>
        </w:rPr>
        <w:t>; and</w:t>
      </w:r>
    </w:p>
    <w:p w14:paraId="198F7604" w14:textId="77777777" w:rsidR="0011484B" w:rsidRDefault="0011484B" w:rsidP="00654B85">
      <w:pPr>
        <w:tabs>
          <w:tab w:val="left" w:pos="-1440"/>
        </w:tabs>
        <w:ind w:left="2160"/>
        <w:rPr>
          <w:rFonts w:ascii="Verdana" w:hAnsi="Verdana"/>
        </w:rPr>
      </w:pPr>
    </w:p>
    <w:p w14:paraId="2FAF4827" w14:textId="77777777" w:rsidR="0011484B" w:rsidRPr="00CF51C0" w:rsidRDefault="0011484B" w:rsidP="00DA7558">
      <w:pPr>
        <w:tabs>
          <w:tab w:val="left" w:pos="-1440"/>
        </w:tabs>
        <w:ind w:left="2880" w:hanging="720"/>
        <w:rPr>
          <w:rFonts w:ascii="Verdana" w:hAnsi="Verdana"/>
        </w:rPr>
      </w:pPr>
      <w:r>
        <w:rPr>
          <w:rFonts w:ascii="Verdana" w:hAnsi="Verdana"/>
        </w:rPr>
        <w:t>b.</w:t>
      </w:r>
      <w:r>
        <w:rPr>
          <w:rFonts w:ascii="Verdana" w:hAnsi="Verdana"/>
        </w:rPr>
        <w:tab/>
        <w:t xml:space="preserve">once the investigation is </w:t>
      </w:r>
      <w:r w:rsidRPr="00CF51C0">
        <w:rPr>
          <w:rFonts w:ascii="Verdana" w:hAnsi="Verdana"/>
        </w:rPr>
        <w:t>completed, file a statement</w:t>
      </w:r>
      <w:r>
        <w:rPr>
          <w:rFonts w:ascii="Verdana" w:hAnsi="Verdana"/>
        </w:rPr>
        <w:t xml:space="preserve"> </w:t>
      </w:r>
      <w:r w:rsidRPr="00CF51C0">
        <w:rPr>
          <w:rFonts w:ascii="Verdana" w:hAnsi="Verdana"/>
        </w:rPr>
        <w:t>of the investigation [§ 1106(a)(4)(A)</w:t>
      </w:r>
      <w:r>
        <w:rPr>
          <w:rFonts w:ascii="Verdana" w:hAnsi="Verdana"/>
        </w:rPr>
        <w:t>].</w:t>
      </w:r>
    </w:p>
    <w:p w14:paraId="726FCBB1" w14:textId="77777777" w:rsidR="0011484B" w:rsidRPr="00CF51C0" w:rsidRDefault="0011484B" w:rsidP="00654B85">
      <w:pPr>
        <w:rPr>
          <w:rFonts w:ascii="Verdana" w:hAnsi="Verdana"/>
        </w:rPr>
      </w:pPr>
    </w:p>
    <w:p w14:paraId="45E6491A" w14:textId="77777777" w:rsidR="0011484B" w:rsidRPr="00CF51C0" w:rsidRDefault="0011484B" w:rsidP="00654B85">
      <w:pPr>
        <w:tabs>
          <w:tab w:val="left" w:pos="-1440"/>
        </w:tabs>
        <w:ind w:left="2160" w:hanging="720"/>
        <w:rPr>
          <w:rFonts w:ascii="Verdana" w:hAnsi="Verdana"/>
        </w:rPr>
      </w:pPr>
      <w:r>
        <w:rPr>
          <w:rFonts w:ascii="Verdana" w:hAnsi="Verdana"/>
        </w:rPr>
        <w:t>8</w:t>
      </w:r>
      <w:r w:rsidRPr="00CF51C0">
        <w:rPr>
          <w:rFonts w:ascii="Verdana" w:hAnsi="Verdana"/>
        </w:rPr>
        <w:t>.</w:t>
      </w:r>
      <w:r w:rsidRPr="00CF51C0">
        <w:rPr>
          <w:rFonts w:ascii="Verdana" w:hAnsi="Verdana"/>
        </w:rPr>
        <w:tab/>
      </w:r>
      <w:r>
        <w:rPr>
          <w:rFonts w:ascii="Verdana" w:hAnsi="Verdana"/>
        </w:rPr>
        <w:t>A</w:t>
      </w:r>
      <w:r w:rsidRPr="00CF51C0">
        <w:rPr>
          <w:rFonts w:ascii="Verdana" w:hAnsi="Verdana"/>
        </w:rPr>
        <w:t>ppear and be heard at any hearing that concerns</w:t>
      </w:r>
      <w:r>
        <w:rPr>
          <w:rFonts w:ascii="Verdana" w:hAnsi="Verdana"/>
        </w:rPr>
        <w:t>:</w:t>
      </w:r>
    </w:p>
    <w:p w14:paraId="2E8F3167" w14:textId="77777777" w:rsidR="0011484B" w:rsidRPr="00CF51C0" w:rsidRDefault="0011484B" w:rsidP="00654B85">
      <w:pPr>
        <w:rPr>
          <w:rFonts w:ascii="Verdana" w:hAnsi="Verdana"/>
        </w:rPr>
      </w:pPr>
      <w:r w:rsidRPr="00CF51C0">
        <w:rPr>
          <w:rFonts w:ascii="Verdana" w:hAnsi="Verdana"/>
        </w:rPr>
        <w:t xml:space="preserve">    </w:t>
      </w:r>
    </w:p>
    <w:p w14:paraId="466716C8" w14:textId="77777777" w:rsidR="0011484B" w:rsidRPr="00CF51C0" w:rsidRDefault="0011484B" w:rsidP="00654B85">
      <w:pPr>
        <w:ind w:left="2880" w:hanging="720"/>
        <w:rPr>
          <w:rFonts w:ascii="Verdana" w:hAnsi="Verdana"/>
        </w:rPr>
      </w:pPr>
      <w:r w:rsidRPr="00CF51C0">
        <w:rPr>
          <w:rFonts w:ascii="Verdana" w:hAnsi="Verdana"/>
        </w:rPr>
        <w:t>a.</w:t>
      </w:r>
      <w:r>
        <w:rPr>
          <w:rFonts w:ascii="Verdana" w:hAnsi="Verdana"/>
        </w:rPr>
        <w:tab/>
      </w:r>
      <w:r w:rsidRPr="00CF51C0">
        <w:rPr>
          <w:rFonts w:ascii="Verdana" w:hAnsi="Verdana"/>
        </w:rPr>
        <w:t xml:space="preserve">the value of property subject to a lien [§ </w:t>
      </w:r>
      <w:r>
        <w:rPr>
          <w:rFonts w:ascii="Verdana" w:hAnsi="Verdana"/>
        </w:rPr>
        <w:t>1202</w:t>
      </w:r>
      <w:r w:rsidRPr="00CF51C0">
        <w:rPr>
          <w:rFonts w:ascii="Verdana" w:hAnsi="Verdana"/>
        </w:rPr>
        <w:t>(b)(</w:t>
      </w:r>
      <w:r>
        <w:rPr>
          <w:rFonts w:ascii="Verdana" w:hAnsi="Verdana"/>
        </w:rPr>
        <w:t>3</w:t>
      </w:r>
      <w:r w:rsidRPr="00CF51C0">
        <w:rPr>
          <w:rFonts w:ascii="Verdana" w:hAnsi="Verdana"/>
        </w:rPr>
        <w:t>)(A)</w:t>
      </w:r>
      <w:proofErr w:type="gramStart"/>
      <w:r w:rsidRPr="00CF51C0">
        <w:rPr>
          <w:rFonts w:ascii="Verdana" w:hAnsi="Verdana"/>
        </w:rPr>
        <w:t>];</w:t>
      </w:r>
      <w:proofErr w:type="gramEnd"/>
    </w:p>
    <w:p w14:paraId="7BE1D2BD" w14:textId="77777777" w:rsidR="0011484B" w:rsidRPr="00CF51C0" w:rsidRDefault="0011484B" w:rsidP="00654B85">
      <w:pPr>
        <w:ind w:left="720"/>
        <w:rPr>
          <w:rFonts w:ascii="Verdana" w:hAnsi="Verdana"/>
        </w:rPr>
      </w:pPr>
    </w:p>
    <w:p w14:paraId="215EA5EE" w14:textId="77777777" w:rsidR="0011484B" w:rsidRPr="00CF51C0" w:rsidRDefault="0011484B" w:rsidP="00654B85">
      <w:pPr>
        <w:ind w:left="1440" w:firstLine="720"/>
        <w:rPr>
          <w:rFonts w:ascii="Verdana" w:hAnsi="Verdana"/>
        </w:rPr>
      </w:pPr>
      <w:r w:rsidRPr="00CF51C0">
        <w:rPr>
          <w:rFonts w:ascii="Verdana" w:hAnsi="Verdana"/>
        </w:rPr>
        <w:t>b.</w:t>
      </w:r>
      <w:r>
        <w:rPr>
          <w:rFonts w:ascii="Verdana" w:hAnsi="Verdana"/>
        </w:rPr>
        <w:tab/>
      </w:r>
      <w:r w:rsidRPr="00CF51C0">
        <w:rPr>
          <w:rFonts w:ascii="Verdana" w:hAnsi="Verdana"/>
        </w:rPr>
        <w:t xml:space="preserve">confirmation of a plan [§ </w:t>
      </w:r>
      <w:r>
        <w:rPr>
          <w:rFonts w:ascii="Verdana" w:hAnsi="Verdana"/>
        </w:rPr>
        <w:t>1202</w:t>
      </w:r>
      <w:r w:rsidRPr="00CF51C0">
        <w:rPr>
          <w:rFonts w:ascii="Verdana" w:hAnsi="Verdana"/>
        </w:rPr>
        <w:t>(b)(</w:t>
      </w:r>
      <w:r>
        <w:rPr>
          <w:rFonts w:ascii="Verdana" w:hAnsi="Verdana"/>
        </w:rPr>
        <w:t>3</w:t>
      </w:r>
      <w:r w:rsidRPr="00CF51C0">
        <w:rPr>
          <w:rFonts w:ascii="Verdana" w:hAnsi="Verdana"/>
        </w:rPr>
        <w:t>)(B)</w:t>
      </w:r>
      <w:proofErr w:type="gramStart"/>
      <w:r w:rsidRPr="00CF51C0">
        <w:rPr>
          <w:rFonts w:ascii="Verdana" w:hAnsi="Verdana"/>
        </w:rPr>
        <w:t>];</w:t>
      </w:r>
      <w:proofErr w:type="gramEnd"/>
      <w:r w:rsidRPr="00CF51C0">
        <w:rPr>
          <w:rFonts w:ascii="Verdana" w:hAnsi="Verdana"/>
        </w:rPr>
        <w:t xml:space="preserve"> </w:t>
      </w:r>
    </w:p>
    <w:p w14:paraId="47106C4F" w14:textId="77777777" w:rsidR="0011484B" w:rsidRPr="00CF51C0" w:rsidRDefault="007E3BFD" w:rsidP="00654B85">
      <w:pPr>
        <w:rPr>
          <w:rFonts w:ascii="Verdana" w:hAnsi="Verdana"/>
        </w:rPr>
      </w:pPr>
      <w:r>
        <w:rPr>
          <w:rFonts w:ascii="Verdana" w:hAnsi="Verdana"/>
        </w:rPr>
        <w:br w:type="page"/>
      </w:r>
    </w:p>
    <w:p w14:paraId="5C17EC2A" w14:textId="77777777" w:rsidR="0011484B" w:rsidRDefault="0011484B" w:rsidP="00654B85">
      <w:pPr>
        <w:ind w:left="2880" w:hanging="720"/>
        <w:rPr>
          <w:rFonts w:ascii="Verdana" w:hAnsi="Verdana"/>
        </w:rPr>
      </w:pPr>
      <w:r w:rsidRPr="00CF51C0">
        <w:rPr>
          <w:rFonts w:ascii="Verdana" w:hAnsi="Verdana"/>
        </w:rPr>
        <w:t>c.</w:t>
      </w:r>
      <w:r>
        <w:rPr>
          <w:rFonts w:ascii="Verdana" w:hAnsi="Verdana"/>
        </w:rPr>
        <w:tab/>
      </w:r>
      <w:r w:rsidRPr="00CF51C0">
        <w:rPr>
          <w:rFonts w:ascii="Verdana" w:hAnsi="Verdana"/>
        </w:rPr>
        <w:t xml:space="preserve">modification of the plan after confirmation [§ </w:t>
      </w:r>
      <w:r>
        <w:rPr>
          <w:rFonts w:ascii="Verdana" w:hAnsi="Verdana"/>
        </w:rPr>
        <w:t>1202</w:t>
      </w:r>
      <w:r w:rsidRPr="00CF51C0">
        <w:rPr>
          <w:rFonts w:ascii="Verdana" w:hAnsi="Verdana"/>
        </w:rPr>
        <w:t>(b)(</w:t>
      </w:r>
      <w:r>
        <w:rPr>
          <w:rFonts w:ascii="Verdana" w:hAnsi="Verdana"/>
        </w:rPr>
        <w:t>3</w:t>
      </w:r>
      <w:r w:rsidRPr="00CF51C0">
        <w:rPr>
          <w:rFonts w:ascii="Verdana" w:hAnsi="Verdana"/>
        </w:rPr>
        <w:t>)(C)]</w:t>
      </w:r>
      <w:r>
        <w:rPr>
          <w:rFonts w:ascii="Verdana" w:hAnsi="Verdana"/>
        </w:rPr>
        <w:t>; or</w:t>
      </w:r>
    </w:p>
    <w:p w14:paraId="1CCBDC74" w14:textId="77777777" w:rsidR="0011484B" w:rsidRDefault="0011484B" w:rsidP="00654B85">
      <w:pPr>
        <w:ind w:left="2880" w:hanging="720"/>
        <w:rPr>
          <w:rFonts w:ascii="Verdana" w:hAnsi="Verdana"/>
        </w:rPr>
      </w:pPr>
    </w:p>
    <w:p w14:paraId="53D515C5" w14:textId="77777777" w:rsidR="0011484B" w:rsidRPr="00CF51C0" w:rsidRDefault="0011484B" w:rsidP="00654B85">
      <w:pPr>
        <w:ind w:left="2880" w:hanging="720"/>
        <w:rPr>
          <w:rFonts w:ascii="Verdana" w:hAnsi="Verdana"/>
        </w:rPr>
      </w:pPr>
      <w:r>
        <w:rPr>
          <w:rFonts w:ascii="Verdana" w:hAnsi="Verdana"/>
        </w:rPr>
        <w:t>d.</w:t>
      </w:r>
      <w:r>
        <w:rPr>
          <w:rFonts w:ascii="Verdana" w:hAnsi="Verdana"/>
        </w:rPr>
        <w:tab/>
        <w:t>the sale of property of the estate [§1202(b)(3)(D)].</w:t>
      </w:r>
    </w:p>
    <w:p w14:paraId="30B11948" w14:textId="77777777" w:rsidR="0011484B" w:rsidRPr="00CF51C0" w:rsidRDefault="0011484B" w:rsidP="00654B85">
      <w:pPr>
        <w:rPr>
          <w:rFonts w:ascii="Verdana" w:hAnsi="Verdana"/>
        </w:rPr>
      </w:pPr>
    </w:p>
    <w:p w14:paraId="1523BC85" w14:textId="77777777" w:rsidR="0011484B" w:rsidRDefault="0011484B" w:rsidP="00654B85">
      <w:pPr>
        <w:tabs>
          <w:tab w:val="left" w:pos="-1440"/>
        </w:tabs>
        <w:ind w:left="2160" w:hanging="720"/>
        <w:rPr>
          <w:rFonts w:ascii="Verdana" w:hAnsi="Verdana"/>
        </w:rPr>
      </w:pPr>
      <w:r>
        <w:rPr>
          <w:rFonts w:ascii="Verdana" w:hAnsi="Verdana"/>
        </w:rPr>
        <w:t>9</w:t>
      </w:r>
      <w:r w:rsidRPr="00CF51C0">
        <w:rPr>
          <w:rFonts w:ascii="Verdana" w:hAnsi="Verdana"/>
        </w:rPr>
        <w:t>.</w:t>
      </w:r>
      <w:r w:rsidRPr="00CF51C0">
        <w:rPr>
          <w:rFonts w:ascii="Verdana" w:hAnsi="Verdana"/>
        </w:rPr>
        <w:tab/>
      </w:r>
      <w:r>
        <w:rPr>
          <w:rFonts w:ascii="Verdana" w:hAnsi="Verdana"/>
        </w:rPr>
        <w:t>E</w:t>
      </w:r>
      <w:r w:rsidRPr="00CF51C0">
        <w:rPr>
          <w:rFonts w:ascii="Verdana" w:hAnsi="Verdana"/>
        </w:rPr>
        <w:t>nsure</w:t>
      </w:r>
      <w:r>
        <w:rPr>
          <w:rFonts w:ascii="Verdana" w:hAnsi="Verdana"/>
        </w:rPr>
        <w:t xml:space="preserve"> </w:t>
      </w:r>
      <w:r w:rsidRPr="00CF51C0">
        <w:rPr>
          <w:rFonts w:ascii="Verdana" w:hAnsi="Verdana"/>
        </w:rPr>
        <w:t xml:space="preserve">that the debtor commences making timely payments </w:t>
      </w:r>
      <w:r>
        <w:rPr>
          <w:rFonts w:ascii="Verdana" w:hAnsi="Verdana"/>
        </w:rPr>
        <w:t>required by a confirmed plan</w:t>
      </w:r>
      <w:r w:rsidRPr="00CF51C0">
        <w:rPr>
          <w:rFonts w:ascii="Verdana" w:hAnsi="Verdana"/>
        </w:rPr>
        <w:t xml:space="preserve"> [§ </w:t>
      </w:r>
      <w:r>
        <w:rPr>
          <w:rFonts w:ascii="Verdana" w:hAnsi="Verdana"/>
        </w:rPr>
        <w:t>1202</w:t>
      </w:r>
      <w:r w:rsidRPr="00CF51C0">
        <w:rPr>
          <w:rFonts w:ascii="Verdana" w:hAnsi="Verdana"/>
        </w:rPr>
        <w:t>(b)(</w:t>
      </w:r>
      <w:r>
        <w:rPr>
          <w:rFonts w:ascii="Verdana" w:hAnsi="Verdana"/>
        </w:rPr>
        <w:t>4</w:t>
      </w:r>
      <w:r w:rsidRPr="00CF51C0">
        <w:rPr>
          <w:rFonts w:ascii="Verdana" w:hAnsi="Verdana"/>
        </w:rPr>
        <w:t>)</w:t>
      </w:r>
      <w:proofErr w:type="gramStart"/>
      <w:r w:rsidRPr="00CF51C0">
        <w:rPr>
          <w:rFonts w:ascii="Verdana" w:hAnsi="Verdana"/>
        </w:rPr>
        <w:t>];</w:t>
      </w:r>
      <w:proofErr w:type="gramEnd"/>
      <w:r w:rsidRPr="00CF51C0">
        <w:rPr>
          <w:rFonts w:ascii="Verdana" w:hAnsi="Verdana"/>
        </w:rPr>
        <w:t xml:space="preserve"> </w:t>
      </w:r>
    </w:p>
    <w:p w14:paraId="1703FA3C" w14:textId="77777777" w:rsidR="0011484B" w:rsidRDefault="0011484B" w:rsidP="00654B85">
      <w:pPr>
        <w:tabs>
          <w:tab w:val="left" w:pos="-1440"/>
        </w:tabs>
        <w:ind w:left="2160" w:hanging="720"/>
        <w:rPr>
          <w:rFonts w:ascii="Verdana" w:hAnsi="Verdana"/>
        </w:rPr>
      </w:pPr>
    </w:p>
    <w:p w14:paraId="0EA380F4" w14:textId="77777777" w:rsidR="0011484B" w:rsidRDefault="0011484B" w:rsidP="00654B85">
      <w:pPr>
        <w:numPr>
          <w:ilvl w:val="0"/>
          <w:numId w:val="2"/>
        </w:numPr>
        <w:tabs>
          <w:tab w:val="left" w:pos="-1440"/>
        </w:tabs>
        <w:ind w:left="2160" w:hanging="720"/>
        <w:rPr>
          <w:rFonts w:ascii="Verdana" w:hAnsi="Verdana"/>
        </w:rPr>
      </w:pPr>
      <w:r>
        <w:rPr>
          <w:rFonts w:ascii="Verdana" w:hAnsi="Verdana"/>
        </w:rPr>
        <w:t xml:space="preserve">If the debtor ceases to be a debtor in possession, perform </w:t>
      </w:r>
      <w:r w:rsidR="00CD0F30">
        <w:rPr>
          <w:rFonts w:ascii="Verdana" w:hAnsi="Verdana"/>
        </w:rPr>
        <w:t xml:space="preserve">   </w:t>
      </w:r>
      <w:r>
        <w:rPr>
          <w:rFonts w:ascii="Verdana" w:hAnsi="Verdana"/>
        </w:rPr>
        <w:t>the duties specified in the following sections of the Bankruptcy Code:</w:t>
      </w:r>
    </w:p>
    <w:p w14:paraId="3196CA1D" w14:textId="77777777" w:rsidR="0011484B" w:rsidRDefault="0011484B" w:rsidP="00654B85">
      <w:pPr>
        <w:tabs>
          <w:tab w:val="left" w:pos="-1440"/>
        </w:tabs>
        <w:rPr>
          <w:rFonts w:ascii="Verdana" w:hAnsi="Verdana"/>
        </w:rPr>
      </w:pPr>
    </w:p>
    <w:p w14:paraId="00D47A3A" w14:textId="77777777" w:rsidR="0011484B" w:rsidRDefault="0011484B" w:rsidP="00654B85">
      <w:pPr>
        <w:numPr>
          <w:ilvl w:val="1"/>
          <w:numId w:val="2"/>
        </w:numPr>
        <w:tabs>
          <w:tab w:val="left" w:pos="-1440"/>
        </w:tabs>
        <w:rPr>
          <w:rFonts w:ascii="Verdana" w:hAnsi="Verdana"/>
        </w:rPr>
      </w:pPr>
      <w:r>
        <w:rPr>
          <w:rFonts w:ascii="Verdana" w:hAnsi="Verdana"/>
        </w:rPr>
        <w:t>704(a)(8) – reports of operations</w:t>
      </w:r>
      <w:r w:rsidR="0054199B">
        <w:rPr>
          <w:rFonts w:ascii="Verdana" w:hAnsi="Verdana"/>
        </w:rPr>
        <w:t>.</w:t>
      </w:r>
    </w:p>
    <w:p w14:paraId="7261C5AE" w14:textId="77777777" w:rsidR="0011484B" w:rsidRDefault="0011484B" w:rsidP="00654B85">
      <w:pPr>
        <w:tabs>
          <w:tab w:val="left" w:pos="-1440"/>
        </w:tabs>
        <w:rPr>
          <w:rFonts w:ascii="Verdana" w:hAnsi="Verdana"/>
        </w:rPr>
      </w:pPr>
    </w:p>
    <w:p w14:paraId="2BE99069" w14:textId="77777777" w:rsidR="0011484B" w:rsidRDefault="0011484B" w:rsidP="00654B85">
      <w:pPr>
        <w:numPr>
          <w:ilvl w:val="1"/>
          <w:numId w:val="2"/>
        </w:numPr>
        <w:tabs>
          <w:tab w:val="left" w:pos="-1440"/>
        </w:tabs>
        <w:rPr>
          <w:rFonts w:ascii="Verdana" w:hAnsi="Verdana"/>
        </w:rPr>
      </w:pPr>
      <w:r>
        <w:rPr>
          <w:rFonts w:ascii="Verdana" w:hAnsi="Verdana"/>
        </w:rPr>
        <w:t>1106(a)(1) – perform various duties specified in Section 704.</w:t>
      </w:r>
    </w:p>
    <w:p w14:paraId="3A55D640" w14:textId="77777777" w:rsidR="0011484B" w:rsidRDefault="0011484B" w:rsidP="00654B85">
      <w:pPr>
        <w:tabs>
          <w:tab w:val="left" w:pos="-1440"/>
        </w:tabs>
        <w:rPr>
          <w:rFonts w:ascii="Verdana" w:hAnsi="Verdana"/>
        </w:rPr>
      </w:pPr>
    </w:p>
    <w:p w14:paraId="0A092161" w14:textId="77777777" w:rsidR="0011484B" w:rsidRDefault="0011484B" w:rsidP="00654B85">
      <w:pPr>
        <w:numPr>
          <w:ilvl w:val="1"/>
          <w:numId w:val="2"/>
        </w:numPr>
        <w:tabs>
          <w:tab w:val="left" w:pos="-1440"/>
        </w:tabs>
        <w:rPr>
          <w:rFonts w:ascii="Verdana" w:hAnsi="Verdana"/>
        </w:rPr>
      </w:pPr>
      <w:r>
        <w:rPr>
          <w:rFonts w:ascii="Verdana" w:hAnsi="Verdana"/>
        </w:rPr>
        <w:t>1106(a)(2) – file the list, schedules and statements required under Section 521(i) if the debtor has not done so.</w:t>
      </w:r>
    </w:p>
    <w:p w14:paraId="1B524EB2" w14:textId="77777777" w:rsidR="0011484B" w:rsidRDefault="0011484B" w:rsidP="00654B85">
      <w:pPr>
        <w:tabs>
          <w:tab w:val="left" w:pos="-1440"/>
        </w:tabs>
        <w:rPr>
          <w:rFonts w:ascii="Verdana" w:hAnsi="Verdana"/>
        </w:rPr>
      </w:pPr>
    </w:p>
    <w:p w14:paraId="3FA1CEF1" w14:textId="77777777" w:rsidR="0011484B" w:rsidRDefault="0011484B" w:rsidP="00654B85">
      <w:pPr>
        <w:numPr>
          <w:ilvl w:val="1"/>
          <w:numId w:val="2"/>
        </w:numPr>
        <w:tabs>
          <w:tab w:val="left" w:pos="-1440"/>
        </w:tabs>
        <w:rPr>
          <w:rFonts w:ascii="Verdana" w:hAnsi="Verdana"/>
        </w:rPr>
      </w:pPr>
      <w:r>
        <w:rPr>
          <w:rFonts w:ascii="Verdana" w:hAnsi="Verdana"/>
        </w:rPr>
        <w:t>1106(a)(6) – for any year for which the debtor has not filed a tax return required by law, furnish, without personal liability, such information as may be required by the governmental unit with which such tax return was to be filed, in light of the condition of the debtor’s books and records and the availability of such information.</w:t>
      </w:r>
    </w:p>
    <w:p w14:paraId="3D8CC9F2" w14:textId="77777777" w:rsidR="006134ED" w:rsidRDefault="006134ED" w:rsidP="00654B85">
      <w:pPr>
        <w:tabs>
          <w:tab w:val="left" w:pos="-1440"/>
        </w:tabs>
        <w:rPr>
          <w:rFonts w:ascii="Verdana" w:hAnsi="Verdana"/>
        </w:rPr>
      </w:pPr>
    </w:p>
    <w:p w14:paraId="5D2C0CF3" w14:textId="77777777" w:rsidR="0011484B" w:rsidRDefault="0011484B" w:rsidP="00654B85">
      <w:pPr>
        <w:numPr>
          <w:ilvl w:val="1"/>
          <w:numId w:val="2"/>
        </w:numPr>
        <w:tabs>
          <w:tab w:val="left" w:pos="-1440"/>
        </w:tabs>
        <w:rPr>
          <w:rFonts w:ascii="Verdana" w:hAnsi="Verdana"/>
        </w:rPr>
      </w:pPr>
      <w:r>
        <w:rPr>
          <w:rFonts w:ascii="Verdana" w:hAnsi="Verdana"/>
        </w:rPr>
        <w:t>1106(a)(7) – file post-confirmation reports.</w:t>
      </w:r>
    </w:p>
    <w:p w14:paraId="7DF99D6A" w14:textId="77777777" w:rsidR="0011484B" w:rsidRDefault="0011484B" w:rsidP="00654B85">
      <w:pPr>
        <w:tabs>
          <w:tab w:val="left" w:pos="-1440"/>
        </w:tabs>
        <w:rPr>
          <w:rFonts w:ascii="Verdana" w:hAnsi="Verdana"/>
        </w:rPr>
      </w:pPr>
    </w:p>
    <w:p w14:paraId="6C18F539" w14:textId="77777777" w:rsidR="0011484B" w:rsidRDefault="0011484B" w:rsidP="00654B85">
      <w:pPr>
        <w:numPr>
          <w:ilvl w:val="1"/>
          <w:numId w:val="2"/>
        </w:numPr>
        <w:tabs>
          <w:tab w:val="left" w:pos="-1440"/>
        </w:tabs>
        <w:rPr>
          <w:rFonts w:ascii="Verdana" w:hAnsi="Verdana"/>
        </w:rPr>
      </w:pPr>
      <w:r>
        <w:rPr>
          <w:rFonts w:ascii="Verdana" w:hAnsi="Verdana"/>
        </w:rPr>
        <w:t>1203 – exercise the rights and powers formerly granted to the debtor.</w:t>
      </w:r>
    </w:p>
    <w:p w14:paraId="14848684" w14:textId="77777777" w:rsidR="0011484B" w:rsidRDefault="0011484B" w:rsidP="00654B85">
      <w:pPr>
        <w:tabs>
          <w:tab w:val="left" w:pos="-1440"/>
        </w:tabs>
        <w:ind w:left="2160" w:hanging="720"/>
        <w:rPr>
          <w:rFonts w:ascii="Verdana" w:hAnsi="Verdana"/>
        </w:rPr>
      </w:pPr>
    </w:p>
    <w:p w14:paraId="3B2944B4" w14:textId="77777777" w:rsidR="0011484B" w:rsidRDefault="0011484B" w:rsidP="004B1880">
      <w:pPr>
        <w:tabs>
          <w:tab w:val="left" w:pos="-1440"/>
        </w:tabs>
        <w:ind w:leftChars="600" w:left="2160" w:hangingChars="300" w:hanging="720"/>
        <w:rPr>
          <w:rFonts w:ascii="Verdana" w:hAnsi="Verdana"/>
          <w:i/>
        </w:rPr>
        <w:sectPr w:rsidR="0011484B" w:rsidSect="00AC255D">
          <w:headerReference w:type="even" r:id="rId16"/>
          <w:headerReference w:type="default" r:id="rId17"/>
          <w:footerReference w:type="default" r:id="rId18"/>
          <w:headerReference w:type="first" r:id="rId19"/>
          <w:pgSz w:w="12240" w:h="15840"/>
          <w:pgMar w:top="1440" w:right="1440" w:bottom="1440" w:left="1440" w:header="1440" w:footer="1440" w:gutter="0"/>
          <w:pgNumType w:start="1" w:chapStyle="1"/>
          <w:cols w:space="720"/>
        </w:sectPr>
      </w:pPr>
      <w:r w:rsidRPr="00BC60E3">
        <w:rPr>
          <w:rFonts w:ascii="Verdana" w:hAnsi="Verdana"/>
        </w:rPr>
        <w:t>11.</w:t>
      </w:r>
      <w:r w:rsidRPr="00AA4F97">
        <w:rPr>
          <w:rFonts w:ascii="Verdana" w:hAnsi="Verdana"/>
        </w:rPr>
        <w:tab/>
      </w:r>
      <w:r>
        <w:rPr>
          <w:rFonts w:ascii="Verdana" w:hAnsi="Verdana"/>
        </w:rPr>
        <w:t>I</w:t>
      </w:r>
      <w:r w:rsidRPr="00AA4F97">
        <w:rPr>
          <w:rFonts w:ascii="Verdana" w:hAnsi="Verdana"/>
        </w:rPr>
        <w:t>f there is a claim for domestic support</w:t>
      </w:r>
      <w:r w:rsidR="004B1880">
        <w:rPr>
          <w:rFonts w:ascii="Verdana" w:hAnsi="Verdana"/>
        </w:rPr>
        <w:t xml:space="preserve"> </w:t>
      </w:r>
      <w:r w:rsidRPr="00AA4F97">
        <w:rPr>
          <w:rFonts w:ascii="Verdana" w:hAnsi="Verdana"/>
        </w:rPr>
        <w:t>obligation</w:t>
      </w:r>
      <w:r>
        <w:rPr>
          <w:rFonts w:ascii="Verdana" w:hAnsi="Verdana"/>
        </w:rPr>
        <w:t xml:space="preserve"> (DSO)</w:t>
      </w:r>
      <w:r w:rsidRPr="00AA4F97">
        <w:rPr>
          <w:rFonts w:ascii="Verdana" w:hAnsi="Verdana"/>
        </w:rPr>
        <w:t xml:space="preserve">, provide the applicable notice to the holder of the </w:t>
      </w:r>
      <w:r>
        <w:rPr>
          <w:rFonts w:ascii="Verdana" w:hAnsi="Verdana"/>
        </w:rPr>
        <w:t>claim and appropriate State child sup</w:t>
      </w:r>
      <w:r w:rsidRPr="00AA4F97">
        <w:rPr>
          <w:rFonts w:ascii="Verdana" w:hAnsi="Verdana"/>
        </w:rPr>
        <w:t xml:space="preserve">port enforcement agency, as set forth in § </w:t>
      </w:r>
      <w:r>
        <w:rPr>
          <w:rFonts w:ascii="Verdana" w:hAnsi="Verdana"/>
        </w:rPr>
        <w:t>1202</w:t>
      </w:r>
      <w:r w:rsidRPr="00AA4F97">
        <w:rPr>
          <w:rFonts w:ascii="Verdana" w:hAnsi="Verdana"/>
        </w:rPr>
        <w:t>(</w:t>
      </w:r>
      <w:r>
        <w:rPr>
          <w:rFonts w:ascii="Verdana" w:hAnsi="Verdana"/>
        </w:rPr>
        <w:t>c</w:t>
      </w:r>
      <w:r w:rsidRPr="00AA4F97">
        <w:rPr>
          <w:rFonts w:ascii="Verdana" w:hAnsi="Verdana"/>
        </w:rPr>
        <w:t>)</w:t>
      </w:r>
      <w:r w:rsidR="002034A1">
        <w:rPr>
          <w:rFonts w:ascii="Verdana" w:hAnsi="Verdana"/>
        </w:rPr>
        <w:t>.</w:t>
      </w:r>
      <w:r w:rsidR="00DA7558" w:rsidDel="00DA7558">
        <w:rPr>
          <w:rFonts w:ascii="Verdana" w:hAnsi="Verdana"/>
        </w:rPr>
        <w:t xml:space="preserve"> </w:t>
      </w:r>
    </w:p>
    <w:p w14:paraId="393D838F" w14:textId="77777777" w:rsidR="0011484B" w:rsidRPr="00CF51C0" w:rsidRDefault="0011484B" w:rsidP="00DA7558">
      <w:pPr>
        <w:tabs>
          <w:tab w:val="left" w:pos="-1440"/>
        </w:tabs>
        <w:ind w:left="2880" w:hanging="720"/>
        <w:jc w:val="both"/>
        <w:rPr>
          <w:rFonts w:ascii="Verdana" w:hAnsi="Verdana"/>
          <w:i/>
        </w:rPr>
      </w:pPr>
    </w:p>
    <w:p w14:paraId="07ECDA72" w14:textId="77777777" w:rsidR="0011484B" w:rsidRDefault="0011484B" w:rsidP="0011484B">
      <w:pPr>
        <w:jc w:val="center"/>
        <w:outlineLvl w:val="0"/>
        <w:rPr>
          <w:rFonts w:ascii="Verdana" w:hAnsi="Verdana"/>
          <w:b/>
          <w:bCs/>
          <w:sz w:val="50"/>
          <w:szCs w:val="50"/>
        </w:rPr>
      </w:pPr>
    </w:p>
    <w:p w14:paraId="2485048F" w14:textId="77777777" w:rsidR="0011484B" w:rsidRDefault="0011484B" w:rsidP="0011484B">
      <w:pPr>
        <w:jc w:val="center"/>
        <w:outlineLvl w:val="0"/>
        <w:rPr>
          <w:rFonts w:ascii="Verdana" w:hAnsi="Verdana"/>
          <w:b/>
          <w:bCs/>
          <w:sz w:val="50"/>
          <w:szCs w:val="50"/>
        </w:rPr>
      </w:pPr>
    </w:p>
    <w:p w14:paraId="1E0C9DD2" w14:textId="77777777" w:rsidR="0011484B" w:rsidRDefault="0011484B" w:rsidP="0011484B">
      <w:pPr>
        <w:jc w:val="center"/>
        <w:outlineLvl w:val="0"/>
        <w:rPr>
          <w:rFonts w:ascii="Verdana" w:hAnsi="Verdana"/>
          <w:b/>
          <w:bCs/>
          <w:sz w:val="50"/>
          <w:szCs w:val="50"/>
        </w:rPr>
      </w:pPr>
    </w:p>
    <w:p w14:paraId="650F39C8" w14:textId="77777777" w:rsidR="0011484B" w:rsidRPr="00CF51C0" w:rsidRDefault="0011484B" w:rsidP="0011484B">
      <w:pPr>
        <w:jc w:val="center"/>
        <w:outlineLvl w:val="0"/>
        <w:rPr>
          <w:rFonts w:ascii="Verdana" w:hAnsi="Verdana"/>
          <w:b/>
          <w:bCs/>
          <w:sz w:val="50"/>
          <w:szCs w:val="50"/>
        </w:rPr>
      </w:pPr>
      <w:r w:rsidRPr="00CF51C0">
        <w:rPr>
          <w:rFonts w:ascii="Verdana" w:hAnsi="Verdana"/>
          <w:b/>
          <w:bCs/>
          <w:sz w:val="50"/>
          <w:szCs w:val="50"/>
        </w:rPr>
        <w:t>CHAPTER 2</w:t>
      </w:r>
    </w:p>
    <w:p w14:paraId="1428AC37" w14:textId="77777777" w:rsidR="0011484B" w:rsidRPr="00CF51C0" w:rsidRDefault="0011484B" w:rsidP="0011484B">
      <w:pPr>
        <w:jc w:val="center"/>
        <w:rPr>
          <w:rFonts w:ascii="Verdana" w:hAnsi="Verdana"/>
          <w:b/>
          <w:bCs/>
          <w:sz w:val="50"/>
          <w:szCs w:val="50"/>
        </w:rPr>
      </w:pPr>
    </w:p>
    <w:p w14:paraId="77636570" w14:textId="77777777" w:rsidR="0011484B" w:rsidRPr="00CF51C0" w:rsidRDefault="0011484B" w:rsidP="0011484B">
      <w:pPr>
        <w:jc w:val="center"/>
        <w:rPr>
          <w:rFonts w:ascii="Verdana" w:hAnsi="Verdana"/>
          <w:b/>
          <w:bCs/>
          <w:sz w:val="50"/>
          <w:szCs w:val="50"/>
        </w:rPr>
      </w:pPr>
      <w:r w:rsidRPr="00CF51C0">
        <w:rPr>
          <w:rFonts w:ascii="Verdana" w:hAnsi="Verdana"/>
          <w:b/>
          <w:bCs/>
          <w:sz w:val="50"/>
          <w:szCs w:val="50"/>
        </w:rPr>
        <w:t>APPOINTMENT,</w:t>
      </w:r>
      <w:r>
        <w:rPr>
          <w:rFonts w:ascii="Verdana" w:hAnsi="Verdana"/>
          <w:b/>
          <w:bCs/>
          <w:sz w:val="50"/>
          <w:szCs w:val="50"/>
        </w:rPr>
        <w:t xml:space="preserve"> </w:t>
      </w:r>
      <w:r w:rsidRPr="00CF51C0">
        <w:rPr>
          <w:rFonts w:ascii="Verdana" w:hAnsi="Verdana"/>
          <w:b/>
          <w:bCs/>
          <w:sz w:val="50"/>
          <w:szCs w:val="50"/>
        </w:rPr>
        <w:t>QUALIFICATIONS</w:t>
      </w:r>
      <w:r>
        <w:rPr>
          <w:rFonts w:ascii="Verdana" w:hAnsi="Verdana"/>
          <w:b/>
          <w:bCs/>
          <w:sz w:val="50"/>
          <w:szCs w:val="50"/>
        </w:rPr>
        <w:t>, PERCENTAGE FEE</w:t>
      </w:r>
      <w:r w:rsidRPr="00CF51C0">
        <w:rPr>
          <w:rFonts w:ascii="Verdana" w:hAnsi="Verdana"/>
          <w:b/>
          <w:bCs/>
          <w:sz w:val="50"/>
          <w:szCs w:val="50"/>
        </w:rPr>
        <w:t xml:space="preserve"> AND COMPENSATION OF THE</w:t>
      </w:r>
    </w:p>
    <w:p w14:paraId="3B376104" w14:textId="77777777" w:rsidR="0011484B" w:rsidRDefault="0011484B" w:rsidP="0011484B">
      <w:pPr>
        <w:jc w:val="center"/>
        <w:outlineLvl w:val="0"/>
        <w:rPr>
          <w:rFonts w:ascii="Verdana" w:hAnsi="Verdana"/>
          <w:b/>
          <w:bCs/>
        </w:rPr>
      </w:pPr>
      <w:r w:rsidRPr="00CF51C0">
        <w:rPr>
          <w:rFonts w:ascii="Verdana" w:hAnsi="Verdana"/>
          <w:b/>
          <w:bCs/>
          <w:sz w:val="50"/>
          <w:szCs w:val="50"/>
        </w:rPr>
        <w:t>STANDING TRUSTEE</w:t>
      </w:r>
      <w:r w:rsidRPr="00CF51C0">
        <w:rPr>
          <w:rFonts w:ascii="Verdana" w:hAnsi="Verdana"/>
          <w:b/>
          <w:bCs/>
        </w:rPr>
        <w:t xml:space="preserve"> </w:t>
      </w:r>
    </w:p>
    <w:p w14:paraId="56919C83" w14:textId="77777777" w:rsidR="0011484B" w:rsidRDefault="0011484B" w:rsidP="0011484B">
      <w:pPr>
        <w:jc w:val="center"/>
        <w:outlineLvl w:val="0"/>
        <w:rPr>
          <w:rFonts w:ascii="Verdana" w:hAnsi="Verdana"/>
        </w:rPr>
        <w:sectPr w:rsidR="0011484B" w:rsidSect="009A2186">
          <w:headerReference w:type="even" r:id="rId20"/>
          <w:headerReference w:type="default" r:id="rId21"/>
          <w:footerReference w:type="default" r:id="rId22"/>
          <w:headerReference w:type="first" r:id="rId23"/>
          <w:pgSz w:w="12240" w:h="15840"/>
          <w:pgMar w:top="1440" w:right="1440" w:bottom="1440" w:left="1440" w:header="1440" w:footer="1440" w:gutter="0"/>
          <w:cols w:space="720"/>
        </w:sectPr>
      </w:pPr>
    </w:p>
    <w:p w14:paraId="2B2E2110" w14:textId="77777777" w:rsidR="0011484B" w:rsidRPr="00CF51C0" w:rsidRDefault="0011484B" w:rsidP="0011484B">
      <w:pPr>
        <w:jc w:val="center"/>
        <w:outlineLvl w:val="0"/>
        <w:rPr>
          <w:rFonts w:ascii="Verdana" w:hAnsi="Verdana"/>
        </w:rPr>
      </w:pPr>
    </w:p>
    <w:p w14:paraId="23B723A1" w14:textId="77777777" w:rsidR="0011484B" w:rsidRPr="00CF51C0" w:rsidRDefault="0011484B" w:rsidP="00405D14">
      <w:pPr>
        <w:pStyle w:val="Heading1"/>
        <w:numPr>
          <w:ilvl w:val="0"/>
          <w:numId w:val="0"/>
        </w:numPr>
      </w:pPr>
      <w:r w:rsidRPr="00CF51C0">
        <w:t>CHAPTER 2 – APPOINTMENT</w:t>
      </w:r>
      <w:r>
        <w:t>,</w:t>
      </w:r>
      <w:r w:rsidRPr="00CF51C0">
        <w:t xml:space="preserve"> QUALIFICATIONS</w:t>
      </w:r>
      <w:r>
        <w:t xml:space="preserve">, PERCENTAGE FEE AND COMPENSATION </w:t>
      </w:r>
      <w:r w:rsidRPr="00CF51C0">
        <w:t>OF THE STANDING TRUSTEE</w:t>
      </w:r>
      <w:r>
        <w:fldChar w:fldCharType="begin"/>
      </w:r>
      <w:r>
        <w:instrText xml:space="preserve"> TC "</w:instrText>
      </w:r>
      <w:bookmarkStart w:id="8" w:name="_Toc172520094"/>
      <w:bookmarkStart w:id="9" w:name="_Toc236635152"/>
      <w:r w:rsidRPr="009262EB">
        <w:instrText>CHAPTER 2 – APPOINTMENT, QUALIFICATIONS, PERCENTAGE FEE AND COMPENSATION OF THE STANDING TRUSTEE</w:instrText>
      </w:r>
      <w:bookmarkEnd w:id="8"/>
      <w:bookmarkEnd w:id="9"/>
      <w:r>
        <w:instrText xml:space="preserve">" \f C \l "1" </w:instrText>
      </w:r>
      <w:r>
        <w:fldChar w:fldCharType="end"/>
      </w:r>
      <w:r w:rsidRPr="00CF51C0">
        <w:t xml:space="preserve"> </w:t>
      </w:r>
    </w:p>
    <w:p w14:paraId="43DE8F89" w14:textId="77777777" w:rsidR="0011484B" w:rsidRPr="00CF51C0" w:rsidRDefault="0011484B" w:rsidP="0011484B">
      <w:pPr>
        <w:jc w:val="both"/>
        <w:rPr>
          <w:rFonts w:ascii="Verdana" w:hAnsi="Verdana"/>
        </w:rPr>
      </w:pPr>
    </w:p>
    <w:p w14:paraId="4C354F83" w14:textId="77777777" w:rsidR="0011484B" w:rsidRPr="00CF51C0" w:rsidRDefault="0011484B" w:rsidP="00405D14">
      <w:pPr>
        <w:pStyle w:val="Heading2"/>
        <w:numPr>
          <w:ilvl w:val="0"/>
          <w:numId w:val="0"/>
        </w:numPr>
      </w:pPr>
      <w:r w:rsidRPr="00CF51C0">
        <w:t>A.</w:t>
      </w:r>
      <w:r w:rsidRPr="00CF51C0">
        <w:tab/>
        <w:t>ELIGIBILITY</w:t>
      </w:r>
      <w:r>
        <w:fldChar w:fldCharType="begin"/>
      </w:r>
      <w:r>
        <w:instrText xml:space="preserve"> TC "</w:instrText>
      </w:r>
      <w:bookmarkStart w:id="10" w:name="_Toc172520095"/>
      <w:bookmarkStart w:id="11" w:name="_Toc236635153"/>
      <w:r w:rsidRPr="009262EB">
        <w:instrText>A.</w:instrText>
      </w:r>
      <w:r w:rsidRPr="009262EB">
        <w:tab/>
        <w:instrText>ELIGIBILITY</w:instrText>
      </w:r>
      <w:bookmarkEnd w:id="10"/>
      <w:bookmarkEnd w:id="11"/>
      <w:r>
        <w:instrText xml:space="preserve">" \f C \l "2" </w:instrText>
      </w:r>
      <w:r>
        <w:fldChar w:fldCharType="end"/>
      </w:r>
    </w:p>
    <w:p w14:paraId="34383F24" w14:textId="77777777" w:rsidR="0011484B" w:rsidRPr="00CF51C0" w:rsidRDefault="0011484B" w:rsidP="0011484B">
      <w:pPr>
        <w:jc w:val="both"/>
        <w:rPr>
          <w:rFonts w:ascii="Verdana" w:hAnsi="Verdana"/>
        </w:rPr>
      </w:pPr>
    </w:p>
    <w:p w14:paraId="6CDB06CA" w14:textId="77777777" w:rsidR="0011484B" w:rsidRPr="00CF51C0" w:rsidRDefault="0011484B" w:rsidP="004B1880">
      <w:pPr>
        <w:ind w:left="720"/>
        <w:rPr>
          <w:rFonts w:ascii="Verdana" w:hAnsi="Verdana"/>
        </w:rPr>
      </w:pPr>
      <w:r w:rsidRPr="00CF51C0">
        <w:rPr>
          <w:rFonts w:ascii="Verdana" w:hAnsi="Verdana"/>
        </w:rPr>
        <w:t xml:space="preserve">The United States Trustee is authorized by law to appoint one or more individuals to serve as standing trustee in chapter </w:t>
      </w:r>
      <w:r>
        <w:rPr>
          <w:rFonts w:ascii="Verdana" w:hAnsi="Verdana"/>
        </w:rPr>
        <w:t>12</w:t>
      </w:r>
      <w:r w:rsidRPr="00CF51C0">
        <w:rPr>
          <w:rFonts w:ascii="Verdana" w:hAnsi="Verdana"/>
        </w:rPr>
        <w:t xml:space="preserve"> cases</w:t>
      </w:r>
      <w:r w:rsidR="0054199B">
        <w:rPr>
          <w:rFonts w:ascii="Verdana" w:hAnsi="Verdana"/>
        </w:rPr>
        <w:t>.</w:t>
      </w:r>
      <w:r>
        <w:rPr>
          <w:rFonts w:ascii="Verdana" w:hAnsi="Verdana"/>
        </w:rPr>
        <w:t xml:space="preserve"> 28 U.S.C. </w:t>
      </w:r>
      <w:r w:rsidR="007E4FA6" w:rsidRPr="007E4FA6">
        <w:rPr>
          <w:rFonts w:ascii="Verdana" w:hAnsi="Verdana"/>
        </w:rPr>
        <w:t xml:space="preserve">§ </w:t>
      </w:r>
      <w:r w:rsidR="00D73EF8">
        <w:rPr>
          <w:rFonts w:ascii="Verdana" w:hAnsi="Verdana"/>
        </w:rPr>
        <w:t>586</w:t>
      </w:r>
      <w:r w:rsidR="00430B09">
        <w:rPr>
          <w:rFonts w:ascii="Verdana" w:hAnsi="Verdana"/>
        </w:rPr>
        <w:t>(</w:t>
      </w:r>
      <w:r>
        <w:rPr>
          <w:rFonts w:ascii="Verdana" w:hAnsi="Verdana"/>
        </w:rPr>
        <w:t>b).  In order t</w:t>
      </w:r>
      <w:r w:rsidRPr="00CF51C0">
        <w:rPr>
          <w:rFonts w:ascii="Verdana" w:hAnsi="Verdana"/>
        </w:rPr>
        <w:t xml:space="preserve">o be eligible for appointment as a standing trustee, an individual must </w:t>
      </w:r>
      <w:r>
        <w:rPr>
          <w:rFonts w:ascii="Verdana" w:hAnsi="Verdana"/>
        </w:rPr>
        <w:t>possess</w:t>
      </w:r>
      <w:r w:rsidRPr="00CF51C0">
        <w:rPr>
          <w:rFonts w:ascii="Verdana" w:hAnsi="Verdana"/>
        </w:rPr>
        <w:t xml:space="preserve"> the qualifications set forth in </w:t>
      </w:r>
      <w:r w:rsidRPr="00334D96">
        <w:rPr>
          <w:rFonts w:ascii="Verdana" w:hAnsi="Verdana"/>
        </w:rPr>
        <w:t>28 C.F.R. § 58.</w:t>
      </w:r>
      <w:r>
        <w:rPr>
          <w:rFonts w:ascii="Verdana" w:hAnsi="Verdana"/>
        </w:rPr>
        <w:t>4</w:t>
      </w:r>
      <w:r w:rsidRPr="00CF51C0">
        <w:rPr>
          <w:rFonts w:ascii="Verdana" w:hAnsi="Verdana"/>
        </w:rPr>
        <w:t xml:space="preserve">.  </w:t>
      </w:r>
      <w:r w:rsidR="007E4FA6" w:rsidRPr="007E4FA6">
        <w:rPr>
          <w:rFonts w:ascii="Verdana" w:hAnsi="Verdana"/>
        </w:rPr>
        <w:t xml:space="preserve">28 U.S.C. § 586(d).  </w:t>
      </w:r>
      <w:r>
        <w:rPr>
          <w:rFonts w:ascii="Verdana" w:hAnsi="Verdana"/>
        </w:rPr>
        <w:t xml:space="preserve">An individual seeking appointment as a standing trustee </w:t>
      </w:r>
      <w:r w:rsidRPr="00CF51C0">
        <w:rPr>
          <w:rFonts w:ascii="Verdana" w:hAnsi="Verdana"/>
        </w:rPr>
        <w:t xml:space="preserve">must submit an application </w:t>
      </w:r>
      <w:r>
        <w:rPr>
          <w:rFonts w:ascii="Verdana" w:hAnsi="Verdana"/>
        </w:rPr>
        <w:t>in a format prescribed by</w:t>
      </w:r>
      <w:r w:rsidRPr="00CF51C0">
        <w:rPr>
          <w:rFonts w:ascii="Verdana" w:hAnsi="Verdana"/>
        </w:rPr>
        <w:t xml:space="preserve"> the United States Trustee, and must successfully undergo</w:t>
      </w:r>
      <w:r>
        <w:rPr>
          <w:rFonts w:ascii="Verdana" w:hAnsi="Verdana"/>
        </w:rPr>
        <w:t xml:space="preserve"> a</w:t>
      </w:r>
      <w:r w:rsidRPr="00CF51C0">
        <w:rPr>
          <w:rFonts w:ascii="Verdana" w:hAnsi="Verdana"/>
        </w:rPr>
        <w:t xml:space="preserve"> </w:t>
      </w:r>
      <w:r>
        <w:rPr>
          <w:rFonts w:ascii="Verdana" w:hAnsi="Verdana"/>
        </w:rPr>
        <w:t xml:space="preserve">background investigation </w:t>
      </w:r>
      <w:r w:rsidRPr="00CF51C0">
        <w:rPr>
          <w:rFonts w:ascii="Verdana" w:hAnsi="Verdana"/>
        </w:rPr>
        <w:t>a</w:t>
      </w:r>
      <w:r>
        <w:rPr>
          <w:rFonts w:ascii="Verdana" w:hAnsi="Verdana"/>
        </w:rPr>
        <w:t>s well as reinvestigation checks conducted every five years.</w:t>
      </w:r>
      <w:r w:rsidRPr="00CF51C0">
        <w:rPr>
          <w:rFonts w:ascii="Verdana" w:hAnsi="Verdana"/>
        </w:rPr>
        <w:t xml:space="preserve">  </w:t>
      </w:r>
      <w:r w:rsidR="007E4FA6" w:rsidRPr="007E4FA6">
        <w:rPr>
          <w:rFonts w:ascii="Verdana" w:hAnsi="Verdana"/>
        </w:rPr>
        <w:t>28 C.F.R. § 58.4(b) referencing 28 C.F.R. § 58.3(b)(1)</w:t>
      </w:r>
      <w:r w:rsidR="00771284">
        <w:rPr>
          <w:rFonts w:ascii="Verdana" w:hAnsi="Verdana"/>
        </w:rPr>
        <w:t xml:space="preserve"> and 58.3(b)(8)</w:t>
      </w:r>
      <w:r w:rsidR="007E4FA6" w:rsidRPr="007E4FA6">
        <w:rPr>
          <w:rFonts w:ascii="Verdana" w:hAnsi="Verdana"/>
        </w:rPr>
        <w:t>.</w:t>
      </w:r>
    </w:p>
    <w:p w14:paraId="29A074DC" w14:textId="77777777" w:rsidR="0011484B" w:rsidRPr="00CF51C0" w:rsidRDefault="0011484B" w:rsidP="004B1880">
      <w:pPr>
        <w:rPr>
          <w:rFonts w:ascii="Verdana" w:hAnsi="Verdana"/>
          <w:b/>
          <w:bCs/>
        </w:rPr>
      </w:pPr>
    </w:p>
    <w:p w14:paraId="0BAFF0F8"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rPr>
      </w:pPr>
      <w:r w:rsidRPr="00CF51C0">
        <w:rPr>
          <w:rFonts w:ascii="Verdana" w:hAnsi="Verdana"/>
          <w:b/>
          <w:bCs/>
          <w:i/>
          <w:iCs/>
        </w:rPr>
        <w:t>Related Provisions</w:t>
      </w:r>
      <w:r w:rsidRPr="00CF51C0">
        <w:rPr>
          <w:rFonts w:ascii="Verdana" w:hAnsi="Verdana"/>
        </w:rPr>
        <w:t>:</w:t>
      </w:r>
      <w:r w:rsidRPr="00CF51C0">
        <w:rPr>
          <w:rFonts w:ascii="Verdana" w:hAnsi="Verdana"/>
        </w:rPr>
        <w:tab/>
      </w:r>
    </w:p>
    <w:p w14:paraId="77BC13C9"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b/>
          <w:bCs/>
        </w:rPr>
      </w:pPr>
      <w:r w:rsidRPr="00CF51C0">
        <w:rPr>
          <w:rFonts w:ascii="Verdana" w:hAnsi="Verdana"/>
        </w:rPr>
        <w:t>28 U.S.C. §</w:t>
      </w:r>
      <w:r>
        <w:rPr>
          <w:rFonts w:ascii="Verdana" w:hAnsi="Verdana"/>
        </w:rPr>
        <w:t xml:space="preserve"> </w:t>
      </w:r>
      <w:r w:rsidRPr="00CF51C0">
        <w:rPr>
          <w:rFonts w:ascii="Verdana" w:hAnsi="Verdana"/>
        </w:rPr>
        <w:t>586(b)</w:t>
      </w:r>
      <w:r w:rsidRPr="00CF51C0">
        <w:rPr>
          <w:rFonts w:ascii="Verdana" w:hAnsi="Verdana"/>
        </w:rPr>
        <w:tab/>
        <w:t xml:space="preserve">UST Appointment of </w:t>
      </w:r>
      <w:r>
        <w:rPr>
          <w:rFonts w:ascii="Verdana" w:hAnsi="Verdana"/>
        </w:rPr>
        <w:t>S</w:t>
      </w:r>
      <w:r w:rsidRPr="00CF51C0">
        <w:rPr>
          <w:rFonts w:ascii="Verdana" w:hAnsi="Verdana"/>
        </w:rPr>
        <w:t xml:space="preserve">tanding </w:t>
      </w:r>
      <w:r>
        <w:rPr>
          <w:rFonts w:ascii="Verdana" w:hAnsi="Verdana"/>
        </w:rPr>
        <w:t>T</w:t>
      </w:r>
      <w:r w:rsidRPr="00CF51C0">
        <w:rPr>
          <w:rFonts w:ascii="Verdana" w:hAnsi="Verdana"/>
        </w:rPr>
        <w:t>rustee</w:t>
      </w:r>
    </w:p>
    <w:p w14:paraId="055000FB" w14:textId="77777777" w:rsidR="0011484B"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sidRPr="00CF51C0">
        <w:rPr>
          <w:rFonts w:ascii="Verdana" w:hAnsi="Verdana"/>
        </w:rPr>
        <w:t>11 U.S.C. §</w:t>
      </w:r>
      <w:r>
        <w:rPr>
          <w:rFonts w:ascii="Verdana" w:hAnsi="Verdana"/>
        </w:rPr>
        <w:t xml:space="preserve"> </w:t>
      </w:r>
      <w:r w:rsidRPr="00CF51C0">
        <w:rPr>
          <w:rFonts w:ascii="Verdana" w:hAnsi="Verdana"/>
        </w:rPr>
        <w:t>321</w:t>
      </w:r>
      <w:r w:rsidRPr="00CF51C0">
        <w:rPr>
          <w:rFonts w:ascii="Verdana" w:hAnsi="Verdana"/>
        </w:rPr>
        <w:tab/>
        <w:t xml:space="preserve">Eligibility </w:t>
      </w:r>
      <w:r>
        <w:rPr>
          <w:rFonts w:ascii="Verdana" w:hAnsi="Verdana"/>
        </w:rPr>
        <w:t>to Serve as Trustee</w:t>
      </w:r>
    </w:p>
    <w:p w14:paraId="69425381"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Pr>
          <w:rFonts w:ascii="Verdana" w:hAnsi="Verdana"/>
        </w:rPr>
        <w:t xml:space="preserve">28 C.F.R. </w:t>
      </w:r>
      <w:r>
        <w:rPr>
          <w:rFonts w:ascii="Arial" w:hAnsi="Arial" w:cs="Arial"/>
        </w:rPr>
        <w:t>§</w:t>
      </w:r>
      <w:r w:rsidR="002034A1">
        <w:rPr>
          <w:rFonts w:ascii="Arial" w:hAnsi="Arial" w:cs="Arial"/>
        </w:rPr>
        <w:t xml:space="preserve"> </w:t>
      </w:r>
      <w:r>
        <w:rPr>
          <w:rFonts w:ascii="Verdana" w:hAnsi="Verdana"/>
        </w:rPr>
        <w:t>58.3</w:t>
      </w:r>
      <w:r>
        <w:rPr>
          <w:rFonts w:ascii="Verdana" w:hAnsi="Verdana"/>
        </w:rPr>
        <w:tab/>
        <w:t>Qualification</w:t>
      </w:r>
      <w:r w:rsidR="00E34694">
        <w:rPr>
          <w:rFonts w:ascii="Verdana" w:hAnsi="Verdana"/>
        </w:rPr>
        <w:t xml:space="preserve"> for Membership on Panels of Private Trustees</w:t>
      </w:r>
    </w:p>
    <w:p w14:paraId="308A7027"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Pr>
          <w:rFonts w:ascii="Verdana" w:hAnsi="Verdana"/>
        </w:rPr>
        <w:t>28 C.F.R. § 58.4</w:t>
      </w:r>
      <w:r>
        <w:rPr>
          <w:rFonts w:ascii="Verdana" w:hAnsi="Verdana"/>
        </w:rPr>
        <w:tab/>
        <w:t>Qualifications for Appointment as Standing Trustee and Fiduciary Standards</w:t>
      </w:r>
    </w:p>
    <w:p w14:paraId="49FD5E69"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sidRPr="00CF51C0">
        <w:rPr>
          <w:rFonts w:ascii="Verdana" w:hAnsi="Verdana"/>
        </w:rPr>
        <w:t>SF-8</w:t>
      </w:r>
      <w:r>
        <w:rPr>
          <w:rFonts w:ascii="Verdana" w:hAnsi="Verdana"/>
        </w:rPr>
        <w:t>5P</w:t>
      </w:r>
      <w:r w:rsidRPr="00CF51C0">
        <w:rPr>
          <w:rFonts w:ascii="Verdana" w:hAnsi="Verdana"/>
        </w:rPr>
        <w:t xml:space="preserve"> </w:t>
      </w:r>
      <w:r w:rsidRPr="00CF51C0">
        <w:rPr>
          <w:rFonts w:ascii="Verdana" w:hAnsi="Verdana"/>
        </w:rPr>
        <w:tab/>
        <w:t xml:space="preserve">Questionnaire for </w:t>
      </w:r>
      <w:r>
        <w:rPr>
          <w:rFonts w:ascii="Verdana" w:hAnsi="Verdana"/>
        </w:rPr>
        <w:t>Public Trust</w:t>
      </w:r>
      <w:r w:rsidRPr="00CF51C0">
        <w:rPr>
          <w:rFonts w:ascii="Verdana" w:hAnsi="Verdana"/>
        </w:rPr>
        <w:t xml:space="preserve"> Positions  </w:t>
      </w:r>
    </w:p>
    <w:p w14:paraId="181BBE9C"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sidRPr="00CF51C0">
        <w:rPr>
          <w:rFonts w:ascii="Verdana" w:hAnsi="Verdana"/>
        </w:rPr>
        <w:t xml:space="preserve">DOJ-488 </w:t>
      </w:r>
      <w:r w:rsidRPr="00CF51C0">
        <w:rPr>
          <w:rFonts w:ascii="Verdana" w:hAnsi="Verdana"/>
        </w:rPr>
        <w:tab/>
        <w:t xml:space="preserve">Tax Check Waiver   </w:t>
      </w:r>
    </w:p>
    <w:p w14:paraId="7B6C1FB0"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sidRPr="00CF51C0">
        <w:rPr>
          <w:rFonts w:ascii="Verdana" w:hAnsi="Verdana"/>
        </w:rPr>
        <w:t xml:space="preserve">FD-258 </w:t>
      </w:r>
      <w:r w:rsidRPr="00CF51C0">
        <w:rPr>
          <w:rFonts w:ascii="Verdana" w:hAnsi="Verdana"/>
        </w:rPr>
        <w:tab/>
        <w:t xml:space="preserve">Fingerprint Cards </w:t>
      </w:r>
    </w:p>
    <w:p w14:paraId="7E08ABE7"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sidRPr="00CF51C0">
        <w:rPr>
          <w:rFonts w:ascii="Verdana" w:hAnsi="Verdana"/>
        </w:rPr>
        <w:t xml:space="preserve">I-9 </w:t>
      </w:r>
      <w:r w:rsidRPr="00CF51C0">
        <w:rPr>
          <w:rFonts w:ascii="Verdana" w:hAnsi="Verdana"/>
        </w:rPr>
        <w:tab/>
        <w:t xml:space="preserve">Employment Eligibility Verification </w:t>
      </w:r>
    </w:p>
    <w:p w14:paraId="2DB7BE9F"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Pr>
          <w:rFonts w:ascii="Verdana" w:hAnsi="Verdana"/>
        </w:rPr>
        <w:t>DOJ-</w:t>
      </w:r>
      <w:r w:rsidRPr="00CF51C0">
        <w:rPr>
          <w:rFonts w:ascii="Verdana" w:hAnsi="Verdana"/>
        </w:rPr>
        <w:t xml:space="preserve">555a </w:t>
      </w:r>
      <w:r w:rsidRPr="00CF51C0">
        <w:rPr>
          <w:rFonts w:ascii="Verdana" w:hAnsi="Verdana"/>
        </w:rPr>
        <w:tab/>
        <w:t xml:space="preserve">Disclosure and Authorization </w:t>
      </w:r>
      <w:r w:rsidR="00E34694">
        <w:rPr>
          <w:rFonts w:ascii="Verdana" w:hAnsi="Verdana"/>
        </w:rPr>
        <w:t>P</w:t>
      </w:r>
      <w:r w:rsidRPr="00CF51C0">
        <w:rPr>
          <w:rFonts w:ascii="Verdana" w:hAnsi="Verdana"/>
        </w:rPr>
        <w:t>ertaining to Consumer Reports Pursuant to the Fair Credit Reporting Act, 15 U.S.C. § 1681</w:t>
      </w:r>
    </w:p>
    <w:p w14:paraId="7D189D6B" w14:textId="77777777" w:rsidR="0011484B" w:rsidRPr="00CF51C0" w:rsidRDefault="0011484B" w:rsidP="004B1880">
      <w:pPr>
        <w:rPr>
          <w:rFonts w:ascii="Verdana" w:hAnsi="Verdana"/>
        </w:rPr>
      </w:pPr>
    </w:p>
    <w:p w14:paraId="345C12E6" w14:textId="77777777" w:rsidR="0011484B" w:rsidRPr="00CF51C0" w:rsidRDefault="0011484B" w:rsidP="0011484B">
      <w:pPr>
        <w:jc w:val="both"/>
        <w:rPr>
          <w:rFonts w:ascii="Verdana" w:hAnsi="Verdana"/>
        </w:rPr>
      </w:pPr>
    </w:p>
    <w:p w14:paraId="4B4DD34D" w14:textId="77777777" w:rsidR="0011484B" w:rsidRPr="00CF51C0" w:rsidRDefault="0011484B" w:rsidP="00405D14">
      <w:pPr>
        <w:pStyle w:val="Heading2"/>
        <w:numPr>
          <w:ilvl w:val="0"/>
          <w:numId w:val="0"/>
        </w:numPr>
      </w:pPr>
      <w:r w:rsidRPr="00CF51C0">
        <w:t>B.</w:t>
      </w:r>
      <w:r w:rsidRPr="00CF51C0">
        <w:tab/>
        <w:t>RECRUITMENT AND SELECTION</w:t>
      </w:r>
      <w:r>
        <w:fldChar w:fldCharType="begin"/>
      </w:r>
      <w:r>
        <w:instrText xml:space="preserve"> TC "</w:instrText>
      </w:r>
      <w:bookmarkStart w:id="12" w:name="_Toc172520096"/>
      <w:bookmarkStart w:id="13" w:name="_Toc236635154"/>
      <w:r w:rsidRPr="009262EB">
        <w:instrText>B.</w:instrText>
      </w:r>
      <w:r w:rsidRPr="009262EB">
        <w:tab/>
        <w:instrText>RECRUITMENT AND SELECTION</w:instrText>
      </w:r>
      <w:bookmarkEnd w:id="12"/>
      <w:bookmarkEnd w:id="13"/>
      <w:r>
        <w:instrText xml:space="preserve">" \f C \l "2" </w:instrText>
      </w:r>
      <w:r>
        <w:fldChar w:fldCharType="end"/>
      </w:r>
    </w:p>
    <w:p w14:paraId="03B01156" w14:textId="77777777" w:rsidR="0011484B" w:rsidRPr="00CF51C0" w:rsidRDefault="0011484B" w:rsidP="0011484B">
      <w:pPr>
        <w:jc w:val="both"/>
        <w:rPr>
          <w:rFonts w:ascii="Verdana" w:hAnsi="Verdana"/>
        </w:rPr>
      </w:pPr>
      <w:r w:rsidRPr="00CF51C0">
        <w:rPr>
          <w:rFonts w:ascii="Verdana" w:hAnsi="Verdana"/>
        </w:rPr>
        <w:t xml:space="preserve">    </w:t>
      </w:r>
    </w:p>
    <w:p w14:paraId="1495B3FC" w14:textId="77777777" w:rsidR="0011484B" w:rsidRPr="00CF51C0" w:rsidRDefault="0011484B" w:rsidP="004B1880">
      <w:pPr>
        <w:ind w:left="720"/>
        <w:rPr>
          <w:rFonts w:ascii="Verdana" w:hAnsi="Verdana"/>
        </w:rPr>
      </w:pPr>
      <w:r w:rsidRPr="00CF51C0">
        <w:rPr>
          <w:rFonts w:ascii="Verdana" w:hAnsi="Verdana"/>
        </w:rPr>
        <w:t xml:space="preserve">When seeking </w:t>
      </w:r>
      <w:r>
        <w:rPr>
          <w:rFonts w:ascii="Verdana" w:hAnsi="Verdana"/>
        </w:rPr>
        <w:t>applicants for a position as</w:t>
      </w:r>
      <w:r w:rsidRPr="00CF51C0">
        <w:rPr>
          <w:rFonts w:ascii="Verdana" w:hAnsi="Verdana"/>
        </w:rPr>
        <w:t xml:space="preserve"> standing trustee, the United States Trustee </w:t>
      </w:r>
      <w:r>
        <w:rPr>
          <w:rFonts w:ascii="Verdana" w:hAnsi="Verdana"/>
        </w:rPr>
        <w:t xml:space="preserve">will engage in a process of public advertising and outreach to identify persons </w:t>
      </w:r>
      <w:r w:rsidRPr="00CF51C0">
        <w:rPr>
          <w:rFonts w:ascii="Verdana" w:hAnsi="Verdana"/>
        </w:rPr>
        <w:t>interested in serving.</w:t>
      </w:r>
    </w:p>
    <w:p w14:paraId="4E2696AC" w14:textId="77777777" w:rsidR="0011484B" w:rsidRPr="00CF51C0" w:rsidRDefault="0011484B" w:rsidP="004B1880">
      <w:pPr>
        <w:rPr>
          <w:rFonts w:ascii="Verdana" w:hAnsi="Verdana"/>
        </w:rPr>
      </w:pPr>
      <w:r w:rsidRPr="00CF51C0">
        <w:rPr>
          <w:rFonts w:ascii="Verdana" w:hAnsi="Verdana"/>
        </w:rPr>
        <w:t xml:space="preserve"> </w:t>
      </w:r>
    </w:p>
    <w:p w14:paraId="396F334E" w14:textId="77777777" w:rsidR="0011484B" w:rsidRPr="00CF51C0" w:rsidRDefault="0011484B" w:rsidP="004B1880">
      <w:pPr>
        <w:ind w:left="720"/>
        <w:rPr>
          <w:rFonts w:ascii="Verdana" w:hAnsi="Verdana"/>
        </w:rPr>
      </w:pPr>
      <w:r w:rsidRPr="00CF51C0">
        <w:rPr>
          <w:rFonts w:ascii="Verdana" w:hAnsi="Verdana"/>
        </w:rPr>
        <w:t>Appointments of standing trustees are made by the United States Trustee on a non-discriminatory basis</w:t>
      </w:r>
      <w:r w:rsidR="00E34694">
        <w:rPr>
          <w:rFonts w:ascii="Verdana" w:hAnsi="Verdana"/>
        </w:rPr>
        <w:t>.</w:t>
      </w:r>
      <w:r>
        <w:rPr>
          <w:rFonts w:ascii="Verdana" w:hAnsi="Verdana"/>
        </w:rPr>
        <w:t xml:space="preserve"> </w:t>
      </w:r>
      <w:r w:rsidR="007E4FA6">
        <w:rPr>
          <w:rFonts w:ascii="Verdana" w:hAnsi="Verdana"/>
        </w:rPr>
        <w:t xml:space="preserve"> </w:t>
      </w:r>
      <w:r>
        <w:rPr>
          <w:rFonts w:ascii="Verdana" w:hAnsi="Verdana"/>
        </w:rPr>
        <w:t xml:space="preserve">28 C.F.R. </w:t>
      </w:r>
      <w:r>
        <w:rPr>
          <w:rFonts w:ascii="A2B Terminal" w:hAnsi="A2B Terminal"/>
        </w:rPr>
        <w:t xml:space="preserve">§ </w:t>
      </w:r>
      <w:r w:rsidRPr="00E34694">
        <w:rPr>
          <w:rFonts w:ascii="Verdana" w:hAnsi="Verdana"/>
        </w:rPr>
        <w:t>58.5</w:t>
      </w:r>
      <w:r w:rsidRPr="00CF51C0">
        <w:rPr>
          <w:rFonts w:ascii="Verdana" w:hAnsi="Verdana"/>
        </w:rPr>
        <w:t xml:space="preserve">.     </w:t>
      </w:r>
    </w:p>
    <w:p w14:paraId="7A10039C" w14:textId="77777777" w:rsidR="0011484B" w:rsidRPr="00CF51C0" w:rsidRDefault="0011484B" w:rsidP="004B1880">
      <w:pPr>
        <w:rPr>
          <w:rFonts w:ascii="Verdana" w:hAnsi="Verdana"/>
        </w:rPr>
      </w:pPr>
      <w:r w:rsidRPr="00CF51C0">
        <w:rPr>
          <w:rFonts w:ascii="Verdana" w:hAnsi="Verdana"/>
        </w:rPr>
        <w:t xml:space="preserve">    </w:t>
      </w:r>
    </w:p>
    <w:p w14:paraId="5367746D" w14:textId="77777777" w:rsidR="0011484B" w:rsidRPr="00CF51C0" w:rsidRDefault="0011484B" w:rsidP="004B1880">
      <w:pPr>
        <w:ind w:left="720"/>
        <w:rPr>
          <w:rFonts w:ascii="Verdana" w:hAnsi="Verdana"/>
        </w:rPr>
      </w:pPr>
      <w:r w:rsidRPr="00CF51C0">
        <w:rPr>
          <w:rFonts w:ascii="Verdana" w:hAnsi="Verdana"/>
        </w:rPr>
        <w:t xml:space="preserve">The number of </w:t>
      </w:r>
      <w:r>
        <w:rPr>
          <w:rFonts w:ascii="Verdana" w:hAnsi="Verdana"/>
        </w:rPr>
        <w:t xml:space="preserve">standing </w:t>
      </w:r>
      <w:r w:rsidRPr="00CF51C0">
        <w:rPr>
          <w:rFonts w:ascii="Verdana" w:hAnsi="Verdana"/>
        </w:rPr>
        <w:t xml:space="preserve">trustees appointed in any judicial district is </w:t>
      </w:r>
      <w:r>
        <w:rPr>
          <w:rFonts w:ascii="Verdana" w:hAnsi="Verdana"/>
        </w:rPr>
        <w:t xml:space="preserve">determined by </w:t>
      </w:r>
      <w:r w:rsidRPr="00CF51C0">
        <w:rPr>
          <w:rFonts w:ascii="Verdana" w:hAnsi="Verdana"/>
        </w:rPr>
        <w:t xml:space="preserve">the United States Trustee </w:t>
      </w:r>
      <w:r>
        <w:rPr>
          <w:rFonts w:ascii="Verdana" w:hAnsi="Verdana"/>
        </w:rPr>
        <w:t xml:space="preserve">acting </w:t>
      </w:r>
      <w:r w:rsidRPr="00CF51C0">
        <w:rPr>
          <w:rFonts w:ascii="Verdana" w:hAnsi="Verdana"/>
        </w:rPr>
        <w:t>in consultation with the Director</w:t>
      </w:r>
      <w:r>
        <w:rPr>
          <w:rFonts w:ascii="Verdana" w:hAnsi="Verdana"/>
        </w:rPr>
        <w:t xml:space="preserve"> </w:t>
      </w:r>
      <w:r>
        <w:rPr>
          <w:rFonts w:ascii="Verdana" w:hAnsi="Verdana" w:cs="Shruti"/>
        </w:rPr>
        <w:t>of the Executive Office for United States Trustees</w:t>
      </w:r>
      <w:r w:rsidRPr="00CF51C0">
        <w:rPr>
          <w:rFonts w:ascii="Verdana" w:hAnsi="Verdana"/>
        </w:rPr>
        <w:t>. The assignment of cases to standing trustees is within the discretion of the United States Trustee subject to administrative review</w:t>
      </w:r>
      <w:r>
        <w:rPr>
          <w:rFonts w:ascii="Verdana" w:hAnsi="Verdana"/>
        </w:rPr>
        <w:t xml:space="preserve"> as outlined in the Code of Federal Regulations</w:t>
      </w:r>
      <w:r w:rsidRPr="00CF51C0">
        <w:rPr>
          <w:rFonts w:ascii="Verdana" w:hAnsi="Verdana"/>
        </w:rPr>
        <w:t xml:space="preserve">. The standing trustee must be </w:t>
      </w:r>
      <w:r>
        <w:rPr>
          <w:rFonts w:ascii="Verdana" w:hAnsi="Verdana"/>
        </w:rPr>
        <w:t>competent to perform the duties of the office as defined by statute, be an able administrator</w:t>
      </w:r>
      <w:r w:rsidRPr="00CF51C0">
        <w:rPr>
          <w:rFonts w:ascii="Verdana" w:hAnsi="Verdana"/>
        </w:rPr>
        <w:t xml:space="preserve"> and </w:t>
      </w:r>
      <w:r>
        <w:rPr>
          <w:rFonts w:ascii="Verdana" w:hAnsi="Verdana"/>
        </w:rPr>
        <w:t xml:space="preserve">be able </w:t>
      </w:r>
      <w:r w:rsidRPr="00CF51C0">
        <w:rPr>
          <w:rFonts w:ascii="Verdana" w:hAnsi="Verdana"/>
        </w:rPr>
        <w:t>to carry out fiduciary duties free from</w:t>
      </w:r>
      <w:r>
        <w:rPr>
          <w:rFonts w:ascii="Verdana" w:hAnsi="Verdana"/>
        </w:rPr>
        <w:t xml:space="preserve"> improper</w:t>
      </w:r>
      <w:r w:rsidRPr="00CF51C0">
        <w:rPr>
          <w:rFonts w:ascii="Verdana" w:hAnsi="Verdana"/>
        </w:rPr>
        <w:t xml:space="preserve"> influence or conflict.</w:t>
      </w:r>
      <w:r w:rsidR="007E4FA6">
        <w:rPr>
          <w:rFonts w:ascii="Verdana" w:hAnsi="Verdana"/>
        </w:rPr>
        <w:t xml:space="preserve">  </w:t>
      </w:r>
      <w:r w:rsidR="007E4FA6" w:rsidRPr="007E4FA6">
        <w:rPr>
          <w:rFonts w:ascii="Verdana" w:hAnsi="Verdana"/>
        </w:rPr>
        <w:t>28 C.F.R. § 58.4(b) referencing 58.3(b)(4), 28 C.F.R. § 58.6(a)(12).</w:t>
      </w:r>
    </w:p>
    <w:p w14:paraId="42EA6412" w14:textId="77777777" w:rsidR="0011484B" w:rsidRPr="00CF51C0" w:rsidRDefault="0011484B" w:rsidP="004B1880">
      <w:pPr>
        <w:rPr>
          <w:rFonts w:ascii="Verdana" w:hAnsi="Verdana"/>
        </w:rPr>
      </w:pPr>
    </w:p>
    <w:p w14:paraId="350DE4A6"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rPr>
      </w:pPr>
      <w:r w:rsidRPr="00CF51C0">
        <w:rPr>
          <w:rFonts w:ascii="Verdana" w:hAnsi="Verdana"/>
          <w:b/>
          <w:bCs/>
          <w:i/>
          <w:iCs/>
        </w:rPr>
        <w:t>Related Provisions</w:t>
      </w:r>
      <w:r w:rsidRPr="00CF51C0">
        <w:rPr>
          <w:rFonts w:ascii="Verdana" w:hAnsi="Verdana"/>
        </w:rPr>
        <w:t>:</w:t>
      </w:r>
      <w:r w:rsidRPr="00CF51C0">
        <w:rPr>
          <w:rFonts w:ascii="Verdana" w:hAnsi="Verdana"/>
        </w:rPr>
        <w:tab/>
      </w:r>
    </w:p>
    <w:p w14:paraId="71099389"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b/>
          <w:bCs/>
        </w:rPr>
      </w:pPr>
      <w:r w:rsidRPr="00CF51C0">
        <w:rPr>
          <w:rFonts w:ascii="Verdana" w:hAnsi="Verdana"/>
        </w:rPr>
        <w:t>28 C.F.R. §</w:t>
      </w:r>
      <w:r>
        <w:rPr>
          <w:rFonts w:ascii="Verdana" w:hAnsi="Verdana"/>
        </w:rPr>
        <w:t xml:space="preserve"> </w:t>
      </w:r>
      <w:r w:rsidRPr="00CF51C0">
        <w:rPr>
          <w:rFonts w:ascii="Verdana" w:hAnsi="Verdana"/>
        </w:rPr>
        <w:t>58.5</w:t>
      </w:r>
      <w:r w:rsidRPr="00CF51C0">
        <w:rPr>
          <w:rFonts w:ascii="Verdana" w:hAnsi="Verdana"/>
        </w:rPr>
        <w:tab/>
        <w:t>Non-discrimination</w:t>
      </w:r>
      <w:r>
        <w:rPr>
          <w:rFonts w:ascii="Verdana" w:hAnsi="Verdana"/>
        </w:rPr>
        <w:t xml:space="preserve"> in Appointment</w:t>
      </w:r>
    </w:p>
    <w:p w14:paraId="176DE9CE"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sidRPr="00CF51C0">
        <w:rPr>
          <w:rFonts w:ascii="Verdana" w:hAnsi="Verdana"/>
        </w:rPr>
        <w:t>28 C.F.R. § 58.6</w:t>
      </w:r>
      <w:r w:rsidRPr="00CF51C0">
        <w:rPr>
          <w:rFonts w:ascii="Verdana" w:hAnsi="Verdana"/>
        </w:rPr>
        <w:tab/>
        <w:t xml:space="preserve">Administrative </w:t>
      </w:r>
      <w:r>
        <w:rPr>
          <w:rFonts w:ascii="Verdana" w:hAnsi="Verdana"/>
        </w:rPr>
        <w:t>R</w:t>
      </w:r>
      <w:r w:rsidRPr="00CF51C0">
        <w:rPr>
          <w:rFonts w:ascii="Verdana" w:hAnsi="Verdana"/>
        </w:rPr>
        <w:t>eview</w:t>
      </w:r>
      <w:r w:rsidRPr="00CF51C0">
        <w:rPr>
          <w:rFonts w:ascii="Verdana" w:hAnsi="Verdana"/>
        </w:rPr>
        <w:tab/>
      </w:r>
    </w:p>
    <w:p w14:paraId="6EAF4133" w14:textId="77777777" w:rsidR="0011484B" w:rsidRPr="00CF51C0" w:rsidRDefault="0011484B" w:rsidP="0011484B">
      <w:pPr>
        <w:jc w:val="both"/>
        <w:rPr>
          <w:rFonts w:ascii="Verdana" w:hAnsi="Verdana"/>
        </w:rPr>
      </w:pPr>
      <w:r w:rsidRPr="00CF51C0">
        <w:rPr>
          <w:rFonts w:ascii="Verdana" w:hAnsi="Verdana"/>
        </w:rPr>
        <w:t xml:space="preserve"> </w:t>
      </w:r>
    </w:p>
    <w:p w14:paraId="546538AA" w14:textId="77777777" w:rsidR="0011484B" w:rsidRPr="00CF51C0" w:rsidRDefault="0011484B" w:rsidP="00405D14">
      <w:pPr>
        <w:pStyle w:val="Heading2"/>
        <w:numPr>
          <w:ilvl w:val="0"/>
          <w:numId w:val="0"/>
        </w:numPr>
      </w:pPr>
      <w:r w:rsidRPr="00CF51C0">
        <w:t>C.</w:t>
      </w:r>
      <w:r w:rsidRPr="00CF51C0">
        <w:tab/>
      </w:r>
      <w:r w:rsidRPr="00055185">
        <w:t xml:space="preserve">STANDING </w:t>
      </w:r>
      <w:r w:rsidRPr="00CF51C0">
        <w:t>TRUSTEE COMPENSATION AND BENEFITS</w:t>
      </w:r>
      <w:r>
        <w:fldChar w:fldCharType="begin"/>
      </w:r>
      <w:r>
        <w:instrText xml:space="preserve"> TC "</w:instrText>
      </w:r>
      <w:bookmarkStart w:id="14" w:name="_Toc172520097"/>
      <w:bookmarkStart w:id="15" w:name="_Toc236635155"/>
      <w:r w:rsidRPr="009262EB">
        <w:instrText>C.</w:instrText>
      </w:r>
      <w:r w:rsidRPr="009262EB">
        <w:tab/>
        <w:instrText>STANDING TRUSTEE COMPENSATION AND BENEFITS</w:instrText>
      </w:r>
      <w:bookmarkEnd w:id="14"/>
      <w:bookmarkEnd w:id="15"/>
      <w:r>
        <w:instrText xml:space="preserve">" \f C \l "2" </w:instrText>
      </w:r>
      <w:r>
        <w:fldChar w:fldCharType="end"/>
      </w:r>
    </w:p>
    <w:p w14:paraId="4A3BA467" w14:textId="77777777" w:rsidR="0011484B" w:rsidRPr="00CF51C0" w:rsidRDefault="0011484B" w:rsidP="0011484B">
      <w:pPr>
        <w:jc w:val="both"/>
        <w:rPr>
          <w:rFonts w:ascii="Verdana" w:hAnsi="Verdana" w:cs="Shruti"/>
        </w:rPr>
      </w:pPr>
    </w:p>
    <w:p w14:paraId="6D1EEAAB" w14:textId="77777777" w:rsidR="0011484B" w:rsidRPr="00CF51C0" w:rsidRDefault="0011484B" w:rsidP="004B1880">
      <w:pPr>
        <w:ind w:left="720"/>
        <w:rPr>
          <w:rFonts w:ascii="Verdana" w:hAnsi="Verdana" w:cs="Shruti"/>
        </w:rPr>
      </w:pPr>
      <w:r w:rsidRPr="00CF51C0">
        <w:rPr>
          <w:rFonts w:ascii="Verdana" w:hAnsi="Verdana" w:cs="Shruti"/>
        </w:rPr>
        <w:t xml:space="preserve">Pursuant to 28 U.S.C. §586(e), the Attorney General fixes a maximum annual compensation for the standing trustee. </w:t>
      </w:r>
      <w:r w:rsidRPr="00CF51C0" w:rsidDel="00160963">
        <w:rPr>
          <w:rFonts w:ascii="Verdana" w:hAnsi="Verdana" w:cs="Shruti"/>
        </w:rPr>
        <w:t xml:space="preserve"> </w:t>
      </w:r>
      <w:r w:rsidRPr="00CF51C0">
        <w:rPr>
          <w:rFonts w:ascii="Verdana" w:hAnsi="Verdana" w:cs="Shruti"/>
        </w:rPr>
        <w:t>This maximum compensation, including benefits as a percentage thereof, is fixed on an annual basis after submission and approval of the</w:t>
      </w:r>
      <w:r>
        <w:rPr>
          <w:rFonts w:ascii="Verdana" w:hAnsi="Verdana" w:cs="Shruti"/>
        </w:rPr>
        <w:t xml:space="preserve"> </w:t>
      </w:r>
      <w:r w:rsidRPr="00CF51C0">
        <w:rPr>
          <w:rFonts w:ascii="Verdana" w:hAnsi="Verdana" w:cs="Shruti"/>
        </w:rPr>
        <w:t>standing trustee</w:t>
      </w:r>
      <w:r>
        <w:rPr>
          <w:rFonts w:ascii="Verdana" w:hAnsi="Verdana" w:cs="Shruti"/>
        </w:rPr>
        <w:t>’</w:t>
      </w:r>
      <w:r w:rsidRPr="00CF51C0">
        <w:rPr>
          <w:rFonts w:ascii="Verdana" w:hAnsi="Verdana" w:cs="Shruti"/>
        </w:rPr>
        <w:t xml:space="preserve">s budget.  The </w:t>
      </w:r>
      <w:r>
        <w:rPr>
          <w:rFonts w:ascii="Verdana" w:hAnsi="Verdana" w:cs="Shruti"/>
        </w:rPr>
        <w:t xml:space="preserve">maximum </w:t>
      </w:r>
      <w:r w:rsidRPr="00CF51C0">
        <w:rPr>
          <w:rFonts w:ascii="Verdana" w:hAnsi="Verdana" w:cs="Shruti"/>
        </w:rPr>
        <w:t>allowable compensation is the lesser of:</w:t>
      </w:r>
    </w:p>
    <w:p w14:paraId="561D8780" w14:textId="77777777" w:rsidR="0011484B" w:rsidRPr="00CF51C0" w:rsidRDefault="0011484B" w:rsidP="004B1880">
      <w:pPr>
        <w:rPr>
          <w:rFonts w:ascii="Verdana" w:hAnsi="Verdana" w:cs="Shruti"/>
        </w:rPr>
      </w:pPr>
    </w:p>
    <w:p w14:paraId="45E40A33" w14:textId="77777777" w:rsidR="0011484B" w:rsidRDefault="0011484B" w:rsidP="004B1880">
      <w:pPr>
        <w:numPr>
          <w:ilvl w:val="0"/>
          <w:numId w:val="1"/>
        </w:numPr>
        <w:ind w:left="2160" w:hanging="720"/>
        <w:rPr>
          <w:rFonts w:ascii="Verdana" w:hAnsi="Verdana" w:cs="Shruti"/>
        </w:rPr>
      </w:pPr>
      <w:r>
        <w:rPr>
          <w:rFonts w:ascii="Verdana" w:hAnsi="Verdana" w:cs="Shruti"/>
        </w:rPr>
        <w:t>an amount not to exceed the highest rate of basic pay in effect for level V of the Executive Schedule plus cash value of employment benefits;</w:t>
      </w:r>
    </w:p>
    <w:p w14:paraId="5868120E" w14:textId="77777777" w:rsidR="00FD4958" w:rsidRDefault="00FD4958" w:rsidP="004B1880">
      <w:pPr>
        <w:ind w:left="1440"/>
        <w:rPr>
          <w:rFonts w:ascii="Verdana" w:hAnsi="Verdana" w:cs="Shruti"/>
        </w:rPr>
      </w:pPr>
    </w:p>
    <w:p w14:paraId="2B898086" w14:textId="77777777" w:rsidR="0011484B" w:rsidRDefault="0011484B" w:rsidP="004B1880">
      <w:pPr>
        <w:numPr>
          <w:ilvl w:val="0"/>
          <w:numId w:val="1"/>
        </w:numPr>
        <w:ind w:left="2160" w:hanging="720"/>
        <w:rPr>
          <w:rFonts w:ascii="Verdana" w:hAnsi="Verdana" w:cs="Shruti"/>
        </w:rPr>
      </w:pPr>
      <w:r>
        <w:rPr>
          <w:rFonts w:ascii="Verdana" w:hAnsi="Verdana" w:cs="Shruti"/>
        </w:rPr>
        <w:t>five percent of all payments received under plans; and</w:t>
      </w:r>
    </w:p>
    <w:p w14:paraId="55145B90" w14:textId="77777777" w:rsidR="0011484B" w:rsidRDefault="0011484B" w:rsidP="004B1880">
      <w:pPr>
        <w:rPr>
          <w:rFonts w:ascii="Verdana" w:hAnsi="Verdana" w:cs="Shruti"/>
        </w:rPr>
      </w:pPr>
    </w:p>
    <w:p w14:paraId="090976B6" w14:textId="77777777" w:rsidR="0011484B" w:rsidRDefault="0011484B" w:rsidP="004B1880">
      <w:pPr>
        <w:numPr>
          <w:ilvl w:val="0"/>
          <w:numId w:val="1"/>
        </w:numPr>
        <w:ind w:left="2160" w:hanging="720"/>
        <w:rPr>
          <w:rFonts w:ascii="Verdana" w:hAnsi="Verdana" w:cs="Shruti"/>
        </w:rPr>
      </w:pPr>
      <w:r>
        <w:rPr>
          <w:rFonts w:ascii="Verdana" w:hAnsi="Verdana" w:cs="Shruti"/>
        </w:rPr>
        <w:t>funds available for compensation (excluding prior year’s operating reserve).</w:t>
      </w:r>
    </w:p>
    <w:p w14:paraId="4B1BDDF6" w14:textId="77777777" w:rsidR="0011484B" w:rsidRPr="00CF51C0" w:rsidRDefault="0011484B" w:rsidP="004B1880">
      <w:pPr>
        <w:ind w:left="1440"/>
        <w:rPr>
          <w:rFonts w:ascii="Verdana" w:hAnsi="Verdana" w:cs="Shruti"/>
        </w:rPr>
      </w:pPr>
    </w:p>
    <w:p w14:paraId="071F08E7" w14:textId="77777777" w:rsidR="0011484B" w:rsidRPr="00CF51C0" w:rsidRDefault="0011484B" w:rsidP="004B1880">
      <w:pPr>
        <w:ind w:left="720"/>
        <w:rPr>
          <w:rFonts w:ascii="Verdana" w:hAnsi="Verdana" w:cs="Shruti"/>
        </w:rPr>
      </w:pPr>
      <w:r>
        <w:rPr>
          <w:rFonts w:ascii="Verdana" w:hAnsi="Verdana" w:cs="Shruti"/>
        </w:rPr>
        <w:t>T</w:t>
      </w:r>
      <w:r w:rsidRPr="00CF51C0">
        <w:rPr>
          <w:rFonts w:ascii="Verdana" w:hAnsi="Verdana" w:cs="Shruti"/>
        </w:rPr>
        <w:t>he benefit portion of maximum annual compensation is paid to the standing trustee in the form of cash, and is included in the maximum figure set from time to time by the Attorney General.</w:t>
      </w:r>
    </w:p>
    <w:p w14:paraId="4CA533EC" w14:textId="77777777" w:rsidR="0011484B" w:rsidRPr="00CF51C0" w:rsidRDefault="0011484B" w:rsidP="004B1880">
      <w:pPr>
        <w:rPr>
          <w:rFonts w:ascii="Verdana" w:hAnsi="Verdana" w:cs="Shruti"/>
        </w:rPr>
      </w:pPr>
    </w:p>
    <w:p w14:paraId="78C5D2CD" w14:textId="77777777" w:rsidR="001F4B26" w:rsidRDefault="001F4B26" w:rsidP="004B1880">
      <w:pPr>
        <w:ind w:left="720"/>
        <w:rPr>
          <w:rFonts w:ascii="Verdana" w:hAnsi="Verdana" w:cs="Shruti"/>
        </w:rPr>
      </w:pPr>
    </w:p>
    <w:p w14:paraId="5834FC28" w14:textId="77777777" w:rsidR="009F4836" w:rsidRDefault="0011484B" w:rsidP="004B1880">
      <w:pPr>
        <w:ind w:left="720"/>
        <w:rPr>
          <w:rFonts w:ascii="Verdana" w:hAnsi="Verdana" w:cs="Shruti"/>
        </w:rPr>
      </w:pPr>
      <w:r w:rsidRPr="00CF51C0">
        <w:rPr>
          <w:rFonts w:ascii="Verdana" w:hAnsi="Verdana" w:cs="Shruti"/>
        </w:rPr>
        <w:t>The maximum annual compensation of a standing trustee,</w:t>
      </w:r>
      <w:r>
        <w:rPr>
          <w:rFonts w:ascii="Verdana" w:hAnsi="Verdana" w:cs="Shruti"/>
        </w:rPr>
        <w:t xml:space="preserve"> </w:t>
      </w:r>
      <w:r w:rsidRPr="00CF51C0">
        <w:rPr>
          <w:rFonts w:ascii="Verdana" w:hAnsi="Verdana" w:cs="Shruti"/>
        </w:rPr>
        <w:t>including</w:t>
      </w:r>
      <w:r w:rsidRPr="00CF51C0" w:rsidDel="00160963">
        <w:rPr>
          <w:rFonts w:ascii="Verdana" w:hAnsi="Verdana" w:cs="Shruti"/>
        </w:rPr>
        <w:t xml:space="preserve"> </w:t>
      </w:r>
      <w:r w:rsidRPr="00CF51C0">
        <w:rPr>
          <w:rFonts w:ascii="Verdana" w:hAnsi="Verdana" w:cs="Shruti"/>
        </w:rPr>
        <w:t>the benefit cash allowance for a particular</w:t>
      </w:r>
      <w:r>
        <w:rPr>
          <w:rFonts w:ascii="Verdana" w:hAnsi="Verdana" w:cs="Shruti"/>
        </w:rPr>
        <w:t xml:space="preserve"> fiscal year, is calculated by </w:t>
      </w:r>
      <w:r w:rsidRPr="00CF51C0">
        <w:rPr>
          <w:rFonts w:ascii="Verdana" w:hAnsi="Verdana" w:cs="Shruti"/>
        </w:rPr>
        <w:t xml:space="preserve">prorating the </w:t>
      </w:r>
      <w:r>
        <w:rPr>
          <w:rFonts w:ascii="Verdana" w:hAnsi="Verdana" w:cs="Shruti"/>
        </w:rPr>
        <w:t>compensation</w:t>
      </w:r>
      <w:r w:rsidRPr="00CF51C0">
        <w:rPr>
          <w:rFonts w:ascii="Verdana" w:hAnsi="Verdana" w:cs="Shruti"/>
        </w:rPr>
        <w:t xml:space="preserve"> level fixed for ea</w:t>
      </w:r>
      <w:r>
        <w:rPr>
          <w:rFonts w:ascii="Verdana" w:hAnsi="Verdana" w:cs="Shruti"/>
        </w:rPr>
        <w:t>ch portion of the fiscal year.</w:t>
      </w:r>
      <w:r w:rsidRPr="00CF51C0" w:rsidDel="00160963">
        <w:rPr>
          <w:rFonts w:ascii="Verdana" w:hAnsi="Verdana" w:cs="Shruti"/>
        </w:rPr>
        <w:t xml:space="preserve"> </w:t>
      </w:r>
      <w:r w:rsidRPr="00CF51C0">
        <w:rPr>
          <w:rFonts w:ascii="Verdana" w:hAnsi="Verdana" w:cs="Shruti"/>
        </w:rPr>
        <w:t xml:space="preserve"> A standing trustee must pay all approved actual and necessary expenses before </w:t>
      </w:r>
      <w:r>
        <w:rPr>
          <w:rFonts w:ascii="Verdana" w:hAnsi="Verdana" w:cs="Shruti"/>
        </w:rPr>
        <w:t>receiv</w:t>
      </w:r>
      <w:r w:rsidR="00E34694">
        <w:rPr>
          <w:rFonts w:ascii="Verdana" w:hAnsi="Verdana" w:cs="Shruti"/>
        </w:rPr>
        <w:t>ing</w:t>
      </w:r>
      <w:r>
        <w:rPr>
          <w:rFonts w:ascii="Verdana" w:hAnsi="Verdana" w:cs="Shruti"/>
        </w:rPr>
        <w:t xml:space="preserve"> compensation. </w:t>
      </w:r>
      <w:r w:rsidR="007E4FA6">
        <w:rPr>
          <w:rFonts w:ascii="Verdana" w:hAnsi="Verdana" w:cs="Shruti"/>
        </w:rPr>
        <w:t xml:space="preserve"> </w:t>
      </w:r>
      <w:r w:rsidR="007E4FA6" w:rsidRPr="007E4FA6">
        <w:rPr>
          <w:rFonts w:ascii="Verdana" w:hAnsi="Verdana" w:cs="Shruti"/>
        </w:rPr>
        <w:t>28 U.S.C. §</w:t>
      </w:r>
      <w:r w:rsidR="00771284" w:rsidRPr="00771284">
        <w:rPr>
          <w:rFonts w:ascii="Verdana" w:hAnsi="Verdana" w:cs="Shruti"/>
        </w:rPr>
        <w:t>§</w:t>
      </w:r>
      <w:r w:rsidR="007E4FA6" w:rsidRPr="007E4FA6">
        <w:rPr>
          <w:rFonts w:ascii="Verdana" w:hAnsi="Verdana" w:cs="Shruti"/>
        </w:rPr>
        <w:t xml:space="preserve"> </w:t>
      </w:r>
      <w:r w:rsidR="00D73EF8">
        <w:rPr>
          <w:rFonts w:ascii="Verdana" w:hAnsi="Verdana" w:cs="Shruti"/>
        </w:rPr>
        <w:t>586(b)</w:t>
      </w:r>
      <w:r w:rsidR="003C2F51">
        <w:rPr>
          <w:rFonts w:ascii="Verdana" w:hAnsi="Verdana" w:cs="Shruti"/>
        </w:rPr>
        <w:t>,</w:t>
      </w:r>
      <w:r w:rsidR="00771284">
        <w:rPr>
          <w:rFonts w:ascii="Verdana" w:hAnsi="Verdana" w:cs="Shruti"/>
        </w:rPr>
        <w:t xml:space="preserve"> (e)(1)</w:t>
      </w:r>
      <w:r w:rsidR="007E4FA6" w:rsidRPr="007E4FA6">
        <w:rPr>
          <w:rFonts w:ascii="Verdana" w:hAnsi="Verdana" w:cs="Shruti"/>
        </w:rPr>
        <w:t>.</w:t>
      </w:r>
      <w:r>
        <w:rPr>
          <w:rFonts w:ascii="Verdana" w:hAnsi="Verdana" w:cs="Shruti"/>
        </w:rPr>
        <w:t xml:space="preserve"> </w:t>
      </w:r>
      <w:r w:rsidR="007E4FA6">
        <w:rPr>
          <w:rFonts w:ascii="Verdana" w:hAnsi="Verdana" w:cs="Shruti"/>
        </w:rPr>
        <w:t xml:space="preserve"> </w:t>
      </w:r>
      <w:r>
        <w:rPr>
          <w:rFonts w:ascii="Verdana" w:hAnsi="Verdana" w:cs="Shruti"/>
        </w:rPr>
        <w:t xml:space="preserve">While unpaid expenses </w:t>
      </w:r>
      <w:r w:rsidRPr="00CF51C0">
        <w:rPr>
          <w:rFonts w:ascii="Verdana" w:hAnsi="Verdana" w:cs="Shruti"/>
        </w:rPr>
        <w:t>m</w:t>
      </w:r>
      <w:r>
        <w:rPr>
          <w:rFonts w:ascii="Verdana" w:hAnsi="Verdana" w:cs="Shruti"/>
        </w:rPr>
        <w:t xml:space="preserve">ay be carried over to the next fiscal </w:t>
      </w:r>
      <w:r w:rsidRPr="00CF51C0">
        <w:rPr>
          <w:rFonts w:ascii="Verdana" w:hAnsi="Verdana" w:cs="Shruti"/>
        </w:rPr>
        <w:t xml:space="preserve">year, unpaid compensation may not.  </w:t>
      </w:r>
      <w:r>
        <w:rPr>
          <w:rFonts w:ascii="Verdana" w:hAnsi="Verdana" w:cs="Shruti"/>
        </w:rPr>
        <w:t>Compensation must be paid with current year revenues.</w:t>
      </w:r>
      <w:r w:rsidR="008B308F" w:rsidRPr="008B308F">
        <w:rPr>
          <w:rFonts w:ascii="Verdana" w:hAnsi="Verdana" w:cs="Shruti"/>
        </w:rPr>
        <w:t xml:space="preserve"> </w:t>
      </w:r>
      <w:r w:rsidR="008B308F">
        <w:rPr>
          <w:rFonts w:ascii="Verdana" w:hAnsi="Verdana" w:cs="Shruti"/>
        </w:rPr>
        <w:t xml:space="preserve"> </w:t>
      </w:r>
      <w:r w:rsidR="008B308F" w:rsidRPr="008B308F">
        <w:rPr>
          <w:rFonts w:ascii="Verdana" w:hAnsi="Verdana" w:cs="Shruti"/>
        </w:rPr>
        <w:t xml:space="preserve"> 28 U.S.C. § 586</w:t>
      </w:r>
      <w:r w:rsidR="00771284">
        <w:rPr>
          <w:rFonts w:ascii="Verdana" w:hAnsi="Verdana" w:cs="Shruti"/>
        </w:rPr>
        <w:t>(e)(2)</w:t>
      </w:r>
      <w:r w:rsidR="008B308F" w:rsidRPr="008B308F">
        <w:rPr>
          <w:rFonts w:ascii="Verdana" w:hAnsi="Verdana" w:cs="Shruti"/>
        </w:rPr>
        <w:t>.</w:t>
      </w:r>
      <w:r>
        <w:rPr>
          <w:rFonts w:ascii="Verdana" w:hAnsi="Verdana" w:cs="Shruti"/>
        </w:rPr>
        <w:t xml:space="preserve">  </w:t>
      </w:r>
      <w:r w:rsidRPr="00CF51C0">
        <w:rPr>
          <w:rFonts w:ascii="Verdana" w:hAnsi="Verdana" w:cs="Shruti"/>
        </w:rPr>
        <w:t>Therefore, no portion of the standing trustee</w:t>
      </w:r>
      <w:r>
        <w:rPr>
          <w:rFonts w:ascii="Verdana" w:hAnsi="Verdana" w:cs="Shruti"/>
        </w:rPr>
        <w:t>’</w:t>
      </w:r>
      <w:r w:rsidRPr="00CF51C0">
        <w:rPr>
          <w:rFonts w:ascii="Verdana" w:hAnsi="Verdana" w:cs="Shruti"/>
        </w:rPr>
        <w:t xml:space="preserve">s operating reserve carried forward from the prior </w:t>
      </w:r>
      <w:r>
        <w:rPr>
          <w:rFonts w:ascii="Verdana" w:hAnsi="Verdana" w:cs="Shruti"/>
        </w:rPr>
        <w:t xml:space="preserve">fiscal </w:t>
      </w:r>
      <w:r w:rsidRPr="00CF51C0">
        <w:rPr>
          <w:rFonts w:ascii="Verdana" w:hAnsi="Verdana" w:cs="Shruti"/>
        </w:rPr>
        <w:t>year may be utilized to pay the standing trustee</w:t>
      </w:r>
      <w:r>
        <w:rPr>
          <w:rFonts w:ascii="Verdana" w:hAnsi="Verdana" w:cs="Shruti"/>
        </w:rPr>
        <w:t>’</w:t>
      </w:r>
      <w:r w:rsidRPr="00CF51C0">
        <w:rPr>
          <w:rFonts w:ascii="Verdana" w:hAnsi="Verdana" w:cs="Shruti"/>
        </w:rPr>
        <w:t xml:space="preserve">s compensation. </w:t>
      </w:r>
      <w:r w:rsidRPr="00CF51C0" w:rsidDel="002938C1">
        <w:rPr>
          <w:rFonts w:ascii="Verdana" w:hAnsi="Verdana" w:cs="Shruti"/>
        </w:rPr>
        <w:t xml:space="preserve"> </w:t>
      </w:r>
      <w:r w:rsidRPr="00CF51C0">
        <w:rPr>
          <w:rFonts w:ascii="Verdana" w:hAnsi="Verdana" w:cs="Shruti"/>
        </w:rPr>
        <w:t xml:space="preserve">The annual compensation, including the cash value of benefits, </w:t>
      </w:r>
      <w:r w:rsidR="00B45265">
        <w:rPr>
          <w:rFonts w:ascii="Verdana" w:hAnsi="Verdana" w:cs="Shruti"/>
        </w:rPr>
        <w:t>is payable</w:t>
      </w:r>
      <w:r w:rsidRPr="00CF51C0">
        <w:rPr>
          <w:rFonts w:ascii="Verdana" w:hAnsi="Verdana" w:cs="Shruti"/>
        </w:rPr>
        <w:t xml:space="preserve"> on a monthly basis after expenses are paid and it may not be paid in advance.</w:t>
      </w:r>
      <w:r w:rsidR="00B45265">
        <w:rPr>
          <w:rFonts w:ascii="Verdana" w:hAnsi="Verdana" w:cs="Shruti"/>
        </w:rPr>
        <w:t xml:space="preserve">  </w:t>
      </w:r>
    </w:p>
    <w:p w14:paraId="03BA63C6" w14:textId="77777777" w:rsidR="009F4836" w:rsidRDefault="009F4836" w:rsidP="004B1880">
      <w:pPr>
        <w:ind w:left="720"/>
        <w:rPr>
          <w:rFonts w:ascii="Verdana" w:hAnsi="Verdana" w:cs="Shruti"/>
        </w:rPr>
      </w:pPr>
    </w:p>
    <w:p w14:paraId="20926338" w14:textId="77777777" w:rsidR="0011484B" w:rsidRDefault="00B45265" w:rsidP="004B1880">
      <w:pPr>
        <w:ind w:left="720"/>
        <w:rPr>
          <w:rFonts w:ascii="Verdana" w:hAnsi="Verdana" w:cs="Shruti"/>
        </w:rPr>
      </w:pPr>
      <w:r>
        <w:rPr>
          <w:rFonts w:ascii="Verdana" w:hAnsi="Verdana" w:cs="Shruti"/>
        </w:rPr>
        <w:t>In no event shall the compen</w:t>
      </w:r>
      <w:r w:rsidR="00937624">
        <w:rPr>
          <w:rFonts w:ascii="Verdana" w:hAnsi="Verdana" w:cs="Shruti"/>
        </w:rPr>
        <w:t>sa</w:t>
      </w:r>
      <w:r>
        <w:rPr>
          <w:rFonts w:ascii="Verdana" w:hAnsi="Verdana" w:cs="Shruti"/>
        </w:rPr>
        <w:t>t</w:t>
      </w:r>
      <w:r w:rsidR="00937624">
        <w:rPr>
          <w:rFonts w:ascii="Verdana" w:hAnsi="Verdana" w:cs="Shruti"/>
        </w:rPr>
        <w:t>i</w:t>
      </w:r>
      <w:r>
        <w:rPr>
          <w:rFonts w:ascii="Verdana" w:hAnsi="Verdana" w:cs="Shruti"/>
        </w:rPr>
        <w:t xml:space="preserve">on paid to date </w:t>
      </w:r>
      <w:r w:rsidR="00937624" w:rsidRPr="00937624">
        <w:rPr>
          <w:rFonts w:ascii="Verdana" w:hAnsi="Verdana" w:cs="Shruti"/>
        </w:rPr>
        <w:t xml:space="preserve">exceed the prorated share of the maximum amount that any standing trustee could receive pursuant to 28 U.S.C. § 586(e)(1)(A).  If the </w:t>
      </w:r>
      <w:r w:rsidR="00844D40">
        <w:rPr>
          <w:rFonts w:ascii="Verdana" w:hAnsi="Verdana" w:cs="Shruti"/>
        </w:rPr>
        <w:t>s</w:t>
      </w:r>
      <w:r w:rsidR="00937624" w:rsidRPr="00937624">
        <w:rPr>
          <w:rFonts w:ascii="Verdana" w:hAnsi="Verdana" w:cs="Shruti"/>
        </w:rPr>
        <w:t xml:space="preserve">tanding </w:t>
      </w:r>
      <w:r w:rsidR="00844D40">
        <w:rPr>
          <w:rFonts w:ascii="Verdana" w:hAnsi="Verdana" w:cs="Shruti"/>
        </w:rPr>
        <w:t>t</w:t>
      </w:r>
      <w:r w:rsidR="00937624" w:rsidRPr="00937624">
        <w:rPr>
          <w:rFonts w:ascii="Verdana" w:hAnsi="Verdana" w:cs="Shruti"/>
        </w:rPr>
        <w:t xml:space="preserve">rustee does not serve </w:t>
      </w:r>
      <w:r w:rsidR="00BF342A">
        <w:rPr>
          <w:rFonts w:ascii="Verdana" w:hAnsi="Verdana" w:cs="Shruti"/>
        </w:rPr>
        <w:t>through</w:t>
      </w:r>
      <w:r w:rsidR="00937624" w:rsidRPr="00937624">
        <w:rPr>
          <w:rFonts w:ascii="Verdana" w:hAnsi="Verdana" w:cs="Shruti"/>
        </w:rPr>
        <w:t xml:space="preserve"> </w:t>
      </w:r>
      <w:r w:rsidR="00937624">
        <w:rPr>
          <w:rFonts w:ascii="Verdana" w:hAnsi="Verdana" w:cs="Shruti"/>
        </w:rPr>
        <w:t>the end of the fiscal year</w:t>
      </w:r>
      <w:r w:rsidR="00937624" w:rsidRPr="00937624">
        <w:rPr>
          <w:rFonts w:ascii="Verdana" w:hAnsi="Verdana" w:cs="Shruti"/>
        </w:rPr>
        <w:t xml:space="preserve">, </w:t>
      </w:r>
      <w:r w:rsidR="00BF342A">
        <w:rPr>
          <w:rFonts w:ascii="Verdana" w:hAnsi="Verdana" w:cs="Shruti"/>
        </w:rPr>
        <w:t xml:space="preserve">and the annual rate of basic pay </w:t>
      </w:r>
      <w:r w:rsidR="0005494F">
        <w:rPr>
          <w:rFonts w:ascii="Verdana" w:hAnsi="Verdana" w:cs="Shruti"/>
        </w:rPr>
        <w:t>d</w:t>
      </w:r>
      <w:r w:rsidR="00BF342A">
        <w:rPr>
          <w:rFonts w:ascii="Verdana" w:hAnsi="Verdana" w:cs="Shruti"/>
        </w:rPr>
        <w:t xml:space="preserve">id not change, </w:t>
      </w:r>
      <w:r w:rsidR="0005494F">
        <w:rPr>
          <w:rFonts w:ascii="Verdana" w:hAnsi="Verdana" w:cs="Shruti"/>
        </w:rPr>
        <w:t xml:space="preserve">the maximum annual </w:t>
      </w:r>
      <w:r w:rsidR="009F4836">
        <w:rPr>
          <w:rFonts w:ascii="Verdana" w:hAnsi="Verdana" w:cs="Shruti"/>
        </w:rPr>
        <w:t>compensation due the s</w:t>
      </w:r>
      <w:r w:rsidR="00937624" w:rsidRPr="00937624">
        <w:rPr>
          <w:rFonts w:ascii="Verdana" w:hAnsi="Verdana" w:cs="Shruti"/>
        </w:rPr>
        <w:t xml:space="preserve">tanding </w:t>
      </w:r>
      <w:r w:rsidR="009F4836">
        <w:rPr>
          <w:rFonts w:ascii="Verdana" w:hAnsi="Verdana" w:cs="Shruti"/>
        </w:rPr>
        <w:t>t</w:t>
      </w:r>
      <w:r w:rsidR="00937624" w:rsidRPr="00937624">
        <w:rPr>
          <w:rFonts w:ascii="Verdana" w:hAnsi="Verdana" w:cs="Shruti"/>
        </w:rPr>
        <w:t xml:space="preserve">rustee, including the cash value of all employment benefits, shall be calculated based on the number of days the </w:t>
      </w:r>
      <w:r w:rsidR="009F4836">
        <w:rPr>
          <w:rFonts w:ascii="Verdana" w:hAnsi="Verdana" w:cs="Shruti"/>
        </w:rPr>
        <w:t>s</w:t>
      </w:r>
      <w:r w:rsidR="00937624" w:rsidRPr="00937624">
        <w:rPr>
          <w:rFonts w:ascii="Verdana" w:hAnsi="Verdana" w:cs="Shruti"/>
        </w:rPr>
        <w:t xml:space="preserve">tanding </w:t>
      </w:r>
      <w:r w:rsidR="009F4836">
        <w:rPr>
          <w:rFonts w:ascii="Verdana" w:hAnsi="Verdana" w:cs="Shruti"/>
        </w:rPr>
        <w:t>t</w:t>
      </w:r>
      <w:r w:rsidR="00937624" w:rsidRPr="00937624">
        <w:rPr>
          <w:rFonts w:ascii="Verdana" w:hAnsi="Verdana" w:cs="Shruti"/>
        </w:rPr>
        <w:t xml:space="preserve">rustee served at </w:t>
      </w:r>
      <w:r w:rsidR="00BF342A">
        <w:rPr>
          <w:rFonts w:ascii="Verdana" w:hAnsi="Verdana" w:cs="Shruti"/>
        </w:rPr>
        <w:t>that rate of basic pay plus the percentage add-on for cash value of benefits</w:t>
      </w:r>
      <w:r w:rsidR="0005494F">
        <w:rPr>
          <w:rFonts w:ascii="Verdana" w:hAnsi="Verdana" w:cs="Shruti"/>
        </w:rPr>
        <w:t>.</w:t>
      </w:r>
      <w:r w:rsidR="00BF342A">
        <w:rPr>
          <w:rFonts w:ascii="Verdana" w:hAnsi="Verdana" w:cs="Shruti"/>
        </w:rPr>
        <w:t xml:space="preserve">  If the annual rate of basic pay did change during the fiscal year, compensation is calculated based</w:t>
      </w:r>
      <w:r w:rsidR="0005494F">
        <w:rPr>
          <w:rFonts w:ascii="Verdana" w:hAnsi="Verdana" w:cs="Shruti"/>
        </w:rPr>
        <w:t xml:space="preserve"> </w:t>
      </w:r>
      <w:r w:rsidR="00BF342A">
        <w:rPr>
          <w:rFonts w:ascii="Verdana" w:hAnsi="Verdana" w:cs="Shruti"/>
        </w:rPr>
        <w:t xml:space="preserve">on the number of days the </w:t>
      </w:r>
      <w:r w:rsidR="009F4836">
        <w:rPr>
          <w:rFonts w:ascii="Verdana" w:hAnsi="Verdana" w:cs="Shruti"/>
        </w:rPr>
        <w:t>s</w:t>
      </w:r>
      <w:r w:rsidR="00BF342A">
        <w:rPr>
          <w:rFonts w:ascii="Verdana" w:hAnsi="Verdana" w:cs="Shruti"/>
        </w:rPr>
        <w:t xml:space="preserve">tanding </w:t>
      </w:r>
      <w:r w:rsidR="009F4836">
        <w:rPr>
          <w:rFonts w:ascii="Verdana" w:hAnsi="Verdana" w:cs="Shruti"/>
        </w:rPr>
        <w:t>t</w:t>
      </w:r>
      <w:r w:rsidR="00BF342A">
        <w:rPr>
          <w:rFonts w:ascii="Verdana" w:hAnsi="Verdana" w:cs="Shruti"/>
        </w:rPr>
        <w:t xml:space="preserve">rustee </w:t>
      </w:r>
      <w:r w:rsidR="0005494F">
        <w:rPr>
          <w:rFonts w:ascii="Verdana" w:hAnsi="Verdana" w:cs="Shruti"/>
        </w:rPr>
        <w:t>s</w:t>
      </w:r>
      <w:r w:rsidR="00BF342A">
        <w:rPr>
          <w:rFonts w:ascii="Verdana" w:hAnsi="Verdana" w:cs="Shruti"/>
        </w:rPr>
        <w:t>erved at each rate of basic pay</w:t>
      </w:r>
      <w:r w:rsidR="00937624" w:rsidRPr="00937624">
        <w:rPr>
          <w:rFonts w:ascii="Verdana" w:hAnsi="Verdana" w:cs="Shruti"/>
        </w:rPr>
        <w:t xml:space="preserve"> i</w:t>
      </w:r>
      <w:r w:rsidR="0005494F">
        <w:rPr>
          <w:rFonts w:ascii="Verdana" w:hAnsi="Verdana" w:cs="Shruti"/>
        </w:rPr>
        <w:t>n effect during the time period.</w:t>
      </w:r>
    </w:p>
    <w:p w14:paraId="2AF52F57" w14:textId="77777777" w:rsidR="00EF373B" w:rsidRPr="00CF51C0" w:rsidRDefault="00EF373B" w:rsidP="004B1880">
      <w:pPr>
        <w:ind w:left="720"/>
        <w:rPr>
          <w:rFonts w:ascii="Verdana" w:hAnsi="Verdana" w:cs="Shruti"/>
        </w:rPr>
      </w:pPr>
    </w:p>
    <w:p w14:paraId="1B25E7D6" w14:textId="77777777" w:rsidR="0011484B" w:rsidRPr="00CF51C0" w:rsidRDefault="0011484B" w:rsidP="004B1880">
      <w:pPr>
        <w:ind w:left="720"/>
        <w:rPr>
          <w:rFonts w:ascii="Verdana" w:hAnsi="Verdana" w:cs="Shruti"/>
        </w:rPr>
      </w:pPr>
      <w:r>
        <w:rPr>
          <w:rFonts w:ascii="Verdana" w:hAnsi="Verdana" w:cs="Shruti"/>
        </w:rPr>
        <w:t>T</w:t>
      </w:r>
      <w:r w:rsidRPr="00CF51C0">
        <w:rPr>
          <w:rFonts w:ascii="Verdana" w:hAnsi="Verdana" w:cs="Shruti"/>
        </w:rPr>
        <w:t xml:space="preserve">he standing trustee is required to </w:t>
      </w:r>
      <w:r>
        <w:rPr>
          <w:rFonts w:ascii="Verdana" w:hAnsi="Verdana" w:cs="Shruti"/>
        </w:rPr>
        <w:t xml:space="preserve">issue and </w:t>
      </w:r>
      <w:r w:rsidRPr="00CF51C0">
        <w:rPr>
          <w:rFonts w:ascii="Verdana" w:hAnsi="Verdana" w:cs="Shruti"/>
        </w:rPr>
        <w:t xml:space="preserve">file all </w:t>
      </w:r>
      <w:r>
        <w:rPr>
          <w:rFonts w:ascii="Verdana" w:hAnsi="Verdana" w:cs="Shruti"/>
        </w:rPr>
        <w:t>Internal Revenue Service (IRS) Form 1099’s as required by law.</w:t>
      </w:r>
    </w:p>
    <w:p w14:paraId="183BBE4F" w14:textId="77777777" w:rsidR="0011484B" w:rsidRPr="00CF51C0" w:rsidRDefault="0011484B" w:rsidP="004B1880">
      <w:pPr>
        <w:rPr>
          <w:rFonts w:ascii="Verdana" w:hAnsi="Verdana" w:cs="Shruti"/>
          <w:b/>
          <w:bCs/>
        </w:rPr>
      </w:pPr>
    </w:p>
    <w:p w14:paraId="47008DB4" w14:textId="77777777" w:rsidR="0011484B" w:rsidRPr="00CF51C0" w:rsidRDefault="0011484B" w:rsidP="004B1880">
      <w:pPr>
        <w:pStyle w:val="Heading2"/>
        <w:numPr>
          <w:ilvl w:val="0"/>
          <w:numId w:val="0"/>
        </w:numPr>
      </w:pPr>
      <w:r>
        <w:t>D.</w:t>
      </w:r>
      <w:r w:rsidRPr="00CF51C0">
        <w:tab/>
        <w:t>CALCULATION OF PERCENTAGE FEE</w:t>
      </w:r>
      <w:r>
        <w:fldChar w:fldCharType="begin"/>
      </w:r>
      <w:r>
        <w:instrText xml:space="preserve"> TC "</w:instrText>
      </w:r>
      <w:bookmarkStart w:id="16" w:name="_Toc172520098"/>
      <w:bookmarkStart w:id="17" w:name="_Toc236635156"/>
      <w:r w:rsidRPr="009262EB">
        <w:instrText>D.</w:instrText>
      </w:r>
      <w:r w:rsidRPr="009262EB">
        <w:tab/>
        <w:instrText>CALCULATION OF PERCENTAGE FEE</w:instrText>
      </w:r>
      <w:bookmarkEnd w:id="16"/>
      <w:bookmarkEnd w:id="17"/>
      <w:r>
        <w:instrText xml:space="preserve">" \f C \l "2" </w:instrText>
      </w:r>
      <w:r>
        <w:fldChar w:fldCharType="end"/>
      </w:r>
    </w:p>
    <w:p w14:paraId="7B490449" w14:textId="77777777" w:rsidR="0011484B" w:rsidRPr="00CF51C0" w:rsidRDefault="0011484B" w:rsidP="004B1880">
      <w:pPr>
        <w:ind w:left="1440"/>
        <w:rPr>
          <w:rFonts w:ascii="Verdana" w:hAnsi="Verdana" w:cs="Shruti"/>
        </w:rPr>
      </w:pPr>
    </w:p>
    <w:p w14:paraId="3B3652D1" w14:textId="77777777" w:rsidR="0011484B" w:rsidRDefault="0011484B" w:rsidP="004B1880">
      <w:pPr>
        <w:ind w:left="720"/>
        <w:rPr>
          <w:rFonts w:ascii="Verdana" w:hAnsi="Verdana" w:cs="Shruti"/>
        </w:rPr>
      </w:pPr>
      <w:r w:rsidRPr="00CF51C0">
        <w:rPr>
          <w:rFonts w:ascii="Verdana" w:hAnsi="Verdana" w:cs="Shruti"/>
        </w:rPr>
        <w:t>A standing trustee</w:t>
      </w:r>
      <w:r>
        <w:rPr>
          <w:rFonts w:ascii="Verdana" w:hAnsi="Verdana" w:cs="Shruti"/>
        </w:rPr>
        <w:t>’</w:t>
      </w:r>
      <w:r w:rsidRPr="00CF51C0">
        <w:rPr>
          <w:rFonts w:ascii="Verdana" w:hAnsi="Verdana" w:cs="Shruti"/>
        </w:rPr>
        <w:t>s percentage fee is fixed by the Director</w:t>
      </w:r>
      <w:r>
        <w:rPr>
          <w:rFonts w:ascii="Verdana" w:hAnsi="Verdana" w:cs="Shruti"/>
        </w:rPr>
        <w:t xml:space="preserve"> of the Executive Office for United States Trustees</w:t>
      </w:r>
      <w:r w:rsidRPr="00CF51C0">
        <w:rPr>
          <w:rFonts w:ascii="Verdana" w:hAnsi="Verdana" w:cs="Shruti"/>
        </w:rPr>
        <w:t xml:space="preserve"> by delegation from the Attorney General</w:t>
      </w:r>
      <w:r>
        <w:rPr>
          <w:rFonts w:ascii="Verdana" w:hAnsi="Verdana" w:cs="Shruti"/>
        </w:rPr>
        <w:t xml:space="preserve"> and</w:t>
      </w:r>
      <w:r w:rsidRPr="00CF51C0">
        <w:rPr>
          <w:rFonts w:ascii="Verdana" w:hAnsi="Verdana" w:cs="Shruti"/>
        </w:rPr>
        <w:t xml:space="preserve"> after consultation with the United States Trustee for the region in which the standing trustee serves</w:t>
      </w:r>
      <w:r>
        <w:rPr>
          <w:rFonts w:ascii="Verdana" w:hAnsi="Verdana" w:cs="Shruti"/>
        </w:rPr>
        <w:t xml:space="preserve">. </w:t>
      </w:r>
      <w:r w:rsidRPr="00CF51C0">
        <w:rPr>
          <w:rFonts w:ascii="Verdana" w:hAnsi="Verdana" w:cs="Shruti"/>
        </w:rPr>
        <w:t xml:space="preserve"> 28 U.S.C. § 586(e).  The standing trustee has no authority to negotiate a percentage fee </w:t>
      </w:r>
      <w:r>
        <w:rPr>
          <w:rFonts w:ascii="Verdana" w:hAnsi="Verdana" w:cs="Shruti"/>
        </w:rPr>
        <w:t>in a particular case or cases that differs from the fee</w:t>
      </w:r>
      <w:r w:rsidRPr="00CF51C0">
        <w:rPr>
          <w:rFonts w:ascii="Verdana" w:hAnsi="Verdana" w:cs="Shruti"/>
        </w:rPr>
        <w:t xml:space="preserve"> fixed by the Director.</w:t>
      </w:r>
    </w:p>
    <w:p w14:paraId="2E13DDCA" w14:textId="77777777" w:rsidR="0011484B" w:rsidRDefault="0011484B" w:rsidP="004B1880">
      <w:pPr>
        <w:ind w:left="720"/>
        <w:rPr>
          <w:rFonts w:ascii="Verdana" w:hAnsi="Verdana" w:cs="Shruti"/>
        </w:rPr>
      </w:pPr>
    </w:p>
    <w:p w14:paraId="4B305B42" w14:textId="77777777" w:rsidR="0011484B" w:rsidRDefault="0011484B" w:rsidP="004B1880">
      <w:pPr>
        <w:ind w:left="720"/>
        <w:rPr>
          <w:rFonts w:ascii="Verdana" w:hAnsi="Verdana" w:cs="Shruti"/>
        </w:rPr>
      </w:pPr>
      <w:r>
        <w:rPr>
          <w:rFonts w:ascii="Verdana" w:hAnsi="Verdana" w:cs="Shruti"/>
        </w:rPr>
        <w:t>Pursuant to 586(e)(1)(B) the percentage fee in a Chapter 12 case shall not exceed:</w:t>
      </w:r>
    </w:p>
    <w:p w14:paraId="1929DAC1" w14:textId="77777777" w:rsidR="0011484B" w:rsidRDefault="0011484B" w:rsidP="004B1880">
      <w:pPr>
        <w:ind w:left="720"/>
        <w:rPr>
          <w:rFonts w:ascii="Verdana" w:hAnsi="Verdana" w:cs="Shruti"/>
        </w:rPr>
      </w:pPr>
    </w:p>
    <w:p w14:paraId="75B9E78A" w14:textId="77777777" w:rsidR="0011484B" w:rsidRDefault="0011484B" w:rsidP="004B1880">
      <w:pPr>
        <w:ind w:left="1440" w:hanging="720"/>
        <w:rPr>
          <w:rFonts w:ascii="Verdana" w:hAnsi="Verdana" w:cs="Shruti"/>
        </w:rPr>
      </w:pPr>
      <w:r>
        <w:rPr>
          <w:rFonts w:ascii="Verdana" w:hAnsi="Verdana" w:cs="Shruti"/>
        </w:rPr>
        <w:tab/>
        <w:t>10% of payments made under the debtor’s plan with respect to payments not exceeding $450,000; and</w:t>
      </w:r>
    </w:p>
    <w:p w14:paraId="77F499A2" w14:textId="77777777" w:rsidR="0011484B" w:rsidRDefault="0011484B" w:rsidP="004B1880">
      <w:pPr>
        <w:ind w:left="720"/>
        <w:rPr>
          <w:rFonts w:ascii="Verdana" w:hAnsi="Verdana" w:cs="Shruti"/>
        </w:rPr>
      </w:pPr>
    </w:p>
    <w:p w14:paraId="7DB6C978" w14:textId="77777777" w:rsidR="0011484B" w:rsidRPr="00CF51C0" w:rsidRDefault="0011484B" w:rsidP="004B1880">
      <w:pPr>
        <w:ind w:left="1440" w:hanging="720"/>
        <w:rPr>
          <w:rFonts w:ascii="Verdana" w:hAnsi="Verdana" w:cs="Shruti"/>
        </w:rPr>
      </w:pPr>
      <w:r>
        <w:rPr>
          <w:rFonts w:ascii="Verdana" w:hAnsi="Verdana" w:cs="Shruti"/>
        </w:rPr>
        <w:tab/>
        <w:t>3% of payments under the debtor’s plan which exceed $450,000.</w:t>
      </w:r>
    </w:p>
    <w:p w14:paraId="685BF6E7" w14:textId="77777777" w:rsidR="0011484B" w:rsidRPr="00CF51C0" w:rsidRDefault="0011484B" w:rsidP="004B1880">
      <w:pPr>
        <w:rPr>
          <w:rFonts w:ascii="Verdana" w:hAnsi="Verdana" w:cs="Shruti"/>
        </w:rPr>
      </w:pPr>
    </w:p>
    <w:p w14:paraId="2B1BF4EE" w14:textId="77777777" w:rsidR="0011484B" w:rsidRDefault="0011484B" w:rsidP="004B1880">
      <w:pPr>
        <w:ind w:left="720"/>
        <w:rPr>
          <w:rFonts w:ascii="Verdana" w:hAnsi="Verdana" w:cs="Shruti"/>
        </w:rPr>
      </w:pPr>
      <w:r w:rsidRPr="00CF51C0">
        <w:rPr>
          <w:rFonts w:ascii="Verdana" w:hAnsi="Verdana" w:cs="Shruti"/>
        </w:rPr>
        <w:t xml:space="preserve">The percentage fee is </w:t>
      </w:r>
      <w:r>
        <w:rPr>
          <w:rFonts w:ascii="Verdana" w:hAnsi="Verdana" w:cs="Shruti"/>
        </w:rPr>
        <w:t>collected from</w:t>
      </w:r>
      <w:r w:rsidRPr="00CF51C0">
        <w:rPr>
          <w:rFonts w:ascii="Verdana" w:hAnsi="Verdana" w:cs="Shruti"/>
        </w:rPr>
        <w:t xml:space="preserve"> all payments received by the standing trustee under the plan</w:t>
      </w:r>
      <w:r>
        <w:rPr>
          <w:rFonts w:ascii="Verdana" w:hAnsi="Verdana" w:cs="Shruti"/>
        </w:rPr>
        <w:t xml:space="preserve"> including third party disbursements made pursuant to a plan unless otherwise stated in the Director’s notice fixing the percentage fee.  </w:t>
      </w:r>
      <w:r w:rsidR="00771284">
        <w:rPr>
          <w:rFonts w:ascii="Verdana" w:hAnsi="Verdana" w:cs="Shruti"/>
        </w:rPr>
        <w:t>All</w:t>
      </w:r>
      <w:r>
        <w:rPr>
          <w:rFonts w:ascii="Verdana" w:hAnsi="Verdana" w:cs="Shruti"/>
        </w:rPr>
        <w:t xml:space="preserve"> payments received by the standing trustee under the plan may include funds for adequate protection payments made pursuant to court order.</w:t>
      </w:r>
    </w:p>
    <w:p w14:paraId="6A900F59" w14:textId="77777777" w:rsidR="0011484B" w:rsidRDefault="0011484B" w:rsidP="004B1880">
      <w:pPr>
        <w:ind w:left="720"/>
        <w:rPr>
          <w:rFonts w:ascii="Verdana" w:hAnsi="Verdana" w:cs="Shruti"/>
        </w:rPr>
      </w:pPr>
    </w:p>
    <w:p w14:paraId="33A9AEB6"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rPr>
      </w:pPr>
      <w:r w:rsidRPr="00CF51C0">
        <w:rPr>
          <w:rFonts w:ascii="Verdana" w:hAnsi="Verdana"/>
          <w:b/>
          <w:bCs/>
          <w:i/>
          <w:iCs/>
        </w:rPr>
        <w:t>Related Provisions</w:t>
      </w:r>
      <w:r w:rsidRPr="00CF51C0">
        <w:rPr>
          <w:rFonts w:ascii="Verdana" w:hAnsi="Verdana"/>
        </w:rPr>
        <w:t>:</w:t>
      </w:r>
      <w:r w:rsidRPr="00CF51C0">
        <w:rPr>
          <w:rFonts w:ascii="Verdana" w:hAnsi="Verdana"/>
        </w:rPr>
        <w:tab/>
      </w:r>
    </w:p>
    <w:p w14:paraId="0FA04CBE" w14:textId="77777777" w:rsidR="0011484B" w:rsidRPr="00CF51C0" w:rsidRDefault="0011484B" w:rsidP="004B1880">
      <w:pPr>
        <w:pBdr>
          <w:top w:val="single" w:sz="6" w:space="0" w:color="000000"/>
          <w:left w:val="single" w:sz="6" w:space="0" w:color="000000"/>
          <w:bottom w:val="single" w:sz="6" w:space="0" w:color="000000"/>
          <w:right w:val="single" w:sz="6" w:space="0" w:color="000000"/>
        </w:pBdr>
        <w:tabs>
          <w:tab w:val="left" w:pos="-1440"/>
        </w:tabs>
        <w:ind w:left="1440" w:hanging="720"/>
        <w:rPr>
          <w:rFonts w:ascii="Verdana" w:hAnsi="Verdana"/>
        </w:rPr>
      </w:pPr>
      <w:r w:rsidRPr="00CF51C0">
        <w:rPr>
          <w:rFonts w:ascii="Verdana" w:hAnsi="Verdana"/>
        </w:rPr>
        <w:t xml:space="preserve">28 </w:t>
      </w:r>
      <w:r>
        <w:rPr>
          <w:rFonts w:ascii="Verdana" w:hAnsi="Verdana"/>
        </w:rPr>
        <w:t>U</w:t>
      </w:r>
      <w:r w:rsidRPr="00CF51C0">
        <w:rPr>
          <w:rFonts w:ascii="Verdana" w:hAnsi="Verdana"/>
        </w:rPr>
        <w:t>.</w:t>
      </w:r>
      <w:r>
        <w:rPr>
          <w:rFonts w:ascii="Verdana" w:hAnsi="Verdana"/>
        </w:rPr>
        <w:t>S</w:t>
      </w:r>
      <w:r w:rsidRPr="00CF51C0">
        <w:rPr>
          <w:rFonts w:ascii="Verdana" w:hAnsi="Verdana"/>
        </w:rPr>
        <w:t>.</w:t>
      </w:r>
      <w:r>
        <w:rPr>
          <w:rFonts w:ascii="Verdana" w:hAnsi="Verdana"/>
        </w:rPr>
        <w:t>C</w:t>
      </w:r>
      <w:r w:rsidRPr="00CF51C0">
        <w:rPr>
          <w:rFonts w:ascii="Verdana" w:hAnsi="Verdana"/>
        </w:rPr>
        <w:t>. §</w:t>
      </w:r>
      <w:r>
        <w:rPr>
          <w:rFonts w:ascii="Verdana" w:hAnsi="Verdana"/>
        </w:rPr>
        <w:t xml:space="preserve"> 586(e)</w:t>
      </w:r>
      <w:r>
        <w:rPr>
          <w:rFonts w:ascii="Verdana" w:hAnsi="Verdana"/>
        </w:rPr>
        <w:tab/>
      </w:r>
      <w:r w:rsidR="00E34694">
        <w:rPr>
          <w:rFonts w:ascii="Verdana" w:hAnsi="Verdana"/>
        </w:rPr>
        <w:t xml:space="preserve">Trustee </w:t>
      </w:r>
      <w:r>
        <w:rPr>
          <w:rFonts w:ascii="Verdana" w:hAnsi="Verdana"/>
        </w:rPr>
        <w:t>Compensation &amp; Percentage Fee</w:t>
      </w:r>
    </w:p>
    <w:p w14:paraId="13ACD996" w14:textId="77777777" w:rsidR="0011484B" w:rsidRPr="00CF51C0" w:rsidRDefault="0011484B" w:rsidP="0011484B">
      <w:pPr>
        <w:tabs>
          <w:tab w:val="left" w:pos="-1440"/>
        </w:tabs>
        <w:ind w:left="720" w:hanging="720"/>
        <w:jc w:val="both"/>
        <w:rPr>
          <w:rFonts w:ascii="Verdana" w:hAnsi="Verdana"/>
          <w:b/>
          <w:bCs/>
        </w:rPr>
      </w:pPr>
    </w:p>
    <w:p w14:paraId="69240AAF" w14:textId="77777777" w:rsidR="0011484B" w:rsidRPr="00CF51C0" w:rsidRDefault="0011484B" w:rsidP="00405D14">
      <w:pPr>
        <w:pStyle w:val="Heading2"/>
        <w:numPr>
          <w:ilvl w:val="0"/>
          <w:numId w:val="0"/>
        </w:numPr>
      </w:pPr>
      <w:r>
        <w:t>E</w:t>
      </w:r>
      <w:r w:rsidRPr="00CF51C0">
        <w:t>.</w:t>
      </w:r>
      <w:r w:rsidRPr="00CF51C0">
        <w:tab/>
        <w:t>SURETY BONDS</w:t>
      </w:r>
      <w:r>
        <w:fldChar w:fldCharType="begin"/>
      </w:r>
      <w:r>
        <w:instrText xml:space="preserve"> TC "</w:instrText>
      </w:r>
      <w:bookmarkStart w:id="18" w:name="_Toc172520099"/>
      <w:bookmarkStart w:id="19" w:name="_Toc236635157"/>
      <w:r w:rsidRPr="009262EB">
        <w:instrText>E.</w:instrText>
      </w:r>
      <w:r w:rsidRPr="009262EB">
        <w:tab/>
        <w:instrText>SURETY BONDS</w:instrText>
      </w:r>
      <w:bookmarkEnd w:id="18"/>
      <w:bookmarkEnd w:id="19"/>
      <w:r>
        <w:instrText xml:space="preserve">" \f C \l "2" </w:instrText>
      </w:r>
      <w:r>
        <w:fldChar w:fldCharType="end"/>
      </w:r>
    </w:p>
    <w:p w14:paraId="26BAC872" w14:textId="77777777" w:rsidR="0011484B" w:rsidRPr="00CF51C0" w:rsidRDefault="0011484B" w:rsidP="0011484B">
      <w:pPr>
        <w:jc w:val="both"/>
        <w:rPr>
          <w:rFonts w:ascii="Verdana" w:hAnsi="Verdana"/>
        </w:rPr>
      </w:pPr>
      <w:r w:rsidRPr="00CF51C0">
        <w:rPr>
          <w:rFonts w:ascii="Verdana" w:hAnsi="Verdana"/>
        </w:rPr>
        <w:t xml:space="preserve">    </w:t>
      </w:r>
    </w:p>
    <w:p w14:paraId="66A89454" w14:textId="77777777" w:rsidR="0011484B" w:rsidRPr="00CF51C0" w:rsidRDefault="0011484B" w:rsidP="006414A0">
      <w:pPr>
        <w:ind w:left="720"/>
        <w:rPr>
          <w:rFonts w:ascii="Verdana" w:hAnsi="Verdana"/>
        </w:rPr>
      </w:pPr>
      <w:r w:rsidRPr="00CF51C0">
        <w:rPr>
          <w:rFonts w:ascii="Verdana" w:hAnsi="Verdana"/>
        </w:rPr>
        <w:t xml:space="preserve">The Bankruptcy Code requires the standing trustee to maintain a bond in favor of the United States conditioned on the faithful performance of official duties. </w:t>
      </w:r>
      <w:r w:rsidR="00BD3B9A" w:rsidRPr="006A6C99">
        <w:rPr>
          <w:rFonts w:ascii="Verdana" w:hAnsi="Verdana"/>
        </w:rPr>
        <w:t xml:space="preserve"> 11 U.S.C. § 322.  </w:t>
      </w:r>
      <w:r w:rsidRPr="00CF51C0">
        <w:rPr>
          <w:rFonts w:ascii="Verdana" w:hAnsi="Verdana"/>
        </w:rPr>
        <w:t xml:space="preserve">The amount of the bond and the sufficiency of the surety will be determined by the United States Trustee.  </w:t>
      </w:r>
      <w:r>
        <w:rPr>
          <w:rFonts w:ascii="Verdana" w:hAnsi="Verdana"/>
        </w:rPr>
        <w:t>For a further discussion regarding maintaining and adjusting the required level of bond c</w:t>
      </w:r>
      <w:r w:rsidR="009903FB">
        <w:rPr>
          <w:rFonts w:ascii="Verdana" w:hAnsi="Verdana"/>
        </w:rPr>
        <w:t>overage see Chapter 5, page 5-10</w:t>
      </w:r>
      <w:r>
        <w:rPr>
          <w:rFonts w:ascii="Verdana" w:hAnsi="Verdana"/>
        </w:rPr>
        <w:t>.</w:t>
      </w:r>
    </w:p>
    <w:p w14:paraId="6C4F4F54" w14:textId="77777777" w:rsidR="0011484B" w:rsidRPr="00CF51C0" w:rsidRDefault="0011484B" w:rsidP="006414A0">
      <w:pPr>
        <w:rPr>
          <w:rFonts w:ascii="Verdana" w:hAnsi="Verdana"/>
        </w:rPr>
      </w:pPr>
    </w:p>
    <w:p w14:paraId="39A32A2D" w14:textId="77777777" w:rsidR="0011484B" w:rsidRPr="00CF51C0" w:rsidRDefault="0011484B" w:rsidP="006414A0">
      <w:pPr>
        <w:pBdr>
          <w:top w:val="single" w:sz="6" w:space="0" w:color="000000"/>
          <w:left w:val="single" w:sz="6" w:space="0" w:color="000000"/>
          <w:bottom w:val="single" w:sz="6" w:space="0" w:color="000000"/>
          <w:right w:val="single" w:sz="6" w:space="0" w:color="000000"/>
        </w:pBdr>
        <w:outlineLvl w:val="0"/>
        <w:rPr>
          <w:rFonts w:ascii="Verdana" w:hAnsi="Verdana"/>
        </w:rPr>
      </w:pPr>
      <w:r w:rsidRPr="00CF51C0">
        <w:rPr>
          <w:rFonts w:ascii="Verdana" w:hAnsi="Verdana"/>
          <w:b/>
          <w:bCs/>
          <w:i/>
          <w:iCs/>
        </w:rPr>
        <w:t>Related Provisions</w:t>
      </w:r>
      <w:r w:rsidRPr="00CF51C0">
        <w:rPr>
          <w:rFonts w:ascii="Verdana" w:hAnsi="Verdana"/>
        </w:rPr>
        <w:t>:</w:t>
      </w:r>
    </w:p>
    <w:p w14:paraId="4395C01D" w14:textId="77777777" w:rsidR="0011484B" w:rsidRPr="00CF51C0" w:rsidRDefault="0011484B" w:rsidP="006414A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rPr>
      </w:pPr>
      <w:r w:rsidRPr="00CF51C0">
        <w:rPr>
          <w:rFonts w:ascii="Verdana" w:hAnsi="Verdana"/>
        </w:rPr>
        <w:t>11 U.S.C. §</w:t>
      </w:r>
      <w:r>
        <w:rPr>
          <w:rFonts w:ascii="Verdana" w:hAnsi="Verdana"/>
        </w:rPr>
        <w:t xml:space="preserve"> </w:t>
      </w:r>
      <w:r w:rsidRPr="00CF51C0">
        <w:rPr>
          <w:rFonts w:ascii="Verdana" w:hAnsi="Verdana"/>
        </w:rPr>
        <w:t>322</w:t>
      </w:r>
      <w:r>
        <w:rPr>
          <w:rFonts w:ascii="Verdana" w:hAnsi="Verdana"/>
        </w:rPr>
        <w:tab/>
      </w:r>
      <w:r w:rsidRPr="00CF51C0">
        <w:rPr>
          <w:rFonts w:ascii="Verdana" w:hAnsi="Verdana"/>
        </w:rPr>
        <w:tab/>
        <w:t>Surety Bond</w:t>
      </w:r>
    </w:p>
    <w:p w14:paraId="62F7E21D" w14:textId="77777777" w:rsidR="00707AE4" w:rsidRPr="00CF51C0" w:rsidRDefault="00707AE4" w:rsidP="00267052">
      <w:pPr>
        <w:jc w:val="both"/>
        <w:rPr>
          <w:rFonts w:ascii="Verdana" w:hAnsi="Verdana"/>
        </w:rPr>
      </w:pPr>
    </w:p>
    <w:p w14:paraId="5AAA5A9C" w14:textId="77777777" w:rsidR="003144F3" w:rsidRDefault="003144F3" w:rsidP="00267052">
      <w:pPr>
        <w:jc w:val="both"/>
        <w:rPr>
          <w:rFonts w:ascii="Verdana" w:hAnsi="Verdana"/>
        </w:rPr>
        <w:sectPr w:rsidR="003144F3" w:rsidSect="001F4B26">
          <w:headerReference w:type="even" r:id="rId24"/>
          <w:headerReference w:type="default" r:id="rId25"/>
          <w:footerReference w:type="default" r:id="rId26"/>
          <w:pgSz w:w="12240" w:h="15840" w:code="1"/>
          <w:pgMar w:top="1440" w:right="1440" w:bottom="1440" w:left="1440" w:header="720" w:footer="720" w:gutter="0"/>
          <w:pgNumType w:start="1" w:chapStyle="1"/>
          <w:cols w:space="720"/>
          <w:docGrid w:linePitch="360"/>
        </w:sectPr>
      </w:pPr>
    </w:p>
    <w:p w14:paraId="5462F7F9" w14:textId="77777777" w:rsidR="00707AE4" w:rsidRPr="00CF51C0" w:rsidRDefault="00707AE4" w:rsidP="00267052">
      <w:pPr>
        <w:jc w:val="both"/>
        <w:rPr>
          <w:rFonts w:ascii="Verdana" w:hAnsi="Verdana"/>
        </w:rPr>
      </w:pPr>
    </w:p>
    <w:p w14:paraId="73CFFB79" w14:textId="77777777" w:rsidR="00287BCE" w:rsidRDefault="001F4B26" w:rsidP="00267052">
      <w:pPr>
        <w:tabs>
          <w:tab w:val="center" w:pos="4680"/>
        </w:tabs>
        <w:jc w:val="center"/>
        <w:outlineLvl w:val="0"/>
        <w:rPr>
          <w:rFonts w:ascii="Verdana" w:hAnsi="Verdana" w:cs="Shruti"/>
          <w:b/>
          <w:bCs/>
          <w:sz w:val="48"/>
          <w:szCs w:val="48"/>
        </w:rPr>
      </w:pPr>
      <w:r>
        <w:rPr>
          <w:rFonts w:ascii="Verdana" w:hAnsi="Verdana" w:cs="Shruti"/>
          <w:b/>
          <w:bCs/>
          <w:sz w:val="48"/>
          <w:szCs w:val="48"/>
        </w:rPr>
        <w:br w:type="page"/>
      </w:r>
    </w:p>
    <w:p w14:paraId="0CEF4001" w14:textId="77777777" w:rsidR="00287BCE" w:rsidRDefault="00287BCE" w:rsidP="00267052">
      <w:pPr>
        <w:tabs>
          <w:tab w:val="center" w:pos="4680"/>
        </w:tabs>
        <w:jc w:val="center"/>
        <w:outlineLvl w:val="0"/>
        <w:rPr>
          <w:rFonts w:ascii="Verdana" w:hAnsi="Verdana" w:cs="Shruti"/>
          <w:b/>
          <w:bCs/>
          <w:sz w:val="48"/>
          <w:szCs w:val="48"/>
        </w:rPr>
        <w:sectPr w:rsidR="00287BCE" w:rsidSect="001F4B26">
          <w:headerReference w:type="default" r:id="rId27"/>
          <w:footerReference w:type="default" r:id="rId28"/>
          <w:type w:val="continuous"/>
          <w:pgSz w:w="12240" w:h="15840"/>
          <w:pgMar w:top="1440" w:right="1440" w:bottom="1440" w:left="1440" w:header="720" w:footer="720" w:gutter="0"/>
          <w:cols w:space="720"/>
          <w:docGrid w:linePitch="360"/>
        </w:sectPr>
      </w:pPr>
    </w:p>
    <w:p w14:paraId="51772155" w14:textId="77777777" w:rsidR="008967CC" w:rsidRDefault="008967CC" w:rsidP="00267052">
      <w:pPr>
        <w:tabs>
          <w:tab w:val="center" w:pos="4680"/>
        </w:tabs>
        <w:jc w:val="center"/>
        <w:outlineLvl w:val="0"/>
        <w:rPr>
          <w:rFonts w:ascii="Verdana" w:hAnsi="Verdana" w:cs="Shruti"/>
          <w:b/>
          <w:bCs/>
          <w:sz w:val="48"/>
          <w:szCs w:val="48"/>
        </w:rPr>
      </w:pPr>
    </w:p>
    <w:p w14:paraId="624691D8" w14:textId="77777777" w:rsidR="008967CC" w:rsidRDefault="008967CC" w:rsidP="00267052">
      <w:pPr>
        <w:tabs>
          <w:tab w:val="center" w:pos="4680"/>
        </w:tabs>
        <w:jc w:val="center"/>
        <w:outlineLvl w:val="0"/>
        <w:rPr>
          <w:rFonts w:ascii="Verdana" w:hAnsi="Verdana" w:cs="Shruti"/>
          <w:b/>
          <w:bCs/>
          <w:sz w:val="48"/>
          <w:szCs w:val="48"/>
        </w:rPr>
      </w:pPr>
    </w:p>
    <w:p w14:paraId="4855EEC0" w14:textId="77777777" w:rsidR="008A6268" w:rsidRDefault="008A6268" w:rsidP="00267052">
      <w:pPr>
        <w:tabs>
          <w:tab w:val="center" w:pos="4680"/>
        </w:tabs>
        <w:jc w:val="center"/>
        <w:outlineLvl w:val="0"/>
        <w:rPr>
          <w:rFonts w:ascii="Verdana" w:hAnsi="Verdana" w:cs="Shruti"/>
          <w:b/>
          <w:bCs/>
          <w:sz w:val="48"/>
          <w:szCs w:val="48"/>
        </w:rPr>
      </w:pPr>
    </w:p>
    <w:p w14:paraId="23B50914" w14:textId="77777777" w:rsidR="008A6268" w:rsidRDefault="008A6268" w:rsidP="00267052">
      <w:pPr>
        <w:tabs>
          <w:tab w:val="center" w:pos="4680"/>
        </w:tabs>
        <w:jc w:val="center"/>
        <w:outlineLvl w:val="0"/>
        <w:rPr>
          <w:rFonts w:ascii="Verdana" w:hAnsi="Verdana" w:cs="Shruti"/>
          <w:b/>
          <w:bCs/>
          <w:sz w:val="48"/>
          <w:szCs w:val="48"/>
        </w:rPr>
      </w:pPr>
    </w:p>
    <w:p w14:paraId="732A091F" w14:textId="77777777" w:rsidR="00707AE4" w:rsidRPr="0073144D" w:rsidRDefault="00707AE4" w:rsidP="00267052">
      <w:pPr>
        <w:tabs>
          <w:tab w:val="center" w:pos="4680"/>
        </w:tabs>
        <w:jc w:val="center"/>
        <w:outlineLvl w:val="0"/>
        <w:rPr>
          <w:rFonts w:ascii="Verdana" w:hAnsi="Verdana" w:cs="Shruti"/>
          <w:b/>
          <w:bCs/>
          <w:sz w:val="48"/>
          <w:szCs w:val="48"/>
        </w:rPr>
      </w:pPr>
      <w:r w:rsidRPr="0073144D">
        <w:rPr>
          <w:rFonts w:ascii="Verdana" w:hAnsi="Verdana" w:cs="Shruti"/>
          <w:b/>
          <w:bCs/>
          <w:sz w:val="48"/>
          <w:szCs w:val="48"/>
        </w:rPr>
        <w:t>CHAPTER 3</w:t>
      </w:r>
    </w:p>
    <w:p w14:paraId="2EACE7B1" w14:textId="77777777" w:rsidR="00707AE4" w:rsidRPr="00CF51C0" w:rsidRDefault="00707AE4" w:rsidP="00267052">
      <w:pPr>
        <w:rPr>
          <w:rFonts w:ascii="Verdana" w:hAnsi="Verdana" w:cs="Shruti"/>
          <w:b/>
          <w:bCs/>
          <w:sz w:val="48"/>
          <w:szCs w:val="48"/>
        </w:rPr>
      </w:pPr>
    </w:p>
    <w:p w14:paraId="3A414DD7" w14:textId="77777777" w:rsidR="00707AE4" w:rsidRPr="00CF51C0" w:rsidRDefault="00707AE4" w:rsidP="00267052">
      <w:pPr>
        <w:jc w:val="center"/>
        <w:outlineLvl w:val="0"/>
        <w:rPr>
          <w:rFonts w:ascii="Verdana" w:hAnsi="Verdana" w:cs="Shruti"/>
          <w:b/>
          <w:bCs/>
          <w:sz w:val="48"/>
          <w:szCs w:val="48"/>
        </w:rPr>
      </w:pPr>
      <w:r w:rsidRPr="00CF51C0">
        <w:rPr>
          <w:rFonts w:ascii="Verdana" w:hAnsi="Verdana" w:cs="Shruti"/>
          <w:b/>
          <w:bCs/>
          <w:sz w:val="48"/>
          <w:szCs w:val="48"/>
        </w:rPr>
        <w:t>ADMINISTRATION OF</w:t>
      </w:r>
    </w:p>
    <w:p w14:paraId="7653F117" w14:textId="77777777" w:rsidR="00707AE4" w:rsidRPr="00CF51C0" w:rsidRDefault="00707AE4" w:rsidP="00267052">
      <w:pPr>
        <w:tabs>
          <w:tab w:val="center" w:pos="4680"/>
        </w:tabs>
        <w:jc w:val="center"/>
        <w:rPr>
          <w:rFonts w:ascii="Verdana" w:hAnsi="Verdana" w:cs="Shruti"/>
        </w:rPr>
      </w:pPr>
      <w:r w:rsidRPr="00CF51C0">
        <w:rPr>
          <w:rFonts w:ascii="Verdana" w:hAnsi="Verdana" w:cs="Shruti"/>
          <w:b/>
          <w:bCs/>
          <w:sz w:val="48"/>
          <w:szCs w:val="48"/>
        </w:rPr>
        <w:t xml:space="preserve">CHAPTER </w:t>
      </w:r>
      <w:r>
        <w:rPr>
          <w:rFonts w:ascii="Verdana" w:hAnsi="Verdana" w:cs="Shruti"/>
          <w:b/>
          <w:bCs/>
          <w:sz w:val="48"/>
          <w:szCs w:val="48"/>
        </w:rPr>
        <w:t>12</w:t>
      </w:r>
      <w:r w:rsidRPr="00CF51C0">
        <w:rPr>
          <w:rFonts w:ascii="Verdana" w:hAnsi="Verdana" w:cs="Shruti"/>
          <w:b/>
          <w:bCs/>
          <w:sz w:val="48"/>
          <w:szCs w:val="48"/>
        </w:rPr>
        <w:t xml:space="preserve"> CASES</w:t>
      </w:r>
    </w:p>
    <w:p w14:paraId="0D550435" w14:textId="77777777" w:rsidR="00707AE4" w:rsidRPr="00CF51C0" w:rsidRDefault="00707AE4" w:rsidP="00267052">
      <w:pPr>
        <w:tabs>
          <w:tab w:val="center" w:pos="4680"/>
        </w:tabs>
        <w:rPr>
          <w:rFonts w:ascii="Verdana" w:hAnsi="Verdana" w:cs="Shruti"/>
        </w:rPr>
      </w:pPr>
    </w:p>
    <w:p w14:paraId="118F1AAE" w14:textId="77777777" w:rsidR="00483C23" w:rsidRDefault="00483C23" w:rsidP="00267052">
      <w:pPr>
        <w:tabs>
          <w:tab w:val="center" w:pos="4680"/>
        </w:tabs>
        <w:rPr>
          <w:rFonts w:ascii="Verdana" w:hAnsi="Verdana" w:cs="Shruti"/>
        </w:rPr>
      </w:pPr>
    </w:p>
    <w:p w14:paraId="39FF4C3E" w14:textId="77777777" w:rsidR="00483C23" w:rsidRPr="00483C23" w:rsidRDefault="00483C23" w:rsidP="00483C23">
      <w:pPr>
        <w:rPr>
          <w:rFonts w:ascii="Verdana" w:hAnsi="Verdana" w:cs="Shruti"/>
        </w:rPr>
      </w:pPr>
    </w:p>
    <w:p w14:paraId="121CC7DC" w14:textId="77777777" w:rsidR="00483C23" w:rsidRPr="00483C23" w:rsidRDefault="00483C23" w:rsidP="00483C23">
      <w:pPr>
        <w:rPr>
          <w:rFonts w:ascii="Verdana" w:hAnsi="Verdana" w:cs="Shruti"/>
        </w:rPr>
      </w:pPr>
    </w:p>
    <w:p w14:paraId="752BF486" w14:textId="77777777" w:rsidR="00483C23" w:rsidRPr="00483C23" w:rsidRDefault="00483C23" w:rsidP="00483C23">
      <w:pPr>
        <w:rPr>
          <w:rFonts w:ascii="Verdana" w:hAnsi="Verdana" w:cs="Shruti"/>
        </w:rPr>
      </w:pPr>
    </w:p>
    <w:p w14:paraId="32509BF6" w14:textId="77777777" w:rsidR="00483C23" w:rsidRPr="00483C23" w:rsidRDefault="00483C23" w:rsidP="00483C23">
      <w:pPr>
        <w:rPr>
          <w:rFonts w:ascii="Verdana" w:hAnsi="Verdana" w:cs="Shruti"/>
        </w:rPr>
      </w:pPr>
    </w:p>
    <w:p w14:paraId="597BF9C4" w14:textId="77777777" w:rsidR="00483C23" w:rsidRPr="00483C23" w:rsidRDefault="00483C23" w:rsidP="00483C23">
      <w:pPr>
        <w:rPr>
          <w:rFonts w:ascii="Verdana" w:hAnsi="Verdana" w:cs="Shruti"/>
        </w:rPr>
      </w:pPr>
    </w:p>
    <w:p w14:paraId="0429C666" w14:textId="77777777" w:rsidR="00483C23" w:rsidRPr="00483C23" w:rsidRDefault="00483C23" w:rsidP="00483C23">
      <w:pPr>
        <w:rPr>
          <w:rFonts w:ascii="Verdana" w:hAnsi="Verdana" w:cs="Shruti"/>
        </w:rPr>
      </w:pPr>
    </w:p>
    <w:p w14:paraId="51ACE3A3" w14:textId="77777777" w:rsidR="00483C23" w:rsidRPr="00483C23" w:rsidRDefault="00483C23" w:rsidP="00483C23">
      <w:pPr>
        <w:rPr>
          <w:rFonts w:ascii="Verdana" w:hAnsi="Verdana" w:cs="Shruti"/>
        </w:rPr>
      </w:pPr>
    </w:p>
    <w:p w14:paraId="70A5C0F9" w14:textId="77777777" w:rsidR="00483C23" w:rsidRPr="00483C23" w:rsidRDefault="00483C23" w:rsidP="00483C23">
      <w:pPr>
        <w:rPr>
          <w:rFonts w:ascii="Verdana" w:hAnsi="Verdana" w:cs="Shruti"/>
        </w:rPr>
      </w:pPr>
    </w:p>
    <w:p w14:paraId="21E90BB7" w14:textId="77777777" w:rsidR="00483C23" w:rsidRPr="00483C23" w:rsidRDefault="00483C23" w:rsidP="00483C23">
      <w:pPr>
        <w:rPr>
          <w:rFonts w:ascii="Verdana" w:hAnsi="Verdana" w:cs="Shruti"/>
        </w:rPr>
      </w:pPr>
    </w:p>
    <w:p w14:paraId="04733DAE" w14:textId="77777777" w:rsidR="00483C23" w:rsidRPr="00483C23" w:rsidRDefault="00483C23" w:rsidP="00483C23">
      <w:pPr>
        <w:rPr>
          <w:rFonts w:ascii="Verdana" w:hAnsi="Verdana" w:cs="Shruti"/>
        </w:rPr>
      </w:pPr>
    </w:p>
    <w:p w14:paraId="5411F9A7" w14:textId="77777777" w:rsidR="00483C23" w:rsidRPr="00483C23" w:rsidRDefault="00483C23" w:rsidP="00483C23">
      <w:pPr>
        <w:rPr>
          <w:rFonts w:ascii="Verdana" w:hAnsi="Verdana" w:cs="Shruti"/>
        </w:rPr>
      </w:pPr>
    </w:p>
    <w:p w14:paraId="50A35369" w14:textId="77777777" w:rsidR="00483C23" w:rsidRPr="00483C23" w:rsidRDefault="00483C23" w:rsidP="00483C23">
      <w:pPr>
        <w:rPr>
          <w:rFonts w:ascii="Verdana" w:hAnsi="Verdana" w:cs="Shruti"/>
        </w:rPr>
      </w:pPr>
    </w:p>
    <w:p w14:paraId="24C3B186" w14:textId="77777777" w:rsidR="00483C23" w:rsidRPr="00483C23" w:rsidRDefault="00483C23" w:rsidP="00483C23">
      <w:pPr>
        <w:rPr>
          <w:rFonts w:ascii="Verdana" w:hAnsi="Verdana" w:cs="Shruti"/>
        </w:rPr>
      </w:pPr>
    </w:p>
    <w:p w14:paraId="027E1502" w14:textId="77777777" w:rsidR="00483C23" w:rsidRPr="00483C23" w:rsidRDefault="00483C23" w:rsidP="00483C23">
      <w:pPr>
        <w:rPr>
          <w:rFonts w:ascii="Verdana" w:hAnsi="Verdana" w:cs="Shruti"/>
        </w:rPr>
      </w:pPr>
    </w:p>
    <w:p w14:paraId="39F8B176" w14:textId="77777777" w:rsidR="00483C23" w:rsidRPr="00483C23" w:rsidRDefault="00483C23" w:rsidP="00483C23">
      <w:pPr>
        <w:rPr>
          <w:rFonts w:ascii="Verdana" w:hAnsi="Verdana" w:cs="Shruti"/>
        </w:rPr>
      </w:pPr>
    </w:p>
    <w:p w14:paraId="14BCDD81" w14:textId="77777777" w:rsidR="00483C23" w:rsidRPr="00483C23" w:rsidRDefault="00483C23" w:rsidP="00483C23">
      <w:pPr>
        <w:rPr>
          <w:rFonts w:ascii="Verdana" w:hAnsi="Verdana" w:cs="Shruti"/>
        </w:rPr>
      </w:pPr>
    </w:p>
    <w:p w14:paraId="2C8A5BFB" w14:textId="77777777" w:rsidR="00483C23" w:rsidRPr="00483C23" w:rsidRDefault="00483C23" w:rsidP="00483C23">
      <w:pPr>
        <w:rPr>
          <w:rFonts w:ascii="Verdana" w:hAnsi="Verdana" w:cs="Shruti"/>
        </w:rPr>
      </w:pPr>
    </w:p>
    <w:p w14:paraId="52F775EA" w14:textId="77777777" w:rsidR="00483C23" w:rsidRPr="00483C23" w:rsidRDefault="00483C23" w:rsidP="00483C23">
      <w:pPr>
        <w:rPr>
          <w:rFonts w:ascii="Verdana" w:hAnsi="Verdana" w:cs="Shruti"/>
        </w:rPr>
      </w:pPr>
    </w:p>
    <w:p w14:paraId="7A7361A7" w14:textId="77777777" w:rsidR="00483C23" w:rsidRPr="00483C23" w:rsidRDefault="00483C23" w:rsidP="00483C23">
      <w:pPr>
        <w:rPr>
          <w:rFonts w:ascii="Verdana" w:hAnsi="Verdana" w:cs="Shruti"/>
        </w:rPr>
      </w:pPr>
    </w:p>
    <w:p w14:paraId="37764718" w14:textId="77777777" w:rsidR="00E51627" w:rsidRDefault="00E51627" w:rsidP="00483C23">
      <w:pPr>
        <w:rPr>
          <w:rFonts w:ascii="Verdana" w:hAnsi="Verdana" w:cs="Shruti"/>
        </w:rPr>
        <w:sectPr w:rsidR="00E51627" w:rsidSect="001F4B26">
          <w:footerReference w:type="default" r:id="rId29"/>
          <w:type w:val="continuous"/>
          <w:pgSz w:w="12240" w:h="15840"/>
          <w:pgMar w:top="1440" w:right="1440" w:bottom="1440" w:left="1440" w:header="720" w:footer="720" w:gutter="0"/>
          <w:cols w:space="720"/>
          <w:docGrid w:linePitch="360"/>
        </w:sectPr>
      </w:pPr>
    </w:p>
    <w:p w14:paraId="4F922E46" w14:textId="77777777" w:rsidR="00707AE4" w:rsidRDefault="00707AE4" w:rsidP="00AE3DA4">
      <w:pPr>
        <w:pStyle w:val="Heading1"/>
        <w:numPr>
          <w:ilvl w:val="0"/>
          <w:numId w:val="0"/>
        </w:numPr>
      </w:pPr>
      <w:r w:rsidRPr="00CF51C0">
        <w:t xml:space="preserve">CHAPTER 3 - ADMINISTRATION OF CHAPTER </w:t>
      </w:r>
      <w:r>
        <w:t>12</w:t>
      </w:r>
      <w:r w:rsidRPr="00CF51C0">
        <w:t xml:space="preserve"> CASES</w:t>
      </w:r>
      <w:r>
        <w:fldChar w:fldCharType="begin"/>
      </w:r>
      <w:r>
        <w:instrText xml:space="preserve"> TC "</w:instrText>
      </w:r>
      <w:bookmarkStart w:id="20" w:name="_Toc172520100"/>
      <w:bookmarkStart w:id="21" w:name="_Toc236635158"/>
      <w:r w:rsidRPr="009262EB">
        <w:instrText>CHAPTER 3 - ADMINISTRATION OF CHAPTER 13 CASES</w:instrText>
      </w:r>
      <w:bookmarkEnd w:id="20"/>
      <w:bookmarkEnd w:id="21"/>
      <w:r>
        <w:instrText xml:space="preserve">" \f C \l "1" </w:instrText>
      </w:r>
      <w:r>
        <w:fldChar w:fldCharType="end"/>
      </w:r>
    </w:p>
    <w:p w14:paraId="36060301" w14:textId="77777777" w:rsidR="006972E4" w:rsidRPr="006972E4" w:rsidRDefault="006972E4" w:rsidP="006972E4"/>
    <w:p w14:paraId="1FAE1375" w14:textId="77777777" w:rsidR="00707AE4" w:rsidRPr="00CF51C0" w:rsidRDefault="00707AE4" w:rsidP="00AE3DA4">
      <w:pPr>
        <w:pStyle w:val="Heading2"/>
        <w:numPr>
          <w:ilvl w:val="0"/>
          <w:numId w:val="0"/>
        </w:numPr>
      </w:pPr>
      <w:r w:rsidRPr="00CF51C0">
        <w:t>A.</w:t>
      </w:r>
      <w:r w:rsidRPr="00CF51C0">
        <w:tab/>
        <w:t xml:space="preserve">INITIAL REVIEW OF CHAPTER </w:t>
      </w:r>
      <w:r>
        <w:t>12</w:t>
      </w:r>
      <w:r w:rsidR="00933CC8">
        <w:t xml:space="preserve"> </w:t>
      </w:r>
      <w:r w:rsidRPr="00CF51C0">
        <w:t>CASES</w:t>
      </w:r>
      <w:r>
        <w:fldChar w:fldCharType="begin"/>
      </w:r>
      <w:r>
        <w:instrText xml:space="preserve"> TC "</w:instrText>
      </w:r>
      <w:bookmarkStart w:id="22" w:name="_Toc172520101"/>
      <w:bookmarkStart w:id="23" w:name="_Toc236635159"/>
      <w:r w:rsidRPr="009262EB">
        <w:instrText>A.</w:instrText>
      </w:r>
      <w:r w:rsidRPr="009262EB">
        <w:tab/>
        <w:instrText>INITIAL REVIEW OF CHAPTER 13 CASES</w:instrText>
      </w:r>
      <w:bookmarkEnd w:id="22"/>
      <w:bookmarkEnd w:id="23"/>
      <w:r>
        <w:instrText xml:space="preserve">" \f C \l "2" </w:instrText>
      </w:r>
      <w:r>
        <w:fldChar w:fldCharType="end"/>
      </w:r>
    </w:p>
    <w:p w14:paraId="742D3E07" w14:textId="77777777" w:rsidR="00707AE4" w:rsidRPr="00CF51C0" w:rsidRDefault="00707AE4" w:rsidP="00267052">
      <w:pPr>
        <w:ind w:firstLine="2160"/>
        <w:rPr>
          <w:rFonts w:ascii="Verdana" w:hAnsi="Verdana" w:cs="Shruti"/>
        </w:rPr>
      </w:pPr>
    </w:p>
    <w:p w14:paraId="06B17A2C" w14:textId="77777777" w:rsidR="00707AE4" w:rsidRDefault="00707AE4" w:rsidP="00267052">
      <w:pPr>
        <w:pBdr>
          <w:top w:val="single" w:sz="19" w:space="0" w:color="000000"/>
          <w:left w:val="single" w:sz="19" w:space="0" w:color="000000"/>
          <w:bottom w:val="single" w:sz="19" w:space="0" w:color="000000"/>
          <w:right w:val="single" w:sz="19" w:space="0" w:color="000000"/>
        </w:pBdr>
        <w:ind w:firstLine="720"/>
        <w:outlineLvl w:val="0"/>
        <w:rPr>
          <w:rFonts w:ascii="Verdana" w:hAnsi="Verdana" w:cs="Shruti"/>
          <w:b/>
          <w:bCs/>
        </w:rPr>
      </w:pP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 xml:space="preserve">Trustee </w:t>
      </w:r>
      <w:r>
        <w:rPr>
          <w:rFonts w:ascii="Verdana" w:hAnsi="Verdana" w:cs="Shruti"/>
          <w:b/>
          <w:bCs/>
        </w:rPr>
        <w:t xml:space="preserve">Responsibilities </w:t>
      </w:r>
    </w:p>
    <w:p w14:paraId="61A8A58D" w14:textId="77777777" w:rsidR="00707AE4" w:rsidRPr="00CF51C0" w:rsidRDefault="00707AE4" w:rsidP="00267052">
      <w:pPr>
        <w:pBdr>
          <w:top w:val="single" w:sz="19" w:space="0" w:color="000000"/>
          <w:left w:val="single" w:sz="19" w:space="0" w:color="000000"/>
          <w:bottom w:val="single" w:sz="19" w:space="0" w:color="000000"/>
          <w:right w:val="single" w:sz="19" w:space="0" w:color="000000"/>
        </w:pBdr>
        <w:ind w:firstLine="720"/>
        <w:outlineLvl w:val="0"/>
        <w:rPr>
          <w:rFonts w:ascii="Verdana" w:hAnsi="Verdana" w:cs="Shruti"/>
        </w:rPr>
      </w:pPr>
    </w:p>
    <w:p w14:paraId="1DE3FB93" w14:textId="77777777" w:rsidR="00707AE4" w:rsidRPr="00CF51C0" w:rsidRDefault="00707AE4" w:rsidP="006414A0">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1.</w:t>
      </w:r>
      <w:r w:rsidRPr="00CF51C0">
        <w:rPr>
          <w:rFonts w:ascii="Verdana" w:hAnsi="Verdana" w:cs="Shruti"/>
        </w:rPr>
        <w:tab/>
        <w:t>Screen each case promptly for conflicts of interest and decline appointment if there is a conflict or lack of disinterest</w:t>
      </w:r>
      <w:r>
        <w:rPr>
          <w:rFonts w:ascii="Verdana" w:hAnsi="Verdana" w:cs="Shruti"/>
        </w:rPr>
        <w:t>edness</w:t>
      </w:r>
      <w:r w:rsidRPr="00CF51C0">
        <w:rPr>
          <w:rFonts w:ascii="Verdana" w:hAnsi="Verdana" w:cs="Shruti"/>
        </w:rPr>
        <w:t>.</w:t>
      </w:r>
    </w:p>
    <w:p w14:paraId="4E36F8B7" w14:textId="77777777" w:rsidR="00707AE4" w:rsidRPr="00CF51C0" w:rsidRDefault="00707AE4" w:rsidP="006414A0">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 xml:space="preserve">2.     </w:t>
      </w:r>
      <w:r w:rsidRPr="00CF51C0">
        <w:rPr>
          <w:rFonts w:ascii="Verdana" w:hAnsi="Verdana" w:cs="Shruti"/>
        </w:rPr>
        <w:tab/>
        <w:t>Review each debtor’s petition, schedules and initial paperwork for timeliness, completeness and consistency, and verify that the debtor takes corrective action as necessary.</w:t>
      </w:r>
    </w:p>
    <w:p w14:paraId="2DF054CE" w14:textId="77777777" w:rsidR="00707AE4" w:rsidRPr="00CF51C0" w:rsidRDefault="00707AE4" w:rsidP="006414A0">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 xml:space="preserve">3. </w:t>
      </w:r>
      <w:r w:rsidRPr="00CF51C0">
        <w:rPr>
          <w:rFonts w:ascii="Verdana" w:hAnsi="Verdana" w:cs="Shruti"/>
        </w:rPr>
        <w:tab/>
        <w:t>Review each debtor’s claim of exemptions and object if the exemption improperly decreases the funds available under the liquidation analysis.</w:t>
      </w:r>
    </w:p>
    <w:p w14:paraId="77F231E2" w14:textId="77777777" w:rsidR="00707AE4" w:rsidRPr="00CF51C0" w:rsidRDefault="00707AE4" w:rsidP="006414A0">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4.</w:t>
      </w:r>
      <w:r w:rsidRPr="00CF51C0">
        <w:rPr>
          <w:rFonts w:ascii="Verdana" w:hAnsi="Verdana" w:cs="Shruti"/>
        </w:rPr>
        <w:tab/>
      </w:r>
      <w:r>
        <w:rPr>
          <w:rFonts w:ascii="Verdana" w:hAnsi="Verdana" w:cs="Shruti"/>
        </w:rPr>
        <w:t xml:space="preserve">Review whether </w:t>
      </w:r>
      <w:r w:rsidRPr="00CF51C0">
        <w:rPr>
          <w:rFonts w:ascii="Verdana" w:hAnsi="Verdana" w:cs="Shruti"/>
        </w:rPr>
        <w:t xml:space="preserve">each debtor is eligible for chapter </w:t>
      </w:r>
      <w:r>
        <w:rPr>
          <w:rFonts w:ascii="Verdana" w:hAnsi="Verdana" w:cs="Shruti"/>
        </w:rPr>
        <w:t>12</w:t>
      </w:r>
      <w:r w:rsidRPr="00CF51C0">
        <w:rPr>
          <w:rFonts w:ascii="Verdana" w:hAnsi="Verdana" w:cs="Shruti"/>
        </w:rPr>
        <w:t xml:space="preserve"> and has filed in the proper judicial district</w:t>
      </w:r>
      <w:r>
        <w:rPr>
          <w:rFonts w:ascii="Verdana" w:hAnsi="Verdana" w:cs="Shruti"/>
        </w:rPr>
        <w:t xml:space="preserve"> and take appropriate action as necessary</w:t>
      </w:r>
      <w:r w:rsidRPr="00CF51C0">
        <w:rPr>
          <w:rFonts w:ascii="Verdana" w:hAnsi="Verdana" w:cs="Shruti"/>
        </w:rPr>
        <w:t>.</w:t>
      </w:r>
    </w:p>
    <w:p w14:paraId="21709D25" w14:textId="77777777" w:rsidR="00707AE4" w:rsidRPr="00CF51C0" w:rsidRDefault="00707AE4" w:rsidP="006414A0">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 xml:space="preserve">5.   </w:t>
      </w:r>
      <w:r w:rsidRPr="00CF51C0">
        <w:rPr>
          <w:rFonts w:ascii="Verdana" w:hAnsi="Verdana" w:cs="Shruti"/>
        </w:rPr>
        <w:tab/>
        <w:t xml:space="preserve">Bring motions to dismiss </w:t>
      </w:r>
      <w:r>
        <w:rPr>
          <w:rFonts w:ascii="Verdana" w:hAnsi="Verdana" w:cs="Shruti"/>
        </w:rPr>
        <w:t xml:space="preserve">in </w:t>
      </w:r>
      <w:r w:rsidRPr="00CF51C0">
        <w:rPr>
          <w:rFonts w:ascii="Verdana" w:hAnsi="Verdana" w:cs="Shruti"/>
        </w:rPr>
        <w:t>cases filed by debtors whose multiple filings violate the Bankruptcy Code or indicate “bad faith.”</w:t>
      </w:r>
    </w:p>
    <w:p w14:paraId="78495999" w14:textId="77777777" w:rsidR="00707AE4" w:rsidRPr="00CF51C0" w:rsidRDefault="00707AE4" w:rsidP="006414A0">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6.</w:t>
      </w:r>
      <w:r w:rsidRPr="00CF51C0">
        <w:rPr>
          <w:rFonts w:ascii="Verdana" w:hAnsi="Verdana" w:cs="Shruti"/>
        </w:rPr>
        <w:tab/>
        <w:t xml:space="preserve">Review disclosures by debtor’s attorneys and petition preparers and take appropriate action when fees are objectionable or </w:t>
      </w:r>
      <w:r w:rsidR="00493EE6">
        <w:rPr>
          <w:rFonts w:ascii="Verdana" w:hAnsi="Verdana" w:cs="Shruti"/>
        </w:rPr>
        <w:t xml:space="preserve">the </w:t>
      </w:r>
      <w:r w:rsidRPr="00CF51C0">
        <w:rPr>
          <w:rFonts w:ascii="Verdana" w:hAnsi="Verdana" w:cs="Shruti"/>
        </w:rPr>
        <w:t xml:space="preserve">requirements of law are not followed. </w:t>
      </w:r>
    </w:p>
    <w:p w14:paraId="30FF3586" w14:textId="77777777" w:rsidR="00707AE4" w:rsidRPr="00CF51C0" w:rsidRDefault="00707AE4" w:rsidP="006414A0">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7.</w:t>
      </w:r>
      <w:r w:rsidRPr="00CF51C0">
        <w:rPr>
          <w:rFonts w:ascii="Verdana" w:hAnsi="Verdana" w:cs="Shruti"/>
        </w:rPr>
        <w:tab/>
      </w:r>
      <w:r w:rsidR="00493EE6">
        <w:rPr>
          <w:rFonts w:ascii="Verdana" w:hAnsi="Verdana" w:cs="Shruti"/>
        </w:rPr>
        <w:t>If required, r</w:t>
      </w:r>
      <w:r w:rsidRPr="00CF51C0">
        <w:rPr>
          <w:rFonts w:ascii="Verdana" w:hAnsi="Verdana" w:cs="Shruti"/>
        </w:rPr>
        <w:t>eview the certificate of credit counseling and take appropriate action</w:t>
      </w:r>
      <w:r>
        <w:rPr>
          <w:rFonts w:ascii="Verdana" w:hAnsi="Verdana" w:cs="Shruti"/>
        </w:rPr>
        <w:t xml:space="preserve"> if the certificate is missing or is not issued by an approved credit counseling agency</w:t>
      </w:r>
      <w:r w:rsidRPr="00CF51C0">
        <w:rPr>
          <w:rFonts w:ascii="Verdana" w:hAnsi="Verdana" w:cs="Shruti"/>
        </w:rPr>
        <w:t>.</w:t>
      </w:r>
    </w:p>
    <w:p w14:paraId="49B521BB" w14:textId="77777777" w:rsidR="00707AE4" w:rsidRPr="00CF51C0" w:rsidRDefault="00707AE4" w:rsidP="00267052">
      <w:pPr>
        <w:jc w:val="both"/>
        <w:rPr>
          <w:rFonts w:ascii="Verdana" w:hAnsi="Verdana" w:cs="Shruti"/>
        </w:rPr>
      </w:pPr>
    </w:p>
    <w:p w14:paraId="44DBEAC9" w14:textId="77777777" w:rsidR="00707AE4" w:rsidRPr="00CF51C0" w:rsidRDefault="00707AE4" w:rsidP="007B65D3">
      <w:pPr>
        <w:pStyle w:val="Heading3"/>
        <w:numPr>
          <w:ilvl w:val="0"/>
          <w:numId w:val="0"/>
        </w:numPr>
        <w:ind w:left="288"/>
      </w:pPr>
      <w:r w:rsidRPr="00CF51C0">
        <w:t>1.</w:t>
      </w:r>
      <w:r w:rsidRPr="00CF51C0">
        <w:tab/>
        <w:t>CONFLICTS OF INTEREST</w:t>
      </w:r>
      <w:r>
        <w:fldChar w:fldCharType="begin"/>
      </w:r>
      <w:r>
        <w:instrText xml:space="preserve"> TC "</w:instrText>
      </w:r>
      <w:bookmarkStart w:id="24" w:name="_Toc172520102"/>
      <w:bookmarkStart w:id="25" w:name="_Toc236635160"/>
      <w:r w:rsidRPr="009262EB">
        <w:instrText>1.</w:instrText>
      </w:r>
      <w:r w:rsidRPr="009262EB">
        <w:tab/>
        <w:instrText>CONFLICTS OF INTEREST</w:instrText>
      </w:r>
      <w:bookmarkEnd w:id="24"/>
      <w:bookmarkEnd w:id="25"/>
      <w:r>
        <w:instrText xml:space="preserve">" \f C \l "3" </w:instrText>
      </w:r>
      <w:r>
        <w:fldChar w:fldCharType="end"/>
      </w:r>
    </w:p>
    <w:p w14:paraId="43CAF16B" w14:textId="77777777" w:rsidR="00707AE4" w:rsidRPr="00CF51C0" w:rsidRDefault="00707AE4" w:rsidP="007B65D3">
      <w:pPr>
        <w:rPr>
          <w:rFonts w:ascii="Verdana" w:hAnsi="Verdana" w:cs="Shruti"/>
        </w:rPr>
      </w:pPr>
    </w:p>
    <w:p w14:paraId="5B9C6BE3" w14:textId="77777777" w:rsidR="00707AE4" w:rsidRPr="00CF51C0" w:rsidRDefault="00BD3B9A" w:rsidP="007B65D3">
      <w:pPr>
        <w:ind w:left="720"/>
        <w:rPr>
          <w:rFonts w:ascii="Verdana" w:hAnsi="Verdana" w:cs="Shruti"/>
        </w:rPr>
      </w:pPr>
      <w:r>
        <w:rPr>
          <w:rFonts w:ascii="Verdana" w:hAnsi="Verdana" w:cs="Shruti"/>
        </w:rPr>
        <w:t>The s</w:t>
      </w:r>
      <w:r w:rsidR="00707AE4" w:rsidRPr="00CF51C0">
        <w:rPr>
          <w:rFonts w:ascii="Verdana" w:hAnsi="Verdana" w:cs="Shruti"/>
        </w:rPr>
        <w:t xml:space="preserve">tanding trustee must decline any appointment </w:t>
      </w:r>
      <w:r>
        <w:rPr>
          <w:rFonts w:ascii="Verdana" w:hAnsi="Verdana" w:cs="Shruti"/>
        </w:rPr>
        <w:t>where</w:t>
      </w:r>
      <w:r w:rsidR="00707AE4" w:rsidRPr="00CF51C0">
        <w:rPr>
          <w:rFonts w:ascii="Verdana" w:hAnsi="Verdana" w:cs="Shruti"/>
        </w:rPr>
        <w:t xml:space="preserve"> the standing trustee has a conflict of interest, lacks </w:t>
      </w:r>
      <w:r w:rsidR="008522DC">
        <w:rPr>
          <w:rFonts w:ascii="Verdana" w:hAnsi="Verdana" w:cs="Shruti"/>
        </w:rPr>
        <w:t>d</w:t>
      </w:r>
      <w:r w:rsidR="00707AE4" w:rsidRPr="00CF51C0">
        <w:rPr>
          <w:rFonts w:ascii="Verdana" w:hAnsi="Verdana" w:cs="Shruti"/>
        </w:rPr>
        <w:t xml:space="preserve">isinterestedness, or is an insider.  </w:t>
      </w:r>
      <w:r>
        <w:rPr>
          <w:rFonts w:ascii="Verdana" w:hAnsi="Verdana" w:cs="Shruti"/>
        </w:rPr>
        <w:t>11</w:t>
      </w:r>
      <w:r w:rsidR="008B308F" w:rsidRPr="008B308F">
        <w:rPr>
          <w:rFonts w:ascii="Verdana" w:hAnsi="Verdana" w:cs="Shruti"/>
        </w:rPr>
        <w:t xml:space="preserve"> U.S.C. §</w:t>
      </w:r>
      <w:r w:rsidRPr="00BD3B9A">
        <w:rPr>
          <w:rFonts w:ascii="Verdana" w:hAnsi="Verdana" w:cs="Shruti"/>
        </w:rPr>
        <w:t>§</w:t>
      </w:r>
      <w:r w:rsidR="008B308F" w:rsidRPr="008B308F">
        <w:rPr>
          <w:rFonts w:ascii="Verdana" w:hAnsi="Verdana" w:cs="Shruti"/>
        </w:rPr>
        <w:t xml:space="preserve"> </w:t>
      </w:r>
      <w:r>
        <w:rPr>
          <w:rFonts w:ascii="Verdana" w:hAnsi="Verdana" w:cs="Shruti"/>
        </w:rPr>
        <w:t>101, 1202(a)</w:t>
      </w:r>
      <w:r w:rsidR="008B308F" w:rsidRPr="008B308F">
        <w:rPr>
          <w:rFonts w:ascii="Verdana" w:hAnsi="Verdana" w:cs="Shruti"/>
        </w:rPr>
        <w:t xml:space="preserve">.  </w:t>
      </w:r>
      <w:r w:rsidR="00707AE4" w:rsidRPr="00CF51C0">
        <w:rPr>
          <w:rFonts w:ascii="Verdana" w:hAnsi="Verdana" w:cs="Shruti"/>
        </w:rPr>
        <w:t>Conflicts of interest include, without limitation, the representation by a standing trustee</w:t>
      </w:r>
      <w:r w:rsidR="00707AE4">
        <w:rPr>
          <w:rFonts w:ascii="Verdana" w:hAnsi="Verdana" w:cs="Shruti"/>
        </w:rPr>
        <w:t>’</w:t>
      </w:r>
      <w:r w:rsidR="00707AE4" w:rsidRPr="00CF51C0">
        <w:rPr>
          <w:rFonts w:ascii="Verdana" w:hAnsi="Verdana" w:cs="Shruti"/>
        </w:rPr>
        <w:t xml:space="preserve">s firm of a debtor or any party in interest in any chapter </w:t>
      </w:r>
      <w:r w:rsidR="00707AE4">
        <w:rPr>
          <w:rFonts w:ascii="Verdana" w:hAnsi="Verdana" w:cs="Shruti"/>
        </w:rPr>
        <w:t>12</w:t>
      </w:r>
      <w:r w:rsidR="00707AE4" w:rsidRPr="00CF51C0">
        <w:rPr>
          <w:rFonts w:ascii="Verdana" w:hAnsi="Verdana" w:cs="Shruti"/>
        </w:rPr>
        <w:t xml:space="preserve"> case being administered by the </w:t>
      </w:r>
      <w:r w:rsidR="00707AE4">
        <w:rPr>
          <w:rFonts w:ascii="Verdana" w:hAnsi="Verdana" w:cs="Shruti"/>
        </w:rPr>
        <w:t xml:space="preserve">standing </w:t>
      </w:r>
      <w:r w:rsidR="00707AE4" w:rsidRPr="00CF51C0">
        <w:rPr>
          <w:rFonts w:ascii="Verdana" w:hAnsi="Verdana" w:cs="Shruti"/>
        </w:rPr>
        <w:t>trustee.  Further, a conflict exists if the representation of a client by a standing trustee or the standing trustee</w:t>
      </w:r>
      <w:r w:rsidR="00707AE4">
        <w:rPr>
          <w:rFonts w:ascii="Verdana" w:hAnsi="Verdana" w:cs="Shruti"/>
        </w:rPr>
        <w:t>’</w:t>
      </w:r>
      <w:r w:rsidR="00707AE4" w:rsidRPr="00CF51C0">
        <w:rPr>
          <w:rFonts w:ascii="Verdana" w:hAnsi="Verdana" w:cs="Shruti"/>
        </w:rPr>
        <w:t xml:space="preserve">s firm requires the standing trustee to take a position contrary to the fiduciary responsibilities of </w:t>
      </w:r>
      <w:r w:rsidR="00395087">
        <w:rPr>
          <w:rFonts w:ascii="Verdana" w:hAnsi="Verdana" w:cs="Shruti"/>
        </w:rPr>
        <w:t>the</w:t>
      </w:r>
      <w:r w:rsidR="00707AE4" w:rsidRPr="00CF51C0">
        <w:rPr>
          <w:rFonts w:ascii="Verdana" w:hAnsi="Verdana" w:cs="Shruti"/>
        </w:rPr>
        <w:t xml:space="preserve"> standing trustee.  </w:t>
      </w:r>
      <w:r w:rsidR="00707AE4">
        <w:rPr>
          <w:rFonts w:ascii="Verdana" w:hAnsi="Verdana" w:cs="Shruti"/>
        </w:rPr>
        <w:t xml:space="preserve">This duty to review </w:t>
      </w:r>
      <w:r w:rsidR="00395087">
        <w:rPr>
          <w:rFonts w:ascii="Verdana" w:hAnsi="Verdana" w:cs="Shruti"/>
        </w:rPr>
        <w:t>for conflicts in assigned cases is ongoing.</w:t>
      </w:r>
    </w:p>
    <w:p w14:paraId="1AE3D163" w14:textId="77777777" w:rsidR="00707AE4" w:rsidRPr="00CF51C0" w:rsidRDefault="00707AE4" w:rsidP="007B65D3">
      <w:pPr>
        <w:rPr>
          <w:rFonts w:ascii="Verdana" w:hAnsi="Verdana" w:cs="Shruti"/>
        </w:rPr>
      </w:pPr>
    </w:p>
    <w:p w14:paraId="30E4885A" w14:textId="77777777" w:rsidR="00707AE4" w:rsidRDefault="00707AE4" w:rsidP="007B65D3">
      <w:pPr>
        <w:ind w:left="720"/>
        <w:rPr>
          <w:rFonts w:ascii="Verdana" w:hAnsi="Verdana" w:cs="Shruti"/>
        </w:rPr>
      </w:pPr>
      <w:r w:rsidRPr="00386429">
        <w:rPr>
          <w:rFonts w:ascii="Verdana" w:hAnsi="Verdana" w:cs="Shruti"/>
        </w:rPr>
        <w:t xml:space="preserve">To address conflicts of interest, the standing trustee must advise the United States Trustee in writing of any actual or potential conflicts upon becoming aware of them, and disclose any actual or potential conflicts at the meeting of creditors or on the court record, if applicable.  </w:t>
      </w:r>
      <w:r w:rsidR="00BD3B9A" w:rsidRPr="006A6C99">
        <w:rPr>
          <w:rFonts w:ascii="Verdana" w:hAnsi="Verdana"/>
        </w:rPr>
        <w:t xml:space="preserve">Fed. R. </w:t>
      </w:r>
      <w:proofErr w:type="spellStart"/>
      <w:r w:rsidR="00BD3B9A" w:rsidRPr="006A6C99">
        <w:rPr>
          <w:rFonts w:ascii="Verdana" w:hAnsi="Verdana"/>
        </w:rPr>
        <w:t>Bankr</w:t>
      </w:r>
      <w:proofErr w:type="spellEnd"/>
      <w:r w:rsidR="00BD3B9A" w:rsidRPr="006A6C99">
        <w:rPr>
          <w:rFonts w:ascii="Verdana" w:hAnsi="Verdana"/>
        </w:rPr>
        <w:t>. P. 2008</w:t>
      </w:r>
      <w:r w:rsidR="008B308F" w:rsidRPr="008B308F">
        <w:rPr>
          <w:rFonts w:ascii="Verdana" w:hAnsi="Verdana" w:cs="Shruti"/>
        </w:rPr>
        <w:t xml:space="preserve">.  </w:t>
      </w:r>
      <w:r w:rsidRPr="00CF51C0">
        <w:rPr>
          <w:rFonts w:ascii="Verdana" w:hAnsi="Verdana" w:cs="Shruti"/>
        </w:rPr>
        <w:t xml:space="preserve">If the standing trustee discovers a conflict after accepting an appointment, the standing trustee must immediately file a notice of resignation in the case and notify the United States Trustee, who will reassign the case to another </w:t>
      </w:r>
      <w:r>
        <w:rPr>
          <w:rFonts w:ascii="Verdana" w:hAnsi="Verdana" w:cs="Shruti"/>
        </w:rPr>
        <w:t>trustee</w:t>
      </w:r>
      <w:r w:rsidRPr="00CF51C0">
        <w:rPr>
          <w:rFonts w:ascii="Verdana" w:hAnsi="Verdana" w:cs="Shruti"/>
        </w:rPr>
        <w:t>.</w:t>
      </w:r>
      <w:r>
        <w:rPr>
          <w:rFonts w:ascii="Verdana" w:hAnsi="Verdana" w:cs="Shruti"/>
        </w:rPr>
        <w:t xml:space="preserve">  </w:t>
      </w:r>
      <w:r w:rsidRPr="00CF51C0">
        <w:rPr>
          <w:rFonts w:ascii="Verdana" w:hAnsi="Verdana" w:cs="Shruti"/>
        </w:rPr>
        <w:t>Conflict waivers by either the debtor or a creditor are not effective to obviate the necessity for the trustee to resign.</w:t>
      </w:r>
    </w:p>
    <w:p w14:paraId="4A4F9FD0" w14:textId="77777777" w:rsidR="00707AE4" w:rsidRPr="00CF51C0" w:rsidRDefault="00707AE4" w:rsidP="007B65D3">
      <w:pPr>
        <w:ind w:left="720"/>
        <w:rPr>
          <w:rFonts w:ascii="Verdana" w:hAnsi="Verdana" w:cs="Shruti"/>
        </w:rPr>
      </w:pPr>
    </w:p>
    <w:p w14:paraId="6BB2D476" w14:textId="77777777" w:rsidR="00707AE4" w:rsidRPr="00CF51C0" w:rsidRDefault="00707AE4" w:rsidP="007B65D3">
      <w:pPr>
        <w:ind w:left="720"/>
        <w:rPr>
          <w:rFonts w:ascii="Verdana" w:hAnsi="Verdana" w:cs="Shruti"/>
        </w:rPr>
      </w:pPr>
      <w:r w:rsidRPr="00CF51C0">
        <w:rPr>
          <w:rFonts w:ascii="Verdana" w:hAnsi="Verdana" w:cs="Shruti"/>
        </w:rPr>
        <w:t xml:space="preserve">To the extent that a standing trustee has a large number of resignations due to conflicts, the United States Trustee, with the approval of the Director, may appoint another standing trustee.  One ground for termination of </w:t>
      </w:r>
      <w:r>
        <w:rPr>
          <w:rFonts w:ascii="Verdana" w:hAnsi="Verdana" w:cs="Shruti"/>
        </w:rPr>
        <w:t xml:space="preserve">the assignment of cases to </w:t>
      </w:r>
      <w:r w:rsidRPr="00CF51C0">
        <w:rPr>
          <w:rFonts w:ascii="Verdana" w:hAnsi="Verdana" w:cs="Shruti"/>
        </w:rPr>
        <w:t>a standing trustee is “routine inability to accept assigned cases due to conflicts of interest . . . .”</w:t>
      </w:r>
      <w:r>
        <w:rPr>
          <w:rFonts w:ascii="Verdana" w:hAnsi="Verdana" w:cs="Shruti"/>
        </w:rPr>
        <w:t xml:space="preserve">  </w:t>
      </w:r>
      <w:r w:rsidRPr="00386429">
        <w:rPr>
          <w:rFonts w:ascii="Verdana" w:hAnsi="Verdana" w:cs="Shruti"/>
        </w:rPr>
        <w:t>28 C.F.R. § 58.6(a)(12).</w:t>
      </w:r>
    </w:p>
    <w:p w14:paraId="468DB445" w14:textId="77777777" w:rsidR="00707AE4" w:rsidRPr="00CF51C0" w:rsidRDefault="00707AE4" w:rsidP="007B65D3">
      <w:pPr>
        <w:ind w:left="2880"/>
        <w:rPr>
          <w:rFonts w:ascii="Verdana" w:hAnsi="Verdana" w:cs="Shruti"/>
        </w:rPr>
      </w:pPr>
      <w:r w:rsidRPr="00CF51C0">
        <w:rPr>
          <w:rFonts w:ascii="Verdana" w:hAnsi="Verdana" w:cs="Shruti"/>
        </w:rPr>
        <w:t xml:space="preserve">    </w:t>
      </w:r>
    </w:p>
    <w:p w14:paraId="45498937" w14:textId="77777777" w:rsidR="00707AE4" w:rsidRPr="00CF51C0" w:rsidRDefault="00707AE4" w:rsidP="007B65D3">
      <w:pPr>
        <w:ind w:left="720"/>
        <w:rPr>
          <w:rFonts w:ascii="Verdana" w:hAnsi="Verdana" w:cs="Shruti"/>
        </w:rPr>
      </w:pPr>
      <w:r w:rsidRPr="00CF51C0">
        <w:rPr>
          <w:rFonts w:ascii="Verdana" w:hAnsi="Verdana" w:cs="Shruti"/>
        </w:rPr>
        <w:t xml:space="preserve">If the standing trustee or employee of </w:t>
      </w:r>
      <w:r>
        <w:rPr>
          <w:rFonts w:ascii="Verdana" w:hAnsi="Verdana" w:cs="Shruti"/>
        </w:rPr>
        <w:t>a</w:t>
      </w:r>
      <w:r w:rsidRPr="00CF51C0">
        <w:rPr>
          <w:rFonts w:ascii="Verdana" w:hAnsi="Verdana" w:cs="Shruti"/>
        </w:rPr>
        <w:t xml:space="preserve"> standing trustee is otherwise engaged in another occupation</w:t>
      </w:r>
      <w:r>
        <w:rPr>
          <w:rFonts w:ascii="Verdana" w:hAnsi="Verdana" w:cs="Shruti"/>
        </w:rPr>
        <w:t>,</w:t>
      </w:r>
      <w:r w:rsidRPr="00CF51C0">
        <w:rPr>
          <w:rFonts w:ascii="Verdana" w:hAnsi="Verdana" w:cs="Shruti"/>
        </w:rPr>
        <w:t xml:space="preserve"> business or practice </w:t>
      </w:r>
      <w:r>
        <w:rPr>
          <w:rFonts w:ascii="Verdana" w:hAnsi="Verdana" w:cs="Shruti"/>
        </w:rPr>
        <w:t xml:space="preserve">related to </w:t>
      </w:r>
      <w:r w:rsidRPr="00CF51C0">
        <w:rPr>
          <w:rFonts w:ascii="Verdana" w:hAnsi="Verdana" w:cs="Shruti"/>
        </w:rPr>
        <w:t xml:space="preserve">bankruptcy debtors or creditors, </w:t>
      </w:r>
      <w:r>
        <w:rPr>
          <w:rFonts w:ascii="Verdana" w:hAnsi="Verdana" w:cs="Shruti"/>
        </w:rPr>
        <w:t xml:space="preserve">or is affiliated with an entity that conducts such a business or practice, </w:t>
      </w:r>
      <w:r w:rsidRPr="00CF51C0">
        <w:rPr>
          <w:rFonts w:ascii="Verdana" w:hAnsi="Verdana" w:cs="Shruti"/>
        </w:rPr>
        <w:t>the standing trustee must promptly disclose in writing to the United States Trustee all relevant details</w:t>
      </w:r>
      <w:r>
        <w:rPr>
          <w:rFonts w:ascii="Verdana" w:hAnsi="Verdana" w:cs="Shruti"/>
        </w:rPr>
        <w:t xml:space="preserve"> of that engagement or affiliation.</w:t>
      </w:r>
      <w:r w:rsidRPr="00CF51C0">
        <w:rPr>
          <w:rFonts w:ascii="Verdana" w:hAnsi="Verdana" w:cs="Shruti"/>
        </w:rPr>
        <w:t xml:space="preserve"> </w:t>
      </w:r>
      <w:r w:rsidR="008B308F">
        <w:rPr>
          <w:rFonts w:ascii="Verdana" w:hAnsi="Verdana" w:cs="Shruti"/>
        </w:rPr>
        <w:t xml:space="preserve"> </w:t>
      </w:r>
      <w:r w:rsidR="008B308F" w:rsidRPr="008B308F">
        <w:rPr>
          <w:rFonts w:ascii="Verdana" w:hAnsi="Verdana" w:cs="Shruti"/>
        </w:rPr>
        <w:t xml:space="preserve">28 U.S.C. § </w:t>
      </w:r>
      <w:r w:rsidR="00D73EF8">
        <w:rPr>
          <w:rFonts w:ascii="Verdana" w:hAnsi="Verdana" w:cs="Shruti"/>
        </w:rPr>
        <w:t>586(b)</w:t>
      </w:r>
      <w:r w:rsidR="00BD3B9A">
        <w:rPr>
          <w:rFonts w:ascii="Verdana" w:hAnsi="Verdana" w:cs="Shruti"/>
        </w:rPr>
        <w:t xml:space="preserve">, </w:t>
      </w:r>
      <w:r w:rsidR="00BD3B9A" w:rsidRPr="006A6C99">
        <w:rPr>
          <w:rFonts w:ascii="Verdana" w:hAnsi="Verdana"/>
        </w:rPr>
        <w:t>28 C.F.R. § 58.4(d)(2)</w:t>
      </w:r>
      <w:r w:rsidR="008B308F" w:rsidRPr="008B308F">
        <w:rPr>
          <w:rFonts w:ascii="Verdana" w:hAnsi="Verdana" w:cs="Shruti"/>
        </w:rPr>
        <w:t>.</w:t>
      </w:r>
    </w:p>
    <w:p w14:paraId="3121EE21" w14:textId="77777777" w:rsidR="00707AE4" w:rsidRPr="00CF51C0" w:rsidRDefault="00707AE4" w:rsidP="007B65D3">
      <w:pPr>
        <w:rPr>
          <w:rFonts w:ascii="Verdana" w:hAnsi="Verdana" w:cs="Shruti"/>
          <w:b/>
          <w:bCs/>
        </w:rPr>
      </w:pPr>
    </w:p>
    <w:p w14:paraId="7DB93815" w14:textId="77777777" w:rsidR="00707AE4" w:rsidRPr="00CF51C0" w:rsidRDefault="00707AE4" w:rsidP="007B65D3">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cs="Shruti"/>
        </w:rPr>
      </w:pPr>
      <w:r w:rsidRPr="00CF51C0">
        <w:rPr>
          <w:rFonts w:ascii="Verdana" w:hAnsi="Verdana" w:cs="Shruti"/>
          <w:b/>
          <w:bCs/>
          <w:i/>
          <w:iCs/>
        </w:rPr>
        <w:t>Related Provisions</w:t>
      </w:r>
      <w:r w:rsidRPr="00CF51C0">
        <w:rPr>
          <w:rFonts w:ascii="Verdana" w:hAnsi="Verdana" w:cs="Shruti"/>
        </w:rPr>
        <w:t>:</w:t>
      </w:r>
      <w:r w:rsidRPr="00CF51C0">
        <w:rPr>
          <w:rFonts w:ascii="Verdana" w:hAnsi="Verdana" w:cs="Shruti"/>
        </w:rPr>
        <w:tab/>
      </w:r>
    </w:p>
    <w:p w14:paraId="45A98480" w14:textId="77777777" w:rsidR="00707AE4" w:rsidRPr="00CF51C0" w:rsidRDefault="00707AE4" w:rsidP="007B65D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b/>
          <w:bCs/>
        </w:rPr>
      </w:pPr>
      <w:r w:rsidRPr="00CF51C0">
        <w:rPr>
          <w:rFonts w:ascii="Verdana" w:hAnsi="Verdana" w:cs="Shruti"/>
        </w:rPr>
        <w:t>11 U.S.C. §</w:t>
      </w:r>
      <w:r>
        <w:rPr>
          <w:rFonts w:ascii="Verdana" w:hAnsi="Verdana" w:cs="Shruti"/>
        </w:rPr>
        <w:t xml:space="preserve"> </w:t>
      </w:r>
      <w:r w:rsidRPr="00CF51C0">
        <w:rPr>
          <w:rFonts w:ascii="Verdana" w:hAnsi="Verdana" w:cs="Shruti"/>
        </w:rPr>
        <w:t>101(14)</w:t>
      </w:r>
      <w:r w:rsidRPr="00CF51C0">
        <w:rPr>
          <w:rFonts w:ascii="Verdana" w:hAnsi="Verdana" w:cs="Shruti"/>
        </w:rPr>
        <w:tab/>
      </w:r>
      <w:r w:rsidR="00395087">
        <w:rPr>
          <w:rFonts w:ascii="Verdana" w:hAnsi="Verdana" w:cs="Shruti"/>
        </w:rPr>
        <w:tab/>
      </w:r>
      <w:r w:rsidRPr="00CF51C0">
        <w:rPr>
          <w:rFonts w:ascii="Verdana" w:hAnsi="Verdana" w:cs="Shruti"/>
        </w:rPr>
        <w:t>Definition of “</w:t>
      </w:r>
      <w:r>
        <w:rPr>
          <w:rFonts w:ascii="Verdana" w:hAnsi="Verdana" w:cs="Shruti"/>
        </w:rPr>
        <w:t>D</w:t>
      </w:r>
      <w:r w:rsidRPr="00CF51C0">
        <w:rPr>
          <w:rFonts w:ascii="Verdana" w:hAnsi="Verdana" w:cs="Shruti"/>
        </w:rPr>
        <w:t xml:space="preserve">isinterested </w:t>
      </w:r>
      <w:r>
        <w:rPr>
          <w:rFonts w:ascii="Verdana" w:hAnsi="Verdana" w:cs="Shruti"/>
        </w:rPr>
        <w:t>P</w:t>
      </w:r>
      <w:r w:rsidRPr="00CF51C0">
        <w:rPr>
          <w:rFonts w:ascii="Verdana" w:hAnsi="Verdana" w:cs="Shruti"/>
        </w:rPr>
        <w:t>erson”</w:t>
      </w:r>
    </w:p>
    <w:p w14:paraId="134CFA8B" w14:textId="77777777" w:rsidR="00707AE4" w:rsidRDefault="00707AE4" w:rsidP="007B65D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101(31)</w:t>
      </w:r>
      <w:r w:rsidRPr="00CF51C0">
        <w:rPr>
          <w:rFonts w:ascii="Verdana" w:hAnsi="Verdana" w:cs="Shruti"/>
        </w:rPr>
        <w:tab/>
      </w:r>
      <w:r w:rsidR="00395087">
        <w:rPr>
          <w:rFonts w:ascii="Verdana" w:hAnsi="Verdana" w:cs="Shruti"/>
        </w:rPr>
        <w:tab/>
      </w:r>
      <w:r w:rsidRPr="00CF51C0">
        <w:rPr>
          <w:rFonts w:ascii="Verdana" w:hAnsi="Verdana" w:cs="Shruti"/>
        </w:rPr>
        <w:t>Definition of “</w:t>
      </w:r>
      <w:r>
        <w:rPr>
          <w:rFonts w:ascii="Verdana" w:hAnsi="Verdana" w:cs="Shruti"/>
        </w:rPr>
        <w:t>I</w:t>
      </w:r>
      <w:r w:rsidRPr="00CF51C0">
        <w:rPr>
          <w:rFonts w:ascii="Verdana" w:hAnsi="Verdana" w:cs="Shruti"/>
        </w:rPr>
        <w:t>nsider”</w:t>
      </w:r>
    </w:p>
    <w:p w14:paraId="0B346A62" w14:textId="77777777" w:rsidR="00707AE4" w:rsidRPr="00CF51C0" w:rsidRDefault="00707AE4" w:rsidP="007B65D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b/>
          <w:bCs/>
        </w:rPr>
      </w:pPr>
      <w:r>
        <w:rPr>
          <w:rFonts w:ascii="Verdana" w:hAnsi="Verdana" w:cs="Shruti"/>
        </w:rPr>
        <w:t>28 C.F.R. § 58.6(a)(12)</w:t>
      </w:r>
      <w:r>
        <w:rPr>
          <w:rFonts w:ascii="Verdana" w:hAnsi="Verdana" w:cs="Shruti"/>
        </w:rPr>
        <w:tab/>
      </w:r>
      <w:r w:rsidR="00263C4C">
        <w:rPr>
          <w:rFonts w:ascii="Verdana" w:hAnsi="Verdana" w:cs="Shruti"/>
        </w:rPr>
        <w:tab/>
      </w:r>
      <w:r>
        <w:rPr>
          <w:rFonts w:ascii="Verdana" w:hAnsi="Verdana" w:cs="Shruti"/>
        </w:rPr>
        <w:t>Termination of Case Assignments</w:t>
      </w:r>
    </w:p>
    <w:p w14:paraId="74E1FACE" w14:textId="77777777" w:rsidR="006972E4" w:rsidRDefault="006972E4" w:rsidP="00424276"/>
    <w:p w14:paraId="1C5F9C6F" w14:textId="77777777" w:rsidR="00707AE4" w:rsidRPr="00CF51C0" w:rsidRDefault="00707AE4" w:rsidP="007B65D3">
      <w:pPr>
        <w:pStyle w:val="Heading3"/>
        <w:numPr>
          <w:ilvl w:val="0"/>
          <w:numId w:val="0"/>
        </w:numPr>
        <w:ind w:left="288"/>
      </w:pPr>
      <w:r w:rsidRPr="00CF51C0">
        <w:t xml:space="preserve">2. </w:t>
      </w:r>
      <w:r w:rsidRPr="00CF51C0">
        <w:tab/>
        <w:t>INITIAL REVIEW OF SCHEDULES AND PETITION</w:t>
      </w:r>
      <w:r>
        <w:fldChar w:fldCharType="begin"/>
      </w:r>
      <w:r>
        <w:instrText xml:space="preserve"> TC "</w:instrText>
      </w:r>
      <w:bookmarkStart w:id="26" w:name="_Toc172520103"/>
      <w:bookmarkStart w:id="27" w:name="_Toc236635161"/>
      <w:r w:rsidRPr="009262EB">
        <w:instrText xml:space="preserve">2. </w:instrText>
      </w:r>
      <w:r w:rsidRPr="009262EB">
        <w:tab/>
        <w:instrText>INITIAL REVIEW OF SCHEDULES AND PETITION</w:instrText>
      </w:r>
      <w:bookmarkEnd w:id="26"/>
      <w:bookmarkEnd w:id="27"/>
      <w:r>
        <w:instrText xml:space="preserve">" \f C \l "3" </w:instrText>
      </w:r>
      <w:r>
        <w:fldChar w:fldCharType="end"/>
      </w:r>
      <w:r w:rsidRPr="00CF51C0">
        <w:tab/>
      </w:r>
    </w:p>
    <w:p w14:paraId="1B0121DF" w14:textId="77777777" w:rsidR="00707AE4" w:rsidRPr="00CF51C0" w:rsidRDefault="00707AE4" w:rsidP="007B65D3">
      <w:pPr>
        <w:rPr>
          <w:rFonts w:ascii="Verdana" w:hAnsi="Verdana" w:cs="Shruti"/>
        </w:rPr>
      </w:pPr>
    </w:p>
    <w:p w14:paraId="157D2FCC" w14:textId="77777777" w:rsidR="00707AE4" w:rsidRPr="00CF51C0" w:rsidRDefault="00707AE4" w:rsidP="007B65D3">
      <w:pPr>
        <w:ind w:left="720"/>
        <w:rPr>
          <w:rFonts w:ascii="Verdana" w:hAnsi="Verdana" w:cs="Shruti"/>
        </w:rPr>
      </w:pPr>
      <w:r w:rsidRPr="00CF51C0">
        <w:rPr>
          <w:rFonts w:ascii="Verdana" w:hAnsi="Verdana" w:cs="Shruti"/>
        </w:rPr>
        <w:t xml:space="preserve">The standing trustee must review the petition, matrix or list of creditors’ names and addresses, statements and schedules, </w:t>
      </w:r>
      <w:r w:rsidRPr="009A1059">
        <w:rPr>
          <w:rFonts w:ascii="Verdana" w:hAnsi="Verdana" w:cs="Shruti"/>
        </w:rPr>
        <w:t>and other initial paperwork</w:t>
      </w:r>
      <w:r w:rsidRPr="00CF51C0">
        <w:rPr>
          <w:rFonts w:ascii="Verdana" w:hAnsi="Verdana" w:cs="Shruti"/>
        </w:rPr>
        <w:t xml:space="preserve"> for consistency and completeness. </w:t>
      </w:r>
      <w:r w:rsidR="008B308F">
        <w:rPr>
          <w:rFonts w:ascii="Verdana" w:hAnsi="Verdana" w:cs="Shruti"/>
        </w:rPr>
        <w:t xml:space="preserve"> </w:t>
      </w:r>
      <w:r w:rsidR="008B308F" w:rsidRPr="008B308F">
        <w:rPr>
          <w:rFonts w:ascii="Verdana" w:hAnsi="Verdana" w:cs="Shruti"/>
        </w:rPr>
        <w:t>11 U.S.C. § 1</w:t>
      </w:r>
      <w:r w:rsidR="008B308F">
        <w:rPr>
          <w:rFonts w:ascii="Verdana" w:hAnsi="Verdana" w:cs="Shruti"/>
        </w:rPr>
        <w:t>2</w:t>
      </w:r>
      <w:r w:rsidR="008B308F" w:rsidRPr="008B308F">
        <w:rPr>
          <w:rFonts w:ascii="Verdana" w:hAnsi="Verdana" w:cs="Shruti"/>
        </w:rPr>
        <w:t>02(b)(1) incorporating 11 U.S.C. § 704(a)(4).</w:t>
      </w:r>
    </w:p>
    <w:p w14:paraId="7E9F5908" w14:textId="77777777" w:rsidR="00707AE4" w:rsidRPr="00CF51C0" w:rsidRDefault="00707AE4" w:rsidP="007B65D3">
      <w:pPr>
        <w:rPr>
          <w:rFonts w:ascii="Verdana" w:hAnsi="Verdana" w:cs="Shruti"/>
        </w:rPr>
      </w:pPr>
    </w:p>
    <w:p w14:paraId="42278363" w14:textId="77777777" w:rsidR="00707AE4" w:rsidRDefault="00707AE4" w:rsidP="007B65D3">
      <w:pPr>
        <w:ind w:left="720"/>
        <w:rPr>
          <w:rFonts w:ascii="Verdana" w:hAnsi="Verdana" w:cs="Shruti"/>
        </w:rPr>
      </w:pPr>
      <w:r w:rsidRPr="00CF51C0">
        <w:rPr>
          <w:rFonts w:ascii="Verdana" w:hAnsi="Verdana" w:cs="Shruti"/>
        </w:rPr>
        <w:t xml:space="preserve">Although the </w:t>
      </w:r>
      <w:r>
        <w:rPr>
          <w:rFonts w:ascii="Verdana" w:hAnsi="Verdana" w:cs="Shruti"/>
        </w:rPr>
        <w:t xml:space="preserve">standing </w:t>
      </w:r>
      <w:r w:rsidRPr="00CF51C0">
        <w:rPr>
          <w:rFonts w:ascii="Verdana" w:hAnsi="Verdana" w:cs="Shruti"/>
        </w:rPr>
        <w:t xml:space="preserve">trustee has no duty to independently verify the factual accuracy of the debtor’s documents, </w:t>
      </w:r>
      <w:r>
        <w:rPr>
          <w:rFonts w:ascii="Verdana" w:hAnsi="Verdana" w:cs="Shruti"/>
        </w:rPr>
        <w:t>the trustee should exercise sound business judgment when evaluating the</w:t>
      </w:r>
      <w:r w:rsidR="00F0045E">
        <w:rPr>
          <w:rFonts w:ascii="Verdana" w:hAnsi="Verdana" w:cs="Shruti"/>
        </w:rPr>
        <w:t>m.</w:t>
      </w:r>
      <w:r>
        <w:rPr>
          <w:rFonts w:ascii="Verdana" w:hAnsi="Verdana" w:cs="Shruti"/>
        </w:rPr>
        <w:t xml:space="preserve">  T</w:t>
      </w:r>
      <w:r w:rsidRPr="00CF51C0">
        <w:rPr>
          <w:rFonts w:ascii="Verdana" w:hAnsi="Verdana" w:cs="Shruti"/>
        </w:rPr>
        <w:t xml:space="preserve">he </w:t>
      </w:r>
      <w:r>
        <w:rPr>
          <w:rFonts w:ascii="Verdana" w:hAnsi="Verdana" w:cs="Shruti"/>
        </w:rPr>
        <w:t xml:space="preserve">standing </w:t>
      </w:r>
      <w:r w:rsidRPr="00CF51C0">
        <w:rPr>
          <w:rFonts w:ascii="Verdana" w:hAnsi="Verdana" w:cs="Shruti"/>
        </w:rPr>
        <w:t xml:space="preserve">trustee </w:t>
      </w:r>
      <w:r>
        <w:rPr>
          <w:rFonts w:ascii="Verdana" w:hAnsi="Verdana" w:cs="Shruti"/>
        </w:rPr>
        <w:t xml:space="preserve">also </w:t>
      </w:r>
      <w:r w:rsidRPr="00CF51C0">
        <w:rPr>
          <w:rFonts w:ascii="Verdana" w:hAnsi="Verdana" w:cs="Shruti"/>
        </w:rPr>
        <w:t>must verify that the initial paperwork is complete and internally consistent.</w:t>
      </w:r>
      <w:r w:rsidR="008B308F">
        <w:rPr>
          <w:rFonts w:ascii="Verdana" w:hAnsi="Verdana" w:cs="Shruti"/>
        </w:rPr>
        <w:t xml:space="preserve"> 11 U.S.C. § 12</w:t>
      </w:r>
      <w:r w:rsidR="008B308F" w:rsidRPr="008B308F">
        <w:rPr>
          <w:rFonts w:ascii="Verdana" w:hAnsi="Verdana" w:cs="Shruti"/>
        </w:rPr>
        <w:t>02(b)(1) incorporating 11 U.S.C. § 704(a)(4).</w:t>
      </w:r>
      <w:r w:rsidR="008B308F">
        <w:rPr>
          <w:rFonts w:ascii="Verdana" w:hAnsi="Verdana" w:cs="Shruti"/>
        </w:rPr>
        <w:t xml:space="preserve"> </w:t>
      </w:r>
      <w:r w:rsidRPr="00CF51C0">
        <w:rPr>
          <w:rFonts w:ascii="Verdana" w:hAnsi="Verdana" w:cs="Shruti"/>
        </w:rPr>
        <w:t xml:space="preserve">  </w:t>
      </w:r>
    </w:p>
    <w:p w14:paraId="00E853FF" w14:textId="77777777" w:rsidR="00707AE4" w:rsidRDefault="00707AE4" w:rsidP="007B65D3">
      <w:pPr>
        <w:ind w:left="720"/>
        <w:rPr>
          <w:rFonts w:ascii="Verdana" w:hAnsi="Verdana" w:cs="Shruti"/>
        </w:rPr>
      </w:pPr>
    </w:p>
    <w:p w14:paraId="6BEB07BE" w14:textId="77777777" w:rsidR="00707AE4" w:rsidRPr="00CF51C0" w:rsidRDefault="00707AE4" w:rsidP="007B65D3">
      <w:pPr>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w:t>
      </w:r>
      <w:r>
        <w:rPr>
          <w:rFonts w:ascii="Verdana" w:hAnsi="Verdana" w:cs="Shruti"/>
        </w:rPr>
        <w:t xml:space="preserve">may move to dismiss </w:t>
      </w:r>
      <w:r w:rsidRPr="00CF51C0">
        <w:rPr>
          <w:rFonts w:ascii="Verdana" w:hAnsi="Verdana" w:cs="Shruti"/>
        </w:rPr>
        <w:t xml:space="preserve">if </w:t>
      </w:r>
      <w:r>
        <w:rPr>
          <w:rFonts w:ascii="Verdana" w:hAnsi="Verdana" w:cs="Shruti"/>
        </w:rPr>
        <w:t>a</w:t>
      </w:r>
      <w:r w:rsidRPr="00CF51C0">
        <w:rPr>
          <w:rFonts w:ascii="Verdana" w:hAnsi="Verdana" w:cs="Shruti"/>
        </w:rPr>
        <w:t xml:space="preserve"> debtor does not timely file the initial documents</w:t>
      </w:r>
      <w:r>
        <w:rPr>
          <w:rFonts w:ascii="Verdana" w:hAnsi="Verdana" w:cs="Shruti"/>
        </w:rPr>
        <w:t xml:space="preserve"> </w:t>
      </w:r>
      <w:r w:rsidRPr="004A6CE0">
        <w:rPr>
          <w:rFonts w:ascii="Verdana" w:hAnsi="Verdana" w:cs="Shruti"/>
        </w:rPr>
        <w:t>and does not file a request for an extension of time</w:t>
      </w:r>
      <w:r w:rsidRPr="00CF51C0">
        <w:rPr>
          <w:rFonts w:ascii="Verdana" w:hAnsi="Verdana" w:cs="Shruti"/>
        </w:rPr>
        <w:t xml:space="preserve">.  The </w:t>
      </w:r>
      <w:r>
        <w:rPr>
          <w:rFonts w:ascii="Verdana" w:hAnsi="Verdana" w:cs="Shruti"/>
        </w:rPr>
        <w:t xml:space="preserve">standing </w:t>
      </w:r>
      <w:r w:rsidRPr="00CF51C0">
        <w:rPr>
          <w:rFonts w:ascii="Verdana" w:hAnsi="Verdana" w:cs="Shruti"/>
        </w:rPr>
        <w:t xml:space="preserve">trustee </w:t>
      </w:r>
      <w:r>
        <w:rPr>
          <w:rFonts w:ascii="Verdana" w:hAnsi="Verdana" w:cs="Shruti"/>
        </w:rPr>
        <w:t>may</w:t>
      </w:r>
      <w:r w:rsidRPr="00CF51C0">
        <w:rPr>
          <w:rFonts w:ascii="Verdana" w:hAnsi="Verdana" w:cs="Shruti"/>
        </w:rPr>
        <w:t xml:space="preserve"> move to dismiss or take other appropriate action </w:t>
      </w:r>
      <w:r>
        <w:rPr>
          <w:rFonts w:ascii="Verdana" w:hAnsi="Verdana" w:cs="Shruti"/>
        </w:rPr>
        <w:t>if</w:t>
      </w:r>
      <w:r w:rsidRPr="00CF51C0">
        <w:rPr>
          <w:rFonts w:ascii="Verdana" w:hAnsi="Verdana" w:cs="Shruti"/>
        </w:rPr>
        <w:t xml:space="preserve"> the debtor’s documents are incomplete or do not otherwise substantially comply with the </w:t>
      </w:r>
      <w:r>
        <w:rPr>
          <w:rFonts w:ascii="Verdana" w:hAnsi="Verdana" w:cs="Shruti"/>
        </w:rPr>
        <w:t xml:space="preserve">Bankruptcy </w:t>
      </w:r>
      <w:r w:rsidRPr="00CF51C0">
        <w:rPr>
          <w:rFonts w:ascii="Verdana" w:hAnsi="Verdana" w:cs="Shruti"/>
        </w:rPr>
        <w:t xml:space="preserve">Code, Rules or local rules. </w:t>
      </w:r>
      <w:r>
        <w:rPr>
          <w:rFonts w:ascii="Verdana" w:hAnsi="Verdana" w:cs="Shruti"/>
        </w:rPr>
        <w:t xml:space="preserve"> </w:t>
      </w:r>
      <w:r w:rsidRPr="004A6CE0">
        <w:rPr>
          <w:rFonts w:ascii="Verdana" w:hAnsi="Verdana" w:cs="Shruti"/>
        </w:rPr>
        <w:t>Depending on the factual circumstances of the case, the standing trustee may also ask the court not to dismiss a case on the grounds that the debtor attempted in good faith to file the initial documents and that keeping the case open would serve the best interests of creditors</w:t>
      </w:r>
      <w:r>
        <w:rPr>
          <w:rFonts w:ascii="Verdana" w:hAnsi="Verdana" w:cs="Shruti"/>
        </w:rPr>
        <w:t>.</w:t>
      </w:r>
    </w:p>
    <w:p w14:paraId="32950760" w14:textId="77777777" w:rsidR="00707AE4" w:rsidRPr="00CF51C0" w:rsidRDefault="00707AE4" w:rsidP="007B65D3">
      <w:pPr>
        <w:rPr>
          <w:rFonts w:ascii="Verdana" w:hAnsi="Verdana" w:cs="Shruti"/>
        </w:rPr>
      </w:pPr>
    </w:p>
    <w:p w14:paraId="1A48BCED" w14:textId="77777777" w:rsidR="00707AE4" w:rsidRPr="00CF51C0" w:rsidRDefault="00707AE4" w:rsidP="007B65D3">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cs="Shruti"/>
        </w:rPr>
      </w:pPr>
      <w:r w:rsidRPr="00CF51C0">
        <w:rPr>
          <w:rFonts w:ascii="Verdana" w:hAnsi="Verdana" w:cs="Shruti"/>
          <w:b/>
          <w:bCs/>
          <w:i/>
          <w:iCs/>
        </w:rPr>
        <w:t>Related Provisions</w:t>
      </w:r>
      <w:r w:rsidRPr="00CF51C0">
        <w:rPr>
          <w:rFonts w:ascii="Verdana" w:hAnsi="Verdana" w:cs="Shruti"/>
        </w:rPr>
        <w:t>:</w:t>
      </w:r>
      <w:r w:rsidRPr="00CF51C0">
        <w:rPr>
          <w:rFonts w:ascii="Verdana" w:hAnsi="Verdana" w:cs="Shruti"/>
        </w:rPr>
        <w:tab/>
      </w:r>
    </w:p>
    <w:p w14:paraId="73849BC6" w14:textId="77777777" w:rsidR="00707AE4"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11 U.S.C. § 101(18)</w:t>
      </w:r>
      <w:r>
        <w:rPr>
          <w:rFonts w:ascii="Verdana" w:hAnsi="Verdana" w:cs="Shruti"/>
        </w:rPr>
        <w:tab/>
        <w:t>Definition of Family Farmer</w:t>
      </w:r>
    </w:p>
    <w:p w14:paraId="4158E64D" w14:textId="77777777" w:rsidR="00707AE4"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11 U.S.C. § 101(19A)</w:t>
      </w:r>
      <w:r>
        <w:rPr>
          <w:rFonts w:ascii="Verdana" w:hAnsi="Verdana" w:cs="Shruti"/>
        </w:rPr>
        <w:tab/>
        <w:t>Definition of Family Fisherman</w:t>
      </w:r>
    </w:p>
    <w:p w14:paraId="0A87FD0E" w14:textId="77777777" w:rsidR="00707AE4"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 xml:space="preserve">11 U.S.C. § </w:t>
      </w:r>
      <w:proofErr w:type="gramStart"/>
      <w:r>
        <w:rPr>
          <w:rFonts w:ascii="Verdana" w:hAnsi="Verdana" w:cs="Shruti"/>
        </w:rPr>
        <w:t xml:space="preserve">109  </w:t>
      </w:r>
      <w:r>
        <w:rPr>
          <w:rFonts w:ascii="Verdana" w:hAnsi="Verdana" w:cs="Shruti"/>
        </w:rPr>
        <w:tab/>
      </w:r>
      <w:proofErr w:type="gramEnd"/>
      <w:r>
        <w:rPr>
          <w:rFonts w:ascii="Verdana" w:hAnsi="Verdana" w:cs="Shruti"/>
        </w:rPr>
        <w:tab/>
        <w:t>Who May be a Debtor</w:t>
      </w:r>
    </w:p>
    <w:p w14:paraId="1E03B6D6" w14:textId="77777777" w:rsidR="00707AE4"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521</w:t>
      </w:r>
      <w:r>
        <w:rPr>
          <w:rFonts w:ascii="Verdana" w:hAnsi="Verdana" w:cs="Shruti"/>
        </w:rPr>
        <w:t>(a)</w:t>
      </w:r>
      <w:r w:rsidRPr="00CF51C0">
        <w:rPr>
          <w:rFonts w:ascii="Verdana" w:hAnsi="Verdana" w:cs="Shruti"/>
        </w:rPr>
        <w:t>(1)</w:t>
      </w:r>
      <w:r>
        <w:rPr>
          <w:rFonts w:ascii="Verdana" w:hAnsi="Verdana" w:cs="Shruti"/>
        </w:rPr>
        <w:t xml:space="preserve"> </w:t>
      </w:r>
      <w:r w:rsidRPr="00CF51C0">
        <w:rPr>
          <w:rFonts w:ascii="Verdana" w:hAnsi="Verdana" w:cs="Shruti"/>
        </w:rPr>
        <w:tab/>
      </w:r>
      <w:r>
        <w:rPr>
          <w:rFonts w:ascii="Verdana" w:hAnsi="Verdana" w:cs="Shruti"/>
        </w:rPr>
        <w:t xml:space="preserve">Debtor’s </w:t>
      </w:r>
      <w:r w:rsidRPr="00CF51C0">
        <w:rPr>
          <w:rFonts w:ascii="Verdana" w:hAnsi="Verdana" w:cs="Shruti"/>
        </w:rPr>
        <w:t xml:space="preserve">Duty to </w:t>
      </w:r>
      <w:r>
        <w:rPr>
          <w:rFonts w:ascii="Verdana" w:hAnsi="Verdana" w:cs="Shruti"/>
        </w:rPr>
        <w:t>F</w:t>
      </w:r>
      <w:r w:rsidRPr="00CF51C0">
        <w:rPr>
          <w:rFonts w:ascii="Verdana" w:hAnsi="Verdana" w:cs="Shruti"/>
        </w:rPr>
        <w:t xml:space="preserve">ile </w:t>
      </w:r>
      <w:r>
        <w:rPr>
          <w:rFonts w:ascii="Verdana" w:hAnsi="Verdana" w:cs="Shruti"/>
        </w:rPr>
        <w:t>Documents</w:t>
      </w:r>
    </w:p>
    <w:p w14:paraId="0F8A04CA" w14:textId="77777777" w:rsidR="00707AE4"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 xml:space="preserve">        and (i)</w:t>
      </w:r>
    </w:p>
    <w:p w14:paraId="3CE67314" w14:textId="77777777" w:rsidR="00707AE4"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A81CBD">
        <w:rPr>
          <w:rFonts w:ascii="Verdana" w:hAnsi="Verdana" w:cs="Shruti"/>
        </w:rPr>
        <w:t xml:space="preserve">11 U.S.C. § </w:t>
      </w:r>
      <w:r>
        <w:rPr>
          <w:rFonts w:ascii="Verdana" w:hAnsi="Verdana" w:cs="Shruti"/>
        </w:rPr>
        <w:t>1208(c)</w:t>
      </w:r>
      <w:r w:rsidRPr="00A81CBD">
        <w:rPr>
          <w:rFonts w:ascii="Verdana" w:hAnsi="Verdana" w:cs="Shruti"/>
        </w:rPr>
        <w:tab/>
      </w:r>
      <w:r>
        <w:rPr>
          <w:rFonts w:ascii="Verdana" w:hAnsi="Verdana" w:cs="Shruti"/>
        </w:rPr>
        <w:t>Co</w:t>
      </w:r>
      <w:r w:rsidRPr="00A81CBD">
        <w:rPr>
          <w:rFonts w:ascii="Verdana" w:hAnsi="Verdana" w:cs="Shruti"/>
        </w:rPr>
        <w:t>nversion or Dismissal</w:t>
      </w:r>
    </w:p>
    <w:p w14:paraId="6FD99ADB" w14:textId="77777777" w:rsidR="00707AE4" w:rsidRPr="00A81CBD"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 xml:space="preserve">28 U.S.C. § 1408  </w:t>
      </w:r>
      <w:r>
        <w:rPr>
          <w:rFonts w:ascii="Verdana" w:hAnsi="Verdana" w:cs="Shruti"/>
        </w:rPr>
        <w:tab/>
        <w:t>Venue</w:t>
      </w:r>
    </w:p>
    <w:p w14:paraId="0A16C689" w14:textId="77777777" w:rsidR="00707AE4" w:rsidRPr="00CF51C0"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1005</w:t>
      </w:r>
      <w:r w:rsidRPr="00CF51C0">
        <w:rPr>
          <w:rFonts w:ascii="Verdana" w:hAnsi="Verdana" w:cs="Shruti"/>
        </w:rPr>
        <w:tab/>
        <w:t xml:space="preserve">Caption of </w:t>
      </w:r>
      <w:r>
        <w:rPr>
          <w:rFonts w:ascii="Verdana" w:hAnsi="Verdana" w:cs="Shruti"/>
        </w:rPr>
        <w:t>P</w:t>
      </w:r>
      <w:r w:rsidRPr="00CF51C0">
        <w:rPr>
          <w:rFonts w:ascii="Verdana" w:hAnsi="Verdana" w:cs="Shruti"/>
        </w:rPr>
        <w:t>etition</w:t>
      </w:r>
    </w:p>
    <w:p w14:paraId="26CB3CBA" w14:textId="77777777" w:rsidR="00707AE4"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1007</w:t>
      </w:r>
      <w:r w:rsidRPr="00CF51C0">
        <w:rPr>
          <w:rFonts w:ascii="Verdana" w:hAnsi="Verdana" w:cs="Shruti"/>
        </w:rPr>
        <w:tab/>
      </w:r>
      <w:r>
        <w:rPr>
          <w:rFonts w:ascii="Verdana" w:hAnsi="Verdana" w:cs="Shruti"/>
        </w:rPr>
        <w:t xml:space="preserve">Filing </w:t>
      </w:r>
      <w:r w:rsidRPr="00CF51C0">
        <w:rPr>
          <w:rFonts w:ascii="Verdana" w:hAnsi="Verdana" w:cs="Shruti"/>
        </w:rPr>
        <w:t xml:space="preserve">of </w:t>
      </w:r>
      <w:r>
        <w:rPr>
          <w:rFonts w:ascii="Verdana" w:hAnsi="Verdana" w:cs="Shruti"/>
        </w:rPr>
        <w:t>S</w:t>
      </w:r>
      <w:r w:rsidRPr="00CF51C0">
        <w:rPr>
          <w:rFonts w:ascii="Verdana" w:hAnsi="Verdana" w:cs="Shruti"/>
        </w:rPr>
        <w:t>chedules</w:t>
      </w:r>
    </w:p>
    <w:p w14:paraId="5DE585EF" w14:textId="77777777" w:rsidR="00707AE4" w:rsidRPr="00CF51C0" w:rsidRDefault="00707AE4" w:rsidP="007B65D3">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10</w:t>
      </w:r>
      <w:r>
        <w:rPr>
          <w:rFonts w:ascii="Verdana" w:hAnsi="Verdana" w:cs="Shruti"/>
        </w:rPr>
        <w:t>14</w:t>
      </w:r>
      <w:r w:rsidRPr="00CF51C0">
        <w:rPr>
          <w:rFonts w:ascii="Verdana" w:hAnsi="Verdana" w:cs="Shruti"/>
        </w:rPr>
        <w:tab/>
      </w:r>
      <w:r>
        <w:rPr>
          <w:rFonts w:ascii="Verdana" w:hAnsi="Verdana" w:cs="Shruti"/>
        </w:rPr>
        <w:t>Dismissal and Change of Venue</w:t>
      </w:r>
    </w:p>
    <w:p w14:paraId="494FFDE9" w14:textId="77777777" w:rsidR="00707AE4" w:rsidRDefault="00707AE4" w:rsidP="00267052">
      <w:pPr>
        <w:tabs>
          <w:tab w:val="left" w:pos="-1440"/>
        </w:tabs>
        <w:ind w:left="3600" w:hanging="2160"/>
        <w:jc w:val="both"/>
        <w:rPr>
          <w:rFonts w:ascii="Verdana" w:hAnsi="Verdana" w:cs="Shruti"/>
        </w:rPr>
      </w:pPr>
      <w:r>
        <w:rPr>
          <w:rFonts w:ascii="Verdana" w:hAnsi="Verdana" w:cs="Shruti"/>
        </w:rPr>
        <w:t xml:space="preserve"> </w:t>
      </w:r>
      <w:r>
        <w:rPr>
          <w:rFonts w:ascii="Verdana" w:hAnsi="Verdana" w:cs="Shruti"/>
        </w:rPr>
        <w:tab/>
      </w:r>
      <w:r>
        <w:rPr>
          <w:rFonts w:ascii="Verdana" w:hAnsi="Verdana" w:cs="Shruti"/>
        </w:rPr>
        <w:tab/>
      </w:r>
      <w:r>
        <w:rPr>
          <w:rFonts w:ascii="Verdana" w:hAnsi="Verdana" w:cs="Shruti"/>
        </w:rPr>
        <w:tab/>
      </w:r>
    </w:p>
    <w:p w14:paraId="1CCCB68D" w14:textId="77777777" w:rsidR="00707AE4" w:rsidRPr="00CF51C0" w:rsidRDefault="00707AE4" w:rsidP="00D809B1">
      <w:pPr>
        <w:pStyle w:val="Heading3"/>
        <w:numPr>
          <w:ilvl w:val="0"/>
          <w:numId w:val="0"/>
        </w:numPr>
        <w:ind w:left="288"/>
      </w:pPr>
      <w:r w:rsidRPr="00CF51C0">
        <w:t>3.</w:t>
      </w:r>
      <w:r w:rsidRPr="00CF51C0">
        <w:tab/>
        <w:t>EXEMPTIONS</w:t>
      </w:r>
      <w:r>
        <w:fldChar w:fldCharType="begin"/>
      </w:r>
      <w:r>
        <w:instrText xml:space="preserve"> TC "</w:instrText>
      </w:r>
      <w:bookmarkStart w:id="28" w:name="_Toc172520104"/>
      <w:bookmarkStart w:id="29" w:name="_Toc236635162"/>
      <w:r w:rsidRPr="009262EB">
        <w:instrText>3.</w:instrText>
      </w:r>
      <w:r w:rsidRPr="009262EB">
        <w:tab/>
        <w:instrText>EXEMPTIONS</w:instrText>
      </w:r>
      <w:bookmarkEnd w:id="28"/>
      <w:bookmarkEnd w:id="29"/>
      <w:r>
        <w:instrText xml:space="preserve">" \f C \l "3" </w:instrText>
      </w:r>
      <w:r>
        <w:fldChar w:fldCharType="end"/>
      </w:r>
    </w:p>
    <w:p w14:paraId="74841011" w14:textId="77777777" w:rsidR="00707AE4" w:rsidRPr="00CF51C0" w:rsidRDefault="00707AE4" w:rsidP="00D809B1">
      <w:pPr>
        <w:rPr>
          <w:rFonts w:ascii="Verdana" w:hAnsi="Verdana" w:cs="Shruti"/>
        </w:rPr>
      </w:pPr>
    </w:p>
    <w:p w14:paraId="09695C02" w14:textId="77777777" w:rsidR="00707AE4" w:rsidRPr="00CF51C0" w:rsidRDefault="00707AE4" w:rsidP="00D809B1">
      <w:pPr>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must be familiar with the exemptions </w:t>
      </w:r>
      <w:r>
        <w:rPr>
          <w:rFonts w:ascii="Verdana" w:hAnsi="Verdana" w:cs="Shruti"/>
        </w:rPr>
        <w:t>that</w:t>
      </w:r>
      <w:r w:rsidRPr="00CF51C0">
        <w:rPr>
          <w:rFonts w:ascii="Verdana" w:hAnsi="Verdana" w:cs="Shruti"/>
        </w:rPr>
        <w:t xml:space="preserve"> can be claimed by debtors.  The </w:t>
      </w:r>
      <w:r>
        <w:rPr>
          <w:rFonts w:ascii="Verdana" w:hAnsi="Verdana" w:cs="Shruti"/>
        </w:rPr>
        <w:t xml:space="preserve">standing </w:t>
      </w:r>
      <w:r w:rsidRPr="00CF51C0">
        <w:rPr>
          <w:rFonts w:ascii="Verdana" w:hAnsi="Verdana" w:cs="Shruti"/>
        </w:rPr>
        <w:t xml:space="preserve">trustee must review all initial claims of exemption and later-filed amendments.  If the debtor improperly claims an exemption, the </w:t>
      </w:r>
      <w:r>
        <w:rPr>
          <w:rFonts w:ascii="Verdana" w:hAnsi="Verdana" w:cs="Shruti"/>
        </w:rPr>
        <w:t xml:space="preserve">standing </w:t>
      </w:r>
      <w:r w:rsidRPr="00CF51C0">
        <w:rPr>
          <w:rFonts w:ascii="Verdana" w:hAnsi="Verdana" w:cs="Shruti"/>
        </w:rPr>
        <w:t>trustee must timely file an objection o</w:t>
      </w:r>
      <w:r w:rsidR="00F0045E">
        <w:rPr>
          <w:rFonts w:ascii="Verdana" w:hAnsi="Verdana" w:cs="Shruti"/>
        </w:rPr>
        <w:t>r take other appropriate action.</w:t>
      </w:r>
      <w:r w:rsidR="008B308F">
        <w:rPr>
          <w:rFonts w:ascii="Verdana" w:hAnsi="Verdana" w:cs="Shruti"/>
        </w:rPr>
        <w:t xml:space="preserve">  </w:t>
      </w:r>
      <w:r w:rsidR="008B308F" w:rsidRPr="008B308F">
        <w:rPr>
          <w:rFonts w:ascii="Verdana" w:hAnsi="Verdana" w:cs="Shruti"/>
        </w:rPr>
        <w:t xml:space="preserve">Fed. R. </w:t>
      </w:r>
      <w:proofErr w:type="spellStart"/>
      <w:r w:rsidR="008B308F" w:rsidRPr="008B308F">
        <w:rPr>
          <w:rFonts w:ascii="Verdana" w:hAnsi="Verdana" w:cs="Shruti"/>
        </w:rPr>
        <w:t>Bankr</w:t>
      </w:r>
      <w:proofErr w:type="spellEnd"/>
      <w:r w:rsidR="008B308F" w:rsidRPr="008B308F">
        <w:rPr>
          <w:rFonts w:ascii="Verdana" w:hAnsi="Verdana" w:cs="Shruti"/>
        </w:rPr>
        <w:t>. P. 4003.</w:t>
      </w:r>
    </w:p>
    <w:p w14:paraId="29FB67B5" w14:textId="77777777" w:rsidR="00707AE4" w:rsidRPr="00CF51C0" w:rsidRDefault="00707AE4" w:rsidP="00D809B1">
      <w:pPr>
        <w:ind w:firstLine="720"/>
        <w:rPr>
          <w:rFonts w:ascii="Verdana" w:hAnsi="Verdana" w:cs="Shruti"/>
        </w:rPr>
      </w:pPr>
    </w:p>
    <w:p w14:paraId="2CC66053"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r w:rsidRPr="00CF51C0">
        <w:rPr>
          <w:rFonts w:ascii="Verdana" w:hAnsi="Verdana" w:cs="Shruti"/>
        </w:rPr>
        <w:t xml:space="preserve">: </w:t>
      </w:r>
    </w:p>
    <w:p w14:paraId="516A1443" w14:textId="77777777" w:rsidR="00707AE4" w:rsidRPr="00CF51C0" w:rsidRDefault="00707AE4" w:rsidP="00D809B1">
      <w:pPr>
        <w:pBdr>
          <w:top w:val="single" w:sz="6" w:space="1" w:color="000000"/>
          <w:left w:val="single" w:sz="6" w:space="4" w:color="000000"/>
          <w:bottom w:val="single" w:sz="6" w:space="1" w:color="000000"/>
          <w:right w:val="single" w:sz="6" w:space="4" w:color="000000"/>
        </w:pBdr>
        <w:tabs>
          <w:tab w:val="left" w:pos="-1440"/>
        </w:tabs>
        <w:ind w:left="3600" w:hanging="288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522</w:t>
      </w:r>
      <w:r w:rsidRPr="00CF51C0">
        <w:rPr>
          <w:rFonts w:ascii="Verdana" w:hAnsi="Verdana" w:cs="Shruti"/>
        </w:rPr>
        <w:tab/>
        <w:t>Exemptions</w:t>
      </w:r>
    </w:p>
    <w:p w14:paraId="6D982C73" w14:textId="77777777" w:rsidR="00707AE4" w:rsidRPr="00CF51C0" w:rsidRDefault="00707AE4" w:rsidP="00D809B1">
      <w:pPr>
        <w:pBdr>
          <w:top w:val="single" w:sz="6" w:space="1" w:color="000000"/>
          <w:left w:val="single" w:sz="6" w:space="4" w:color="000000"/>
          <w:bottom w:val="single" w:sz="6" w:space="1" w:color="000000"/>
          <w:right w:val="single" w:sz="6" w:space="4" w:color="000000"/>
        </w:pBdr>
        <w:tabs>
          <w:tab w:val="left" w:pos="-1440"/>
        </w:tabs>
        <w:ind w:left="3600" w:hanging="288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4003</w:t>
      </w:r>
      <w:r w:rsidRPr="00CF51C0">
        <w:rPr>
          <w:rFonts w:ascii="Verdana" w:hAnsi="Verdana" w:cs="Shruti"/>
        </w:rPr>
        <w:tab/>
        <w:t>Objections to Exemptions</w:t>
      </w:r>
    </w:p>
    <w:p w14:paraId="01EE1704" w14:textId="77777777" w:rsidR="00707AE4" w:rsidRPr="00CF51C0" w:rsidRDefault="00707AE4" w:rsidP="00D809B1">
      <w:pPr>
        <w:pBdr>
          <w:top w:val="single" w:sz="6" w:space="1" w:color="000000"/>
          <w:left w:val="single" w:sz="6" w:space="4" w:color="000000"/>
          <w:bottom w:val="single" w:sz="6" w:space="1" w:color="000000"/>
          <w:right w:val="single" w:sz="6" w:space="4" w:color="000000"/>
        </w:pBdr>
        <w:tabs>
          <w:tab w:val="left" w:pos="-1440"/>
        </w:tabs>
        <w:ind w:left="3600" w:hanging="288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1009 </w:t>
      </w:r>
      <w:r w:rsidRPr="00CF51C0">
        <w:rPr>
          <w:rFonts w:ascii="Verdana" w:hAnsi="Verdana" w:cs="Shruti"/>
        </w:rPr>
        <w:tab/>
        <w:t>Amendments to Schedules</w:t>
      </w:r>
    </w:p>
    <w:p w14:paraId="25F5A2D6" w14:textId="77777777" w:rsidR="00707AE4" w:rsidRDefault="00707AE4" w:rsidP="00D809B1">
      <w:pPr>
        <w:rPr>
          <w:rFonts w:ascii="Verdana" w:hAnsi="Verdana" w:cs="Shruti"/>
          <w:i/>
          <w:iCs/>
        </w:rPr>
      </w:pPr>
    </w:p>
    <w:p w14:paraId="5B74AFEE" w14:textId="77777777" w:rsidR="00707AE4" w:rsidRDefault="00707AE4" w:rsidP="00D809B1">
      <w:pPr>
        <w:pStyle w:val="Heading3"/>
        <w:numPr>
          <w:ilvl w:val="0"/>
          <w:numId w:val="0"/>
        </w:numPr>
        <w:ind w:left="288"/>
      </w:pPr>
      <w:r w:rsidRPr="00CF51C0">
        <w:t>4.</w:t>
      </w:r>
      <w:r w:rsidRPr="00CF51C0">
        <w:tab/>
        <w:t xml:space="preserve">ELIGIBILITY FOR CHAPTER </w:t>
      </w:r>
      <w:r>
        <w:t>12</w:t>
      </w:r>
      <w:r>
        <w:fldChar w:fldCharType="begin"/>
      </w:r>
      <w:r>
        <w:instrText xml:space="preserve"> TC "</w:instrText>
      </w:r>
      <w:bookmarkStart w:id="30" w:name="_Toc172520105"/>
      <w:bookmarkStart w:id="31" w:name="_Toc236635163"/>
      <w:r w:rsidRPr="009262EB">
        <w:instrText>4.</w:instrText>
      </w:r>
      <w:r w:rsidRPr="009262EB">
        <w:tab/>
        <w:instrText>ELIGIBILITY FOR CHAPTER 13</w:instrText>
      </w:r>
      <w:bookmarkEnd w:id="30"/>
      <w:bookmarkEnd w:id="31"/>
      <w:r>
        <w:instrText xml:space="preserve">" \f C \l "3" </w:instrText>
      </w:r>
      <w:r>
        <w:fldChar w:fldCharType="end"/>
      </w:r>
    </w:p>
    <w:p w14:paraId="268E132E" w14:textId="77777777" w:rsidR="00707AE4" w:rsidRPr="00507397" w:rsidRDefault="00707AE4" w:rsidP="00D809B1"/>
    <w:p w14:paraId="33829DC2" w14:textId="77777777" w:rsidR="00707AE4" w:rsidRDefault="00707AE4" w:rsidP="00D809B1">
      <w:pPr>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must review the schedules in each case to verify that the debtor is eligible to file for chapter </w:t>
      </w:r>
      <w:r>
        <w:rPr>
          <w:rFonts w:ascii="Verdana" w:hAnsi="Verdana" w:cs="Shruti"/>
        </w:rPr>
        <w:t>12</w:t>
      </w:r>
      <w:r w:rsidRPr="00CF51C0">
        <w:rPr>
          <w:rFonts w:ascii="Verdana" w:hAnsi="Verdana" w:cs="Shruti"/>
        </w:rPr>
        <w:t xml:space="preserve">, </w:t>
      </w:r>
      <w:r w:rsidR="00922ABF">
        <w:rPr>
          <w:rFonts w:ascii="Verdana" w:hAnsi="Verdana" w:cs="Shruti"/>
        </w:rPr>
        <w:t xml:space="preserve">(if applicable) </w:t>
      </w:r>
      <w:r w:rsidRPr="00CF51C0">
        <w:rPr>
          <w:rFonts w:ascii="Verdana" w:hAnsi="Verdana" w:cs="Shruti"/>
        </w:rPr>
        <w:t xml:space="preserve">has filed the credit counseling certificate or a </w:t>
      </w:r>
      <w:r>
        <w:rPr>
          <w:rFonts w:ascii="Verdana" w:hAnsi="Verdana" w:cs="Shruti"/>
        </w:rPr>
        <w:t>certification</w:t>
      </w:r>
      <w:r w:rsidRPr="00CF51C0">
        <w:rPr>
          <w:rFonts w:ascii="Verdana" w:hAnsi="Verdana" w:cs="Shruti"/>
        </w:rPr>
        <w:t xml:space="preserve"> of exigent circumstances </w:t>
      </w:r>
      <w:r>
        <w:rPr>
          <w:rFonts w:ascii="Verdana" w:hAnsi="Verdana" w:cs="Shruti"/>
        </w:rPr>
        <w:t>in support of</w:t>
      </w:r>
      <w:r w:rsidRPr="00BE2591">
        <w:rPr>
          <w:rFonts w:ascii="Verdana" w:hAnsi="Verdana" w:cs="Shruti"/>
        </w:rPr>
        <w:t xml:space="preserve"> a waiver,</w:t>
      </w:r>
      <w:r w:rsidRPr="008C0AA5">
        <w:rPr>
          <w:rFonts w:ascii="Verdana" w:hAnsi="Verdana" w:cs="Shruti"/>
        </w:rPr>
        <w:t xml:space="preserve"> </w:t>
      </w:r>
      <w:r w:rsidRPr="00CF51C0">
        <w:rPr>
          <w:rFonts w:ascii="Verdana" w:hAnsi="Verdana" w:cs="Shruti"/>
        </w:rPr>
        <w:t xml:space="preserve">and that each debtor has filed </w:t>
      </w:r>
      <w:r>
        <w:rPr>
          <w:rFonts w:ascii="Verdana" w:hAnsi="Verdana" w:cs="Shruti"/>
        </w:rPr>
        <w:t xml:space="preserve">the petition </w:t>
      </w:r>
      <w:r w:rsidRPr="00CF51C0">
        <w:rPr>
          <w:rFonts w:ascii="Verdana" w:hAnsi="Verdana" w:cs="Shruti"/>
        </w:rPr>
        <w:t xml:space="preserve">in the proper judicial district. </w:t>
      </w:r>
      <w:r w:rsidR="00442C04">
        <w:rPr>
          <w:rFonts w:ascii="Verdana" w:hAnsi="Verdana" w:cs="Shruti"/>
        </w:rPr>
        <w:t xml:space="preserve"> </w:t>
      </w:r>
      <w:r w:rsidR="00442C04" w:rsidRPr="00442C04">
        <w:rPr>
          <w:rFonts w:ascii="Verdana" w:hAnsi="Verdana" w:cs="Shruti"/>
        </w:rPr>
        <w:t xml:space="preserve">11 U.S.C. § 109, Fed. R. </w:t>
      </w:r>
      <w:proofErr w:type="spellStart"/>
      <w:r w:rsidR="00442C04" w:rsidRPr="00442C04">
        <w:rPr>
          <w:rFonts w:ascii="Verdana" w:hAnsi="Verdana" w:cs="Shruti"/>
        </w:rPr>
        <w:t>Bankr</w:t>
      </w:r>
      <w:proofErr w:type="spellEnd"/>
      <w:r w:rsidR="00442C04" w:rsidRPr="00442C04">
        <w:rPr>
          <w:rFonts w:ascii="Verdana" w:hAnsi="Verdana" w:cs="Shruti"/>
        </w:rPr>
        <w:t>. P. 1014.</w:t>
      </w:r>
    </w:p>
    <w:p w14:paraId="34EAF158" w14:textId="77777777" w:rsidR="00707AE4" w:rsidRDefault="00707AE4" w:rsidP="00D809B1">
      <w:pPr>
        <w:ind w:left="720"/>
        <w:rPr>
          <w:rFonts w:ascii="Verdana" w:hAnsi="Verdana" w:cs="Shruti"/>
        </w:rPr>
      </w:pPr>
    </w:p>
    <w:p w14:paraId="34399CF4" w14:textId="77777777" w:rsidR="00707AE4" w:rsidRPr="00CF51C0" w:rsidRDefault="00707AE4" w:rsidP="00D809B1">
      <w:pPr>
        <w:ind w:left="720"/>
        <w:rPr>
          <w:rFonts w:ascii="Verdana" w:hAnsi="Verdana" w:cs="Shruti"/>
        </w:rPr>
      </w:pPr>
      <w:r w:rsidRPr="00BE2591">
        <w:rPr>
          <w:rFonts w:ascii="Verdana" w:hAnsi="Verdana" w:cs="Shruti"/>
        </w:rPr>
        <w:t xml:space="preserve">If the debtor is not eligible to be a debtor for the reasons stated in section 109 of the Bankruptcy Code, </w:t>
      </w:r>
      <w:r>
        <w:rPr>
          <w:rFonts w:ascii="Verdana" w:hAnsi="Verdana" w:cs="Shruti"/>
        </w:rPr>
        <w:t>t</w:t>
      </w:r>
      <w:r w:rsidRPr="00CF51C0">
        <w:rPr>
          <w:rFonts w:ascii="Verdana" w:hAnsi="Verdana" w:cs="Shruti"/>
        </w:rPr>
        <w:t xml:space="preserve">he </w:t>
      </w:r>
      <w:r>
        <w:rPr>
          <w:rFonts w:ascii="Verdana" w:hAnsi="Verdana" w:cs="Shruti"/>
        </w:rPr>
        <w:t xml:space="preserve">standing </w:t>
      </w:r>
      <w:r w:rsidRPr="00CF51C0">
        <w:rPr>
          <w:rFonts w:ascii="Verdana" w:hAnsi="Verdana" w:cs="Shruti"/>
        </w:rPr>
        <w:t>trustee m</w:t>
      </w:r>
      <w:r>
        <w:rPr>
          <w:rFonts w:ascii="Verdana" w:hAnsi="Verdana" w:cs="Shruti"/>
        </w:rPr>
        <w:t>ay</w:t>
      </w:r>
      <w:r w:rsidRPr="00CF51C0">
        <w:rPr>
          <w:rFonts w:ascii="Verdana" w:hAnsi="Verdana" w:cs="Shruti"/>
        </w:rPr>
        <w:t xml:space="preserve"> move to dismiss or take other appropriate action.</w:t>
      </w:r>
      <w:r>
        <w:rPr>
          <w:rFonts w:ascii="Verdana" w:hAnsi="Verdana" w:cs="Shruti"/>
        </w:rPr>
        <w:t xml:space="preserve">  </w:t>
      </w:r>
      <w:r w:rsidRPr="001F03FE">
        <w:rPr>
          <w:rFonts w:ascii="Verdana" w:hAnsi="Verdana" w:cs="Shruti"/>
        </w:rPr>
        <w:t>If venue is improper, the standing trustee may move to dismiss or take other appropriate action</w:t>
      </w:r>
      <w:r w:rsidR="0074064D">
        <w:rPr>
          <w:rFonts w:ascii="Verdana" w:hAnsi="Verdana" w:cs="Shruti"/>
        </w:rPr>
        <w:t>, which may include referral to the United States Trustee</w:t>
      </w:r>
      <w:r w:rsidR="00922ABF">
        <w:rPr>
          <w:rFonts w:ascii="Verdana" w:hAnsi="Verdana" w:cs="Shruti"/>
        </w:rPr>
        <w:t>.</w:t>
      </w:r>
      <w:r>
        <w:rPr>
          <w:rFonts w:ascii="Verdana" w:hAnsi="Verdana" w:cs="Shruti"/>
        </w:rPr>
        <w:t xml:space="preserve">  The </w:t>
      </w:r>
      <w:r w:rsidR="00922ABF">
        <w:rPr>
          <w:rFonts w:ascii="Verdana" w:hAnsi="Verdana" w:cs="Shruti"/>
        </w:rPr>
        <w:t xml:space="preserve">standing </w:t>
      </w:r>
      <w:r>
        <w:rPr>
          <w:rFonts w:ascii="Verdana" w:hAnsi="Verdana" w:cs="Shruti"/>
        </w:rPr>
        <w:t>trustee may also file a motion to have debtor’s counsel disgorge the compensation received if counsel was responsible for filing the case in an improper venue.</w:t>
      </w:r>
    </w:p>
    <w:p w14:paraId="21470A45" w14:textId="77777777" w:rsidR="00707AE4" w:rsidRPr="00CF51C0" w:rsidRDefault="00707AE4" w:rsidP="00D809B1">
      <w:pPr>
        <w:rPr>
          <w:rFonts w:ascii="Verdana" w:hAnsi="Verdana" w:cs="Shruti"/>
        </w:rPr>
      </w:pPr>
    </w:p>
    <w:p w14:paraId="3D61B370"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r w:rsidRPr="00CF51C0">
        <w:rPr>
          <w:rFonts w:ascii="Verdana" w:hAnsi="Verdana" w:cs="Shruti"/>
        </w:rPr>
        <w:t xml:space="preserve">: </w:t>
      </w:r>
    </w:p>
    <w:p w14:paraId="682D9645"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109</w:t>
      </w:r>
      <w:r w:rsidRPr="00CF51C0">
        <w:rPr>
          <w:rFonts w:ascii="Verdana" w:hAnsi="Verdana" w:cs="Shruti"/>
        </w:rPr>
        <w:tab/>
      </w:r>
      <w:r>
        <w:rPr>
          <w:rFonts w:ascii="Verdana" w:hAnsi="Verdana" w:cs="Shruti"/>
        </w:rPr>
        <w:tab/>
        <w:t>Who May be a Debtor</w:t>
      </w:r>
    </w:p>
    <w:p w14:paraId="37EAB2F4"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CF51C0">
        <w:rPr>
          <w:rFonts w:ascii="Verdana" w:hAnsi="Verdana" w:cs="Shruti"/>
        </w:rPr>
        <w:t>28 U.S.C. §</w:t>
      </w:r>
      <w:r>
        <w:rPr>
          <w:rFonts w:ascii="Verdana" w:hAnsi="Verdana" w:cs="Shruti"/>
        </w:rPr>
        <w:t xml:space="preserve"> </w:t>
      </w:r>
      <w:r w:rsidRPr="00CF51C0">
        <w:rPr>
          <w:rFonts w:ascii="Verdana" w:hAnsi="Verdana" w:cs="Shruti"/>
        </w:rPr>
        <w:t>1408</w:t>
      </w:r>
      <w:r w:rsidRPr="00CF51C0">
        <w:rPr>
          <w:rFonts w:ascii="Verdana" w:hAnsi="Verdana" w:cs="Shruti"/>
        </w:rPr>
        <w:tab/>
      </w:r>
      <w:r>
        <w:rPr>
          <w:rFonts w:ascii="Verdana" w:hAnsi="Verdana" w:cs="Shruti"/>
        </w:rPr>
        <w:tab/>
      </w:r>
      <w:r w:rsidRPr="00CF51C0">
        <w:rPr>
          <w:rFonts w:ascii="Verdana" w:hAnsi="Verdana" w:cs="Shruti"/>
        </w:rPr>
        <w:t xml:space="preserve">Venue </w:t>
      </w:r>
      <w:r w:rsidRPr="006221CC">
        <w:rPr>
          <w:rFonts w:ascii="Verdana" w:hAnsi="Verdana" w:cs="Shruti"/>
        </w:rPr>
        <w:t>28 U.S.C. § 141</w:t>
      </w:r>
      <w:r>
        <w:rPr>
          <w:rFonts w:ascii="Verdana" w:hAnsi="Verdana" w:cs="Shruti"/>
        </w:rPr>
        <w:t>2</w:t>
      </w:r>
      <w:r>
        <w:rPr>
          <w:rFonts w:ascii="Verdana" w:hAnsi="Verdana" w:cs="Shruti"/>
        </w:rPr>
        <w:tab/>
      </w:r>
      <w:r>
        <w:rPr>
          <w:rFonts w:ascii="Verdana" w:hAnsi="Verdana" w:cs="Shruti"/>
        </w:rPr>
        <w:tab/>
        <w:t>Transfer of Venue</w:t>
      </w:r>
    </w:p>
    <w:p w14:paraId="41E004F8" w14:textId="77777777" w:rsidR="00707AE4" w:rsidRDefault="00707AE4" w:rsidP="00D809B1">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1014(a)(2)</w:t>
      </w:r>
      <w:r w:rsidRPr="00CF51C0">
        <w:rPr>
          <w:rFonts w:ascii="Verdana" w:hAnsi="Verdana" w:cs="Shruti"/>
        </w:rPr>
        <w:tab/>
      </w:r>
      <w:r>
        <w:rPr>
          <w:rFonts w:ascii="Verdana" w:hAnsi="Verdana" w:cs="Shruti"/>
        </w:rPr>
        <w:t>Dismissal and Change of Venue</w:t>
      </w:r>
      <w:r w:rsidRPr="00CF51C0">
        <w:rPr>
          <w:rFonts w:ascii="Verdana" w:hAnsi="Verdana" w:cs="Shruti"/>
        </w:rPr>
        <w:t xml:space="preserve">  </w:t>
      </w:r>
    </w:p>
    <w:p w14:paraId="4A2B7F20"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221CC">
        <w:rPr>
          <w:rFonts w:ascii="Verdana" w:hAnsi="Verdana" w:cs="Shruti"/>
        </w:rPr>
        <w:t xml:space="preserve">Fed. R. </w:t>
      </w:r>
      <w:proofErr w:type="spellStart"/>
      <w:r w:rsidRPr="006221CC">
        <w:rPr>
          <w:rFonts w:ascii="Verdana" w:hAnsi="Verdana" w:cs="Shruti"/>
        </w:rPr>
        <w:t>Bankr</w:t>
      </w:r>
      <w:proofErr w:type="spellEnd"/>
      <w:r w:rsidRPr="006221CC">
        <w:rPr>
          <w:rFonts w:ascii="Verdana" w:hAnsi="Verdana" w:cs="Shruti"/>
        </w:rPr>
        <w:t>. P. 1016</w:t>
      </w:r>
      <w:r>
        <w:rPr>
          <w:rFonts w:ascii="Verdana" w:hAnsi="Verdana" w:cs="Shruti"/>
        </w:rPr>
        <w:tab/>
      </w:r>
      <w:r>
        <w:rPr>
          <w:rFonts w:ascii="Verdana" w:hAnsi="Verdana" w:cs="Shruti"/>
        </w:rPr>
        <w:tab/>
      </w:r>
      <w:r w:rsidRPr="006221CC">
        <w:rPr>
          <w:rFonts w:ascii="Verdana" w:hAnsi="Verdana" w:cs="Shruti"/>
        </w:rPr>
        <w:t>Death or Incompetency of Debtor</w:t>
      </w:r>
    </w:p>
    <w:p w14:paraId="01B8D116" w14:textId="77777777" w:rsidR="00707AE4" w:rsidRDefault="00707AE4" w:rsidP="00D809B1">
      <w:pPr>
        <w:rPr>
          <w:rFonts w:ascii="Verdana" w:hAnsi="Verdana" w:cs="Shruti"/>
        </w:rPr>
      </w:pPr>
    </w:p>
    <w:p w14:paraId="2A39E008" w14:textId="77777777" w:rsidR="00707AE4" w:rsidRPr="00CF51C0" w:rsidRDefault="00707AE4" w:rsidP="00D809B1">
      <w:pPr>
        <w:pStyle w:val="Heading3"/>
        <w:numPr>
          <w:ilvl w:val="0"/>
          <w:numId w:val="0"/>
        </w:numPr>
        <w:ind w:left="288"/>
      </w:pPr>
      <w:r w:rsidRPr="00CF51C0">
        <w:t>5.</w:t>
      </w:r>
      <w:r w:rsidR="008A6268">
        <w:tab/>
      </w:r>
      <w:r w:rsidRPr="00CF51C0">
        <w:t>MULTIPLE FILINGS</w:t>
      </w:r>
      <w:r>
        <w:fldChar w:fldCharType="begin"/>
      </w:r>
      <w:r>
        <w:instrText xml:space="preserve"> TC "</w:instrText>
      </w:r>
      <w:bookmarkStart w:id="32" w:name="_Toc172520106"/>
      <w:bookmarkStart w:id="33" w:name="_Toc236635164"/>
      <w:r w:rsidRPr="009262EB">
        <w:instrText xml:space="preserve">5.   </w:instrText>
      </w:r>
      <w:r w:rsidRPr="009262EB">
        <w:tab/>
        <w:instrText>MULTIPLE FILINGS</w:instrText>
      </w:r>
      <w:bookmarkEnd w:id="32"/>
      <w:bookmarkEnd w:id="33"/>
      <w:r>
        <w:instrText xml:space="preserve">" \f C \l "3" </w:instrText>
      </w:r>
      <w:r>
        <w:fldChar w:fldCharType="end"/>
      </w:r>
    </w:p>
    <w:p w14:paraId="09545EBD" w14:textId="77777777" w:rsidR="00707AE4" w:rsidRPr="00CF51C0" w:rsidRDefault="00707AE4" w:rsidP="00D809B1">
      <w:pPr>
        <w:rPr>
          <w:rFonts w:ascii="Verdana" w:hAnsi="Verdana" w:cs="Shruti"/>
        </w:rPr>
      </w:pPr>
    </w:p>
    <w:p w14:paraId="04C33C40" w14:textId="77777777" w:rsidR="00707AE4" w:rsidRDefault="00707AE4" w:rsidP="00D809B1">
      <w:pPr>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w:t>
      </w:r>
      <w:r w:rsidR="008F1245">
        <w:rPr>
          <w:rFonts w:ascii="Verdana" w:hAnsi="Verdana" w:cs="Shruti"/>
        </w:rPr>
        <w:t>should</w:t>
      </w:r>
      <w:r w:rsidR="008F1245" w:rsidRPr="00CF51C0">
        <w:rPr>
          <w:rFonts w:ascii="Verdana" w:hAnsi="Verdana" w:cs="Shruti"/>
        </w:rPr>
        <w:t xml:space="preserve"> </w:t>
      </w:r>
      <w:r w:rsidRPr="00CF51C0">
        <w:rPr>
          <w:rFonts w:ascii="Verdana" w:hAnsi="Verdana" w:cs="Shruti"/>
        </w:rPr>
        <w:t xml:space="preserve">move to dismiss or take other appropriate action when a debtor files chapter </w:t>
      </w:r>
      <w:r>
        <w:rPr>
          <w:rFonts w:ascii="Verdana" w:hAnsi="Verdana" w:cs="Shruti"/>
        </w:rPr>
        <w:t>12</w:t>
      </w:r>
      <w:r w:rsidRPr="00CF51C0">
        <w:rPr>
          <w:rFonts w:ascii="Verdana" w:hAnsi="Verdana" w:cs="Shruti"/>
        </w:rPr>
        <w:t xml:space="preserve"> in violation of the Bankruptcy Code bar on filing for 180 days</w:t>
      </w:r>
      <w:r>
        <w:rPr>
          <w:rFonts w:ascii="Verdana" w:hAnsi="Verdana" w:cs="Shruti"/>
        </w:rPr>
        <w:t xml:space="preserve"> or in violation of a court order</w:t>
      </w:r>
      <w:r w:rsidRPr="00CF51C0">
        <w:rPr>
          <w:rFonts w:ascii="Verdana" w:hAnsi="Verdana" w:cs="Shruti"/>
        </w:rPr>
        <w:t xml:space="preserve">.  The </w:t>
      </w:r>
      <w:r>
        <w:rPr>
          <w:rFonts w:ascii="Verdana" w:hAnsi="Verdana" w:cs="Shruti"/>
        </w:rPr>
        <w:t xml:space="preserve">standing </w:t>
      </w:r>
      <w:r w:rsidRPr="00CF51C0">
        <w:rPr>
          <w:rFonts w:ascii="Verdana" w:hAnsi="Verdana" w:cs="Shruti"/>
        </w:rPr>
        <w:t xml:space="preserve">trustee </w:t>
      </w:r>
      <w:r>
        <w:rPr>
          <w:rFonts w:ascii="Verdana" w:hAnsi="Verdana" w:cs="Shruti"/>
        </w:rPr>
        <w:t xml:space="preserve">also </w:t>
      </w:r>
      <w:r w:rsidR="008F1245">
        <w:rPr>
          <w:rFonts w:ascii="Verdana" w:hAnsi="Verdana" w:cs="Shruti"/>
        </w:rPr>
        <w:t>should</w:t>
      </w:r>
      <w:r w:rsidR="008F1245" w:rsidRPr="00CF51C0">
        <w:rPr>
          <w:rFonts w:ascii="Verdana" w:hAnsi="Verdana" w:cs="Shruti"/>
        </w:rPr>
        <w:t xml:space="preserve"> </w:t>
      </w:r>
      <w:r w:rsidRPr="00CF51C0">
        <w:rPr>
          <w:rFonts w:ascii="Verdana" w:hAnsi="Verdana" w:cs="Shruti"/>
        </w:rPr>
        <w:t>take appropriate action whenever multiple filings demonstrate an abuse of the bankruptcy system.</w:t>
      </w:r>
      <w:r w:rsidR="00595556">
        <w:rPr>
          <w:rFonts w:ascii="Verdana" w:hAnsi="Verdana" w:cs="Shruti"/>
        </w:rPr>
        <w:t xml:space="preserve">  </w:t>
      </w:r>
    </w:p>
    <w:p w14:paraId="50EB1095" w14:textId="77777777" w:rsidR="00707AE4" w:rsidRPr="00CF51C0" w:rsidRDefault="00707AE4" w:rsidP="00D809B1">
      <w:pPr>
        <w:rPr>
          <w:rFonts w:ascii="Verdana" w:hAnsi="Verdana" w:cs="Shruti"/>
        </w:rPr>
      </w:pPr>
    </w:p>
    <w:p w14:paraId="64E7F9D8"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r w:rsidRPr="00CF51C0">
        <w:rPr>
          <w:rFonts w:ascii="Verdana" w:hAnsi="Verdana" w:cs="Shruti"/>
        </w:rPr>
        <w:t xml:space="preserve">:  </w:t>
      </w:r>
    </w:p>
    <w:p w14:paraId="3268CBE1"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109(g)</w:t>
      </w:r>
      <w:r w:rsidRPr="00CF51C0">
        <w:rPr>
          <w:rFonts w:ascii="Verdana" w:hAnsi="Verdana" w:cs="Shruti"/>
        </w:rPr>
        <w:tab/>
        <w:t xml:space="preserve">Prohibition on </w:t>
      </w:r>
      <w:r>
        <w:rPr>
          <w:rFonts w:ascii="Verdana" w:hAnsi="Verdana" w:cs="Shruti"/>
        </w:rPr>
        <w:t>R</w:t>
      </w:r>
      <w:r w:rsidRPr="00CF51C0">
        <w:rPr>
          <w:rFonts w:ascii="Verdana" w:hAnsi="Verdana" w:cs="Shruti"/>
        </w:rPr>
        <w:t>efiling</w:t>
      </w:r>
    </w:p>
    <w:p w14:paraId="79624C9A" w14:textId="77777777" w:rsidR="00707AE4" w:rsidRPr="00CF51C0" w:rsidRDefault="00707AE4" w:rsidP="00D809B1">
      <w:pPr>
        <w:rPr>
          <w:rFonts w:ascii="Verdana" w:hAnsi="Verdana" w:cs="Shruti"/>
        </w:rPr>
      </w:pPr>
    </w:p>
    <w:p w14:paraId="4B21B64B" w14:textId="77777777" w:rsidR="00707AE4" w:rsidRPr="00CF51C0" w:rsidRDefault="001F4B26" w:rsidP="00D809B1">
      <w:pPr>
        <w:pStyle w:val="Heading3"/>
        <w:numPr>
          <w:ilvl w:val="0"/>
          <w:numId w:val="0"/>
        </w:numPr>
        <w:ind w:left="720" w:hanging="720"/>
      </w:pPr>
      <w:r>
        <w:br w:type="page"/>
      </w:r>
      <w:r w:rsidR="00707AE4" w:rsidRPr="00CF51C0">
        <w:t>6.</w:t>
      </w:r>
      <w:r w:rsidR="00707AE4" w:rsidRPr="00CF51C0">
        <w:tab/>
        <w:t>REVIEW OF ATTORNEY AND BANKRUPTCY PETITION PREPARER DISCLOSURES AND PRACTICES</w:t>
      </w:r>
      <w:r w:rsidR="00707AE4">
        <w:fldChar w:fldCharType="begin"/>
      </w:r>
      <w:r w:rsidR="00707AE4">
        <w:instrText xml:space="preserve"> TC "</w:instrText>
      </w:r>
      <w:bookmarkStart w:id="34" w:name="_Toc172520107"/>
      <w:bookmarkStart w:id="35" w:name="_Toc236635165"/>
      <w:r w:rsidR="00707AE4" w:rsidRPr="009262EB">
        <w:instrText>6.</w:instrText>
      </w:r>
      <w:r w:rsidR="00707AE4" w:rsidRPr="009262EB">
        <w:tab/>
        <w:instrText>REVIEW OF ATTORNEY AND BANKRUPTCY PETITION PREPARER DISCLOSURES AND PRACTICES</w:instrText>
      </w:r>
      <w:bookmarkEnd w:id="34"/>
      <w:bookmarkEnd w:id="35"/>
      <w:r w:rsidR="00707AE4">
        <w:instrText xml:space="preserve">" \f C \l "3" </w:instrText>
      </w:r>
      <w:r w:rsidR="00707AE4">
        <w:fldChar w:fldCharType="end"/>
      </w:r>
    </w:p>
    <w:p w14:paraId="675B28F2" w14:textId="77777777" w:rsidR="00707AE4" w:rsidRPr="00CF51C0" w:rsidRDefault="00707AE4" w:rsidP="00D809B1">
      <w:pPr>
        <w:tabs>
          <w:tab w:val="left" w:pos="2595"/>
        </w:tabs>
        <w:rPr>
          <w:rFonts w:ascii="Verdana" w:hAnsi="Verdana" w:cs="Shruti"/>
        </w:rPr>
      </w:pPr>
      <w:r>
        <w:rPr>
          <w:rFonts w:ascii="Verdana" w:hAnsi="Verdana" w:cs="Shruti"/>
        </w:rPr>
        <w:tab/>
      </w:r>
    </w:p>
    <w:p w14:paraId="2F3EB39E" w14:textId="77777777" w:rsidR="00707AE4" w:rsidRPr="00CF51C0" w:rsidRDefault="00707AE4" w:rsidP="00D809B1">
      <w:pPr>
        <w:ind w:left="720"/>
        <w:rPr>
          <w:rFonts w:ascii="Verdana" w:hAnsi="Verdana" w:cs="Shruti"/>
        </w:rPr>
      </w:pPr>
      <w:r w:rsidRPr="00A61497">
        <w:rPr>
          <w:rFonts w:ascii="Verdana" w:hAnsi="Verdana" w:cs="Shruti"/>
        </w:rPr>
        <w:t>The standing trustee</w:t>
      </w:r>
      <w:r w:rsidRPr="00A61497">
        <w:rPr>
          <w:rFonts w:ascii="Verdana" w:hAnsi="Verdana" w:cs="Shruti"/>
          <w:color w:val="FF0000"/>
        </w:rPr>
        <w:t xml:space="preserve"> </w:t>
      </w:r>
      <w:r w:rsidRPr="002A207D">
        <w:rPr>
          <w:rFonts w:ascii="Verdana" w:hAnsi="Verdana" w:cs="Shruti"/>
        </w:rPr>
        <w:t>has an independent duty to review</w:t>
      </w:r>
      <w:r w:rsidRPr="00CF51C0">
        <w:rPr>
          <w:rFonts w:ascii="Verdana" w:hAnsi="Verdana" w:cs="Shruti"/>
        </w:rPr>
        <w:t xml:space="preserve"> documents pertaining </w:t>
      </w:r>
      <w:r w:rsidR="00922ABF">
        <w:rPr>
          <w:rFonts w:ascii="Verdana" w:hAnsi="Verdana" w:cs="Shruti"/>
        </w:rPr>
        <w:t xml:space="preserve">to </w:t>
      </w:r>
      <w:r>
        <w:rPr>
          <w:rFonts w:ascii="Verdana" w:hAnsi="Verdana" w:cs="Shruti"/>
        </w:rPr>
        <w:t xml:space="preserve">compensation paid or agreed to be paid to </w:t>
      </w:r>
      <w:r w:rsidRPr="00CF51C0">
        <w:rPr>
          <w:rFonts w:ascii="Verdana" w:hAnsi="Verdana" w:cs="Shruti"/>
        </w:rPr>
        <w:t>the debtor</w:t>
      </w:r>
      <w:r>
        <w:rPr>
          <w:rFonts w:ascii="Verdana" w:hAnsi="Verdana" w:cs="Shruti"/>
        </w:rPr>
        <w:t>’</w:t>
      </w:r>
      <w:r w:rsidRPr="00CF51C0">
        <w:rPr>
          <w:rFonts w:ascii="Verdana" w:hAnsi="Verdana" w:cs="Shruti"/>
        </w:rPr>
        <w:t xml:space="preserve">s attorney or bankruptcy petition preparer </w:t>
      </w:r>
      <w:r>
        <w:rPr>
          <w:rFonts w:ascii="Verdana" w:hAnsi="Verdana" w:cs="Shruti"/>
        </w:rPr>
        <w:t xml:space="preserve">(BPP) </w:t>
      </w:r>
      <w:r w:rsidRPr="00CF51C0">
        <w:rPr>
          <w:rFonts w:ascii="Verdana" w:hAnsi="Verdana" w:cs="Shruti"/>
        </w:rPr>
        <w:t xml:space="preserve">pursuant to the Bankruptcy Code, Rules and local rules. </w:t>
      </w:r>
      <w:r w:rsidRPr="00F60B15">
        <w:rPr>
          <w:rFonts w:ascii="Verdana" w:hAnsi="Verdana" w:cs="Shruti"/>
        </w:rPr>
        <w:t xml:space="preserve">This review is a necessary part of investigating the debtor’s financial affairs and claims against the estate.  </w:t>
      </w:r>
      <w:r w:rsidR="008F1245" w:rsidRPr="00395AB2">
        <w:rPr>
          <w:rFonts w:ascii="Verdana" w:hAnsi="Verdana" w:cs="Shruti"/>
        </w:rPr>
        <w:t xml:space="preserve">11 U.S.C. § 329, Fed. R. </w:t>
      </w:r>
      <w:proofErr w:type="spellStart"/>
      <w:r w:rsidR="008F1245" w:rsidRPr="00395AB2">
        <w:rPr>
          <w:rFonts w:ascii="Verdana" w:hAnsi="Verdana" w:cs="Shruti"/>
        </w:rPr>
        <w:t>Bankr</w:t>
      </w:r>
      <w:proofErr w:type="spellEnd"/>
      <w:r w:rsidR="008F1245" w:rsidRPr="00395AB2">
        <w:rPr>
          <w:rFonts w:ascii="Verdana" w:hAnsi="Verdana" w:cs="Shruti"/>
        </w:rPr>
        <w:t>. P. 2016, 2017.</w:t>
      </w:r>
      <w:r w:rsidR="008F1245">
        <w:rPr>
          <w:rFonts w:ascii="Verdana" w:hAnsi="Verdana" w:cs="Shruti"/>
        </w:rPr>
        <w:t xml:space="preserve">  </w:t>
      </w:r>
      <w:r>
        <w:rPr>
          <w:rFonts w:ascii="Verdana" w:hAnsi="Verdana" w:cs="Shruti"/>
        </w:rPr>
        <w:t xml:space="preserve">The standing trustee </w:t>
      </w:r>
      <w:r w:rsidR="008F1245">
        <w:rPr>
          <w:rFonts w:ascii="Verdana" w:hAnsi="Verdana" w:cs="Shruti"/>
        </w:rPr>
        <w:t xml:space="preserve">should </w:t>
      </w:r>
      <w:r>
        <w:rPr>
          <w:rFonts w:ascii="Verdana" w:hAnsi="Verdana" w:cs="Shruti"/>
        </w:rPr>
        <w:t>exercise discretion and take appropriate action against attorneys when proper disclosure is not made or when fees are unreasonable or otherwise objectionable.  Appropriate action may include referral to the United States Trustee.</w:t>
      </w:r>
    </w:p>
    <w:p w14:paraId="137D76DD" w14:textId="77777777" w:rsidR="00707AE4" w:rsidRPr="00CF51C0" w:rsidRDefault="00707AE4" w:rsidP="00D809B1">
      <w:pPr>
        <w:rPr>
          <w:rFonts w:ascii="Verdana" w:hAnsi="Verdana" w:cs="Shruti"/>
        </w:rPr>
      </w:pPr>
    </w:p>
    <w:p w14:paraId="4F45B42E" w14:textId="77777777" w:rsidR="00707AE4" w:rsidRPr="00CF51C0" w:rsidRDefault="00707AE4" w:rsidP="00D809B1">
      <w:pPr>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w:t>
      </w:r>
      <w:r>
        <w:rPr>
          <w:rFonts w:ascii="Verdana" w:hAnsi="Verdana" w:cs="Shruti"/>
        </w:rPr>
        <w:t xml:space="preserve">also </w:t>
      </w:r>
      <w:r w:rsidRPr="00CF51C0">
        <w:rPr>
          <w:rFonts w:ascii="Verdana" w:hAnsi="Verdana" w:cs="Shruti"/>
        </w:rPr>
        <w:t xml:space="preserve">must be aware of the requirements imposed by law on petition preparers and </w:t>
      </w:r>
      <w:r w:rsidR="003D6151">
        <w:rPr>
          <w:rFonts w:ascii="Verdana" w:hAnsi="Verdana" w:cs="Shruti"/>
        </w:rPr>
        <w:t>should</w:t>
      </w:r>
      <w:r w:rsidR="003D6151" w:rsidRPr="00CF51C0">
        <w:rPr>
          <w:rFonts w:ascii="Verdana" w:hAnsi="Verdana" w:cs="Shruti"/>
        </w:rPr>
        <w:t xml:space="preserve"> </w:t>
      </w:r>
      <w:r w:rsidRPr="00CF51C0">
        <w:rPr>
          <w:rFonts w:ascii="Verdana" w:hAnsi="Verdana" w:cs="Shruti"/>
        </w:rPr>
        <w:t xml:space="preserve">take appropriate action when a BPP does not comply with those requirements. </w:t>
      </w:r>
      <w:r w:rsidR="00221336">
        <w:rPr>
          <w:rFonts w:ascii="Verdana" w:hAnsi="Verdana" w:cs="Shruti"/>
        </w:rPr>
        <w:t xml:space="preserve"> </w:t>
      </w:r>
      <w:r w:rsidR="00221336" w:rsidRPr="00221336">
        <w:rPr>
          <w:rFonts w:ascii="Verdana" w:hAnsi="Verdana" w:cs="Shruti"/>
        </w:rPr>
        <w:t xml:space="preserve">11 U.S.C. § 110(h). </w:t>
      </w:r>
      <w:r w:rsidRPr="00CF51C0">
        <w:rPr>
          <w:rFonts w:ascii="Verdana" w:hAnsi="Verdana" w:cs="Shruti"/>
        </w:rPr>
        <w:t xml:space="preserve"> In many districts the appropriate action will be referral of the matter to the United States Trustee.</w:t>
      </w:r>
    </w:p>
    <w:p w14:paraId="401E35E2" w14:textId="77777777" w:rsidR="00707AE4" w:rsidRPr="00CF51C0" w:rsidRDefault="00707AE4" w:rsidP="00D809B1">
      <w:pPr>
        <w:rPr>
          <w:rFonts w:ascii="Verdana" w:hAnsi="Verdana" w:cs="Shruti"/>
        </w:rPr>
      </w:pPr>
    </w:p>
    <w:p w14:paraId="6205EB87"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r w:rsidRPr="00CF51C0">
        <w:rPr>
          <w:rFonts w:ascii="Verdana" w:hAnsi="Verdana" w:cs="Shruti"/>
        </w:rPr>
        <w:t>:</w:t>
      </w:r>
    </w:p>
    <w:p w14:paraId="18297E60"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CF51C0">
        <w:rPr>
          <w:rFonts w:ascii="Verdana" w:hAnsi="Verdana" w:cs="Shruti"/>
        </w:rPr>
        <w:t>11 U.S.C.</w:t>
      </w:r>
      <w:r>
        <w:rPr>
          <w:rFonts w:ascii="Verdana" w:hAnsi="Verdana" w:cs="Shruti"/>
        </w:rPr>
        <w:t xml:space="preserve"> </w:t>
      </w:r>
      <w:r w:rsidRPr="00CF51C0">
        <w:rPr>
          <w:rFonts w:ascii="Verdana" w:hAnsi="Verdana" w:cs="Shruti"/>
        </w:rPr>
        <w:t>§</w:t>
      </w:r>
      <w:r>
        <w:rPr>
          <w:rFonts w:ascii="Verdana" w:hAnsi="Verdana" w:cs="Shruti"/>
        </w:rPr>
        <w:t xml:space="preserve"> </w:t>
      </w:r>
      <w:r w:rsidRPr="00CF51C0">
        <w:rPr>
          <w:rFonts w:ascii="Verdana" w:hAnsi="Verdana" w:cs="Shruti"/>
        </w:rPr>
        <w:t>110(h)(</w:t>
      </w:r>
      <w:r>
        <w:rPr>
          <w:rFonts w:ascii="Verdana" w:hAnsi="Verdana" w:cs="Shruti"/>
        </w:rPr>
        <w:t>2</w:t>
      </w:r>
      <w:r w:rsidRPr="00CF51C0">
        <w:rPr>
          <w:rFonts w:ascii="Verdana" w:hAnsi="Verdana" w:cs="Shruti"/>
        </w:rPr>
        <w:t>)</w:t>
      </w:r>
      <w:r w:rsidRPr="00CF51C0">
        <w:rPr>
          <w:rFonts w:ascii="Verdana" w:hAnsi="Verdana" w:cs="Shruti"/>
        </w:rPr>
        <w:tab/>
      </w:r>
      <w:r>
        <w:rPr>
          <w:rFonts w:ascii="Verdana" w:hAnsi="Verdana" w:cs="Shruti"/>
        </w:rPr>
        <w:tab/>
      </w:r>
      <w:r w:rsidRPr="00CF51C0">
        <w:rPr>
          <w:rFonts w:ascii="Verdana" w:hAnsi="Verdana" w:cs="Shruti"/>
        </w:rPr>
        <w:t xml:space="preserve">BPP </w:t>
      </w:r>
      <w:r>
        <w:rPr>
          <w:rFonts w:ascii="Verdana" w:hAnsi="Verdana" w:cs="Shruti"/>
        </w:rPr>
        <w:t>D</w:t>
      </w:r>
      <w:r w:rsidRPr="00CF51C0">
        <w:rPr>
          <w:rFonts w:ascii="Verdana" w:hAnsi="Verdana" w:cs="Shruti"/>
        </w:rPr>
        <w:t xml:space="preserve">uty to </w:t>
      </w:r>
      <w:r>
        <w:rPr>
          <w:rFonts w:ascii="Verdana" w:hAnsi="Verdana" w:cs="Shruti"/>
        </w:rPr>
        <w:t>D</w:t>
      </w:r>
      <w:r w:rsidRPr="00CF51C0">
        <w:rPr>
          <w:rFonts w:ascii="Verdana" w:hAnsi="Verdana" w:cs="Shruti"/>
        </w:rPr>
        <w:t>isclose</w:t>
      </w:r>
    </w:p>
    <w:p w14:paraId="0AE1E4AC"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CF51C0">
        <w:rPr>
          <w:rFonts w:ascii="Verdana" w:hAnsi="Verdana" w:cs="Shruti"/>
        </w:rPr>
        <w:t>11 U.S.C. § 329(a)</w:t>
      </w:r>
      <w:r w:rsidRPr="00CF51C0">
        <w:rPr>
          <w:rFonts w:ascii="Verdana" w:hAnsi="Verdana" w:cs="Shruti"/>
        </w:rPr>
        <w:tab/>
      </w:r>
      <w:r>
        <w:rPr>
          <w:rFonts w:ascii="Verdana" w:hAnsi="Verdana" w:cs="Shruti"/>
        </w:rPr>
        <w:tab/>
      </w:r>
      <w:r w:rsidRPr="00CF51C0">
        <w:rPr>
          <w:rFonts w:ascii="Verdana" w:hAnsi="Verdana" w:cs="Shruti"/>
        </w:rPr>
        <w:t xml:space="preserve">Attorney </w:t>
      </w:r>
      <w:r>
        <w:rPr>
          <w:rFonts w:ascii="Verdana" w:hAnsi="Verdana" w:cs="Shruti"/>
        </w:rPr>
        <w:t>D</w:t>
      </w:r>
      <w:r w:rsidRPr="00CF51C0">
        <w:rPr>
          <w:rFonts w:ascii="Verdana" w:hAnsi="Verdana" w:cs="Shruti"/>
        </w:rPr>
        <w:t xml:space="preserve">uty to </w:t>
      </w:r>
      <w:r>
        <w:rPr>
          <w:rFonts w:ascii="Verdana" w:hAnsi="Verdana" w:cs="Shruti"/>
        </w:rPr>
        <w:t>D</w:t>
      </w:r>
      <w:r w:rsidRPr="00CF51C0">
        <w:rPr>
          <w:rFonts w:ascii="Verdana" w:hAnsi="Verdana" w:cs="Shruti"/>
        </w:rPr>
        <w:t>isclose</w:t>
      </w:r>
    </w:p>
    <w:p w14:paraId="170E4C04"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CF51C0">
        <w:rPr>
          <w:rFonts w:ascii="Verdana" w:hAnsi="Verdana" w:cs="Shruti"/>
        </w:rPr>
        <w:t>11 U.S.C. § 330</w:t>
      </w:r>
      <w:r w:rsidRPr="00CF51C0">
        <w:rPr>
          <w:rFonts w:ascii="Verdana" w:hAnsi="Verdana" w:cs="Shruti"/>
        </w:rPr>
        <w:tab/>
      </w:r>
      <w:r>
        <w:rPr>
          <w:rFonts w:ascii="Verdana" w:hAnsi="Verdana" w:cs="Shruti"/>
        </w:rPr>
        <w:tab/>
      </w:r>
      <w:r>
        <w:rPr>
          <w:rFonts w:ascii="Verdana" w:hAnsi="Verdana" w:cs="Shruti"/>
        </w:rPr>
        <w:tab/>
      </w:r>
      <w:r w:rsidRPr="00CF51C0">
        <w:rPr>
          <w:rFonts w:ascii="Verdana" w:hAnsi="Verdana" w:cs="Shruti"/>
        </w:rPr>
        <w:t xml:space="preserve">Compensation of </w:t>
      </w:r>
      <w:r>
        <w:rPr>
          <w:rFonts w:ascii="Verdana" w:hAnsi="Verdana" w:cs="Shruti"/>
        </w:rPr>
        <w:t>D</w:t>
      </w:r>
      <w:r w:rsidRPr="00CF51C0">
        <w:rPr>
          <w:rFonts w:ascii="Verdana" w:hAnsi="Verdana" w:cs="Shruti"/>
        </w:rPr>
        <w:t xml:space="preserve">ebtor’s </w:t>
      </w:r>
      <w:r>
        <w:rPr>
          <w:rFonts w:ascii="Verdana" w:hAnsi="Verdana" w:cs="Shruti"/>
        </w:rPr>
        <w:t>A</w:t>
      </w:r>
      <w:r w:rsidRPr="00CF51C0">
        <w:rPr>
          <w:rFonts w:ascii="Verdana" w:hAnsi="Verdana" w:cs="Shruti"/>
        </w:rPr>
        <w:t>ttorney</w:t>
      </w:r>
    </w:p>
    <w:p w14:paraId="1A86EB67" w14:textId="77777777" w:rsidR="00707AE4" w:rsidRDefault="00707AE4" w:rsidP="00D809B1">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2016(b)</w:t>
      </w:r>
      <w:r w:rsidRPr="00CF51C0">
        <w:rPr>
          <w:rFonts w:ascii="Verdana" w:hAnsi="Verdana" w:cs="Shruti"/>
        </w:rPr>
        <w:tab/>
        <w:t xml:space="preserve">Duty to </w:t>
      </w:r>
      <w:r>
        <w:rPr>
          <w:rFonts w:ascii="Verdana" w:hAnsi="Verdana" w:cs="Shruti"/>
        </w:rPr>
        <w:t>D</w:t>
      </w:r>
      <w:r w:rsidRPr="00CF51C0">
        <w:rPr>
          <w:rFonts w:ascii="Verdana" w:hAnsi="Verdana" w:cs="Shruti"/>
        </w:rPr>
        <w:t>isclose</w:t>
      </w:r>
    </w:p>
    <w:p w14:paraId="45019FDD" w14:textId="77777777" w:rsidR="00707AE4" w:rsidRPr="00CF51C0" w:rsidRDefault="00707AE4" w:rsidP="00D809B1">
      <w:pPr>
        <w:pBdr>
          <w:top w:val="single" w:sz="6" w:space="0" w:color="000000"/>
          <w:left w:val="single" w:sz="6" w:space="0" w:color="000000"/>
          <w:bottom w:val="single" w:sz="6" w:space="0" w:color="000000"/>
          <w:right w:val="single" w:sz="6" w:space="0" w:color="000000"/>
        </w:pBdr>
        <w:tabs>
          <w:tab w:val="left" w:pos="-1440"/>
        </w:tabs>
        <w:ind w:left="1440" w:hanging="720"/>
        <w:rPr>
          <w:rFonts w:ascii="Verdana" w:hAnsi="Verdana" w:cs="Shruti"/>
        </w:rPr>
      </w:pPr>
      <w:r w:rsidRPr="00F60B15">
        <w:rPr>
          <w:rFonts w:ascii="Verdana" w:hAnsi="Verdana" w:cs="Shruti"/>
        </w:rPr>
        <w:t xml:space="preserve">Fed. R. </w:t>
      </w:r>
      <w:proofErr w:type="spellStart"/>
      <w:r w:rsidRPr="00F60B15">
        <w:rPr>
          <w:rFonts w:ascii="Verdana" w:hAnsi="Verdana" w:cs="Shruti"/>
        </w:rPr>
        <w:t>Bankr</w:t>
      </w:r>
      <w:proofErr w:type="spellEnd"/>
      <w:r w:rsidRPr="00F60B15">
        <w:rPr>
          <w:rFonts w:ascii="Verdana" w:hAnsi="Verdana" w:cs="Shruti"/>
        </w:rPr>
        <w:t>. P. 2017</w:t>
      </w:r>
      <w:r>
        <w:rPr>
          <w:rFonts w:ascii="Verdana" w:hAnsi="Verdana" w:cs="Shruti"/>
        </w:rPr>
        <w:tab/>
      </w:r>
      <w:r>
        <w:rPr>
          <w:rFonts w:ascii="Verdana" w:hAnsi="Verdana" w:cs="Shruti"/>
        </w:rPr>
        <w:tab/>
      </w:r>
      <w:r w:rsidR="00922ABF">
        <w:rPr>
          <w:rFonts w:ascii="Verdana" w:hAnsi="Verdana" w:cs="Shruti"/>
        </w:rPr>
        <w:t>Examining</w:t>
      </w:r>
      <w:r w:rsidR="00424276">
        <w:rPr>
          <w:rFonts w:ascii="Verdana" w:hAnsi="Verdana" w:cs="Shruti"/>
        </w:rPr>
        <w:t xml:space="preserve"> Debtor-Attorney</w:t>
      </w:r>
      <w:r w:rsidR="00922ABF">
        <w:rPr>
          <w:rFonts w:ascii="Verdana" w:hAnsi="Verdana" w:cs="Shruti"/>
        </w:rPr>
        <w:t xml:space="preserve"> </w:t>
      </w:r>
      <w:r w:rsidR="00922ABF">
        <w:rPr>
          <w:rFonts w:ascii="Verdana" w:hAnsi="Verdana" w:cs="Shruti"/>
        </w:rPr>
        <w:tab/>
      </w:r>
      <w:r w:rsidR="00922ABF">
        <w:rPr>
          <w:rFonts w:ascii="Verdana" w:hAnsi="Verdana" w:cs="Shruti"/>
        </w:rPr>
        <w:tab/>
      </w:r>
      <w:r w:rsidR="00922ABF">
        <w:rPr>
          <w:rFonts w:ascii="Verdana" w:hAnsi="Verdana" w:cs="Shruti"/>
        </w:rPr>
        <w:tab/>
      </w:r>
      <w:r w:rsidR="00922ABF">
        <w:rPr>
          <w:rFonts w:ascii="Verdana" w:hAnsi="Verdana" w:cs="Shruti"/>
        </w:rPr>
        <w:tab/>
      </w:r>
      <w:r w:rsidR="00922ABF">
        <w:rPr>
          <w:rFonts w:ascii="Verdana" w:hAnsi="Verdana" w:cs="Shruti"/>
        </w:rPr>
        <w:tab/>
      </w:r>
      <w:r w:rsidRPr="00F60B15">
        <w:rPr>
          <w:rFonts w:ascii="Verdana" w:hAnsi="Verdana" w:cs="Shruti"/>
        </w:rPr>
        <w:t xml:space="preserve"> </w:t>
      </w:r>
      <w:r w:rsidR="00424276">
        <w:rPr>
          <w:rFonts w:ascii="Verdana" w:hAnsi="Verdana" w:cs="Shruti"/>
        </w:rPr>
        <w:tab/>
      </w:r>
      <w:r w:rsidRPr="00F60B15">
        <w:rPr>
          <w:rFonts w:ascii="Verdana" w:hAnsi="Verdana" w:cs="Shruti"/>
        </w:rPr>
        <w:t>Transactions</w:t>
      </w:r>
    </w:p>
    <w:p w14:paraId="6A5ECC21" w14:textId="77777777" w:rsidR="00707AE4" w:rsidRPr="00CF51C0" w:rsidRDefault="00707AE4" w:rsidP="00D809B1">
      <w:pPr>
        <w:rPr>
          <w:rFonts w:ascii="Verdana" w:hAnsi="Verdana" w:cs="Shruti"/>
        </w:rPr>
      </w:pPr>
    </w:p>
    <w:p w14:paraId="51CA0EF0" w14:textId="77777777" w:rsidR="00707AE4" w:rsidRPr="00B617F2" w:rsidRDefault="00707AE4" w:rsidP="00424276">
      <w:pPr>
        <w:pStyle w:val="Heading3"/>
        <w:numPr>
          <w:ilvl w:val="0"/>
          <w:numId w:val="0"/>
        </w:numPr>
        <w:ind w:left="288"/>
      </w:pPr>
      <w:r w:rsidRPr="00B617F2">
        <w:t>7.</w:t>
      </w:r>
      <w:r w:rsidRPr="00B617F2">
        <w:tab/>
        <w:t>REVIEW OF CERTIFICATE OF CREDIT COUNSELING</w:t>
      </w:r>
      <w:r>
        <w:fldChar w:fldCharType="begin"/>
      </w:r>
      <w:r>
        <w:instrText xml:space="preserve"> TC "</w:instrText>
      </w:r>
      <w:bookmarkStart w:id="36" w:name="_Toc172520108"/>
      <w:bookmarkStart w:id="37" w:name="_Toc236635166"/>
      <w:r w:rsidRPr="009262EB">
        <w:instrText>7.</w:instrText>
      </w:r>
      <w:r w:rsidRPr="009262EB">
        <w:tab/>
        <w:instrText>REVIEW OF CERTIFICATE OF CREDIT COUNSELING</w:instrText>
      </w:r>
      <w:bookmarkEnd w:id="36"/>
      <w:bookmarkEnd w:id="37"/>
      <w:r>
        <w:instrText xml:space="preserve">" \f C \l "3" </w:instrText>
      </w:r>
      <w:r>
        <w:fldChar w:fldCharType="end"/>
      </w:r>
    </w:p>
    <w:p w14:paraId="4FABFE2E" w14:textId="77777777" w:rsidR="00707AE4" w:rsidRDefault="00707AE4" w:rsidP="00424276">
      <w:pPr>
        <w:rPr>
          <w:rFonts w:ascii="Verdana" w:hAnsi="Verdana" w:cs="Shruti"/>
        </w:rPr>
      </w:pPr>
    </w:p>
    <w:p w14:paraId="14430142" w14:textId="77777777" w:rsidR="00707AE4" w:rsidRPr="002B1BFB" w:rsidRDefault="00922ABF" w:rsidP="00424276">
      <w:pPr>
        <w:ind w:left="720"/>
        <w:rPr>
          <w:rFonts w:ascii="Verdana" w:hAnsi="Verdana" w:cs="Shruti"/>
          <w:strike/>
          <w:color w:val="FF9900"/>
        </w:rPr>
      </w:pPr>
      <w:r>
        <w:rPr>
          <w:rFonts w:ascii="Verdana" w:hAnsi="Verdana" w:cs="Shruti"/>
        </w:rPr>
        <w:t>If a certificate of credit counseling is required, t</w:t>
      </w:r>
      <w:r w:rsidR="00707AE4">
        <w:rPr>
          <w:rFonts w:ascii="Verdana" w:hAnsi="Verdana" w:cs="Shruti"/>
        </w:rPr>
        <w:t>he standing trustee must r</w:t>
      </w:r>
      <w:r w:rsidR="00707AE4" w:rsidRPr="00CF51C0">
        <w:rPr>
          <w:rFonts w:ascii="Verdana" w:hAnsi="Verdana" w:cs="Shruti"/>
        </w:rPr>
        <w:t>eview the certificate</w:t>
      </w:r>
      <w:r w:rsidR="00707AE4">
        <w:rPr>
          <w:rFonts w:ascii="Verdana" w:hAnsi="Verdana" w:cs="Shruti"/>
        </w:rPr>
        <w:t xml:space="preserve">.  </w:t>
      </w:r>
      <w:r w:rsidR="003D6151" w:rsidRPr="00221336">
        <w:rPr>
          <w:rFonts w:ascii="Verdana" w:hAnsi="Verdana" w:cs="Shruti"/>
        </w:rPr>
        <w:t>11 U.S.C. § 109(h).</w:t>
      </w:r>
      <w:r w:rsidR="003D6151">
        <w:rPr>
          <w:rFonts w:ascii="Verdana" w:hAnsi="Verdana" w:cs="Shruti"/>
        </w:rPr>
        <w:t xml:space="preserve">  </w:t>
      </w:r>
      <w:r w:rsidR="00707AE4">
        <w:rPr>
          <w:rFonts w:ascii="Verdana" w:hAnsi="Verdana" w:cs="Shruti"/>
        </w:rPr>
        <w:t xml:space="preserve">If the certificate is missing, not timely obtained, or is not issued by an approved credit counseling agency, the standing trustee </w:t>
      </w:r>
      <w:r w:rsidR="003D6151">
        <w:rPr>
          <w:rFonts w:ascii="Verdana" w:hAnsi="Verdana" w:cs="Shruti"/>
        </w:rPr>
        <w:t xml:space="preserve">should </w:t>
      </w:r>
      <w:r w:rsidR="00707AE4">
        <w:rPr>
          <w:rFonts w:ascii="Verdana" w:hAnsi="Verdana" w:cs="Shruti"/>
        </w:rPr>
        <w:t>consider the individual facts of the case when determining whether to take any further action.</w:t>
      </w:r>
      <w:r w:rsidR="00221336">
        <w:rPr>
          <w:rFonts w:ascii="Verdana" w:hAnsi="Verdana" w:cs="Shruti"/>
        </w:rPr>
        <w:t xml:space="preserve">  </w:t>
      </w:r>
      <w:r w:rsidR="003D6151" w:rsidRPr="006A6C99">
        <w:rPr>
          <w:rFonts w:ascii="Verdana" w:hAnsi="Verdana" w:cs="Shruti"/>
        </w:rPr>
        <w:t>The trustee can refer matters concerning credit counseling certificates to the United States Trustee.</w:t>
      </w:r>
    </w:p>
    <w:p w14:paraId="6993EC95" w14:textId="77777777" w:rsidR="006972E4" w:rsidRPr="00CF51C0" w:rsidRDefault="006972E4" w:rsidP="00267052">
      <w:pPr>
        <w:jc w:val="both"/>
        <w:rPr>
          <w:rFonts w:ascii="Verdana" w:hAnsi="Verdana" w:cs="Shruti"/>
        </w:rPr>
      </w:pPr>
    </w:p>
    <w:p w14:paraId="6AE80564" w14:textId="77777777" w:rsidR="00707AE4" w:rsidRPr="00CF51C0" w:rsidRDefault="001F4B26" w:rsidP="00AE3DA4">
      <w:pPr>
        <w:pStyle w:val="Heading2"/>
        <w:numPr>
          <w:ilvl w:val="0"/>
          <w:numId w:val="0"/>
        </w:numPr>
      </w:pPr>
      <w:r>
        <w:br w:type="page"/>
      </w:r>
      <w:r w:rsidR="00707AE4" w:rsidRPr="00CF51C0">
        <w:t>B.   MEETING</w:t>
      </w:r>
      <w:r w:rsidR="00707AE4">
        <w:t xml:space="preserve"> OF CREDITORS</w:t>
      </w:r>
      <w:r w:rsidR="00707AE4">
        <w:fldChar w:fldCharType="begin"/>
      </w:r>
      <w:r w:rsidR="00707AE4">
        <w:instrText xml:space="preserve"> TC "</w:instrText>
      </w:r>
      <w:bookmarkStart w:id="38" w:name="_Toc172520109"/>
      <w:bookmarkStart w:id="39" w:name="_Toc236635167"/>
      <w:r w:rsidR="00707AE4" w:rsidRPr="009262EB">
        <w:instrText>B.   MEETING OF CREDITORS</w:instrText>
      </w:r>
      <w:bookmarkEnd w:id="38"/>
      <w:bookmarkEnd w:id="39"/>
      <w:r w:rsidR="00707AE4">
        <w:instrText xml:space="preserve">" \f C \l "2" </w:instrText>
      </w:r>
      <w:r w:rsidR="00707AE4">
        <w:fldChar w:fldCharType="end"/>
      </w:r>
      <w:r w:rsidR="00707AE4" w:rsidRPr="00CF51C0">
        <w:t xml:space="preserve"> </w:t>
      </w:r>
    </w:p>
    <w:p w14:paraId="6223B16E" w14:textId="77777777" w:rsidR="00707AE4" w:rsidRPr="00CF51C0" w:rsidRDefault="00707AE4" w:rsidP="00267052">
      <w:pPr>
        <w:jc w:val="both"/>
        <w:rPr>
          <w:rFonts w:ascii="Verdana" w:hAnsi="Verdana" w:cs="Shruti"/>
        </w:rPr>
      </w:pPr>
    </w:p>
    <w:p w14:paraId="0E5ABC94"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ind w:firstLine="720"/>
        <w:outlineLvl w:val="0"/>
        <w:rPr>
          <w:rFonts w:ascii="Verdana" w:hAnsi="Verdana" w:cs="Shruti"/>
        </w:rPr>
      </w:pP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Trustee Duties</w:t>
      </w:r>
    </w:p>
    <w:p w14:paraId="4A0137A8"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rPr>
          <w:rFonts w:ascii="Verdana" w:hAnsi="Verdana" w:cs="Shruti"/>
        </w:rPr>
      </w:pPr>
    </w:p>
    <w:p w14:paraId="2BC10338"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1.</w:t>
      </w:r>
      <w:r w:rsidRPr="00CF51C0">
        <w:rPr>
          <w:rFonts w:ascii="Verdana" w:hAnsi="Verdana" w:cs="Shruti"/>
        </w:rPr>
        <w:tab/>
        <w:t xml:space="preserve">Preside at meetings of creditors or </w:t>
      </w:r>
      <w:r>
        <w:rPr>
          <w:rFonts w:ascii="Verdana" w:hAnsi="Verdana" w:cs="Shruti"/>
        </w:rPr>
        <w:t>with prior written approval of</w:t>
      </w:r>
      <w:r w:rsidRPr="00CF51C0">
        <w:rPr>
          <w:rFonts w:ascii="Verdana" w:hAnsi="Verdana" w:cs="Shruti"/>
        </w:rPr>
        <w:t xml:space="preserve"> the United States Trustee</w:t>
      </w:r>
      <w:r w:rsidR="00922ABF">
        <w:rPr>
          <w:rFonts w:ascii="Verdana" w:hAnsi="Verdana" w:cs="Shruti"/>
        </w:rPr>
        <w:t>, designate a trained substitute.</w:t>
      </w:r>
    </w:p>
    <w:p w14:paraId="26A5575C"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2.</w:t>
      </w:r>
      <w:r w:rsidRPr="00CF51C0">
        <w:rPr>
          <w:rFonts w:ascii="Verdana" w:hAnsi="Verdana" w:cs="Shruti"/>
        </w:rPr>
        <w:tab/>
        <w:t>Schedule meetings within the statutory time limits, conclude meetings promptly, and give notice of rescheduling and continuances in accordance with local rules.</w:t>
      </w:r>
    </w:p>
    <w:p w14:paraId="301519FF"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3.</w:t>
      </w:r>
      <w:r w:rsidRPr="00CF51C0">
        <w:rPr>
          <w:rFonts w:ascii="Verdana" w:hAnsi="Verdana" w:cs="Shruti"/>
        </w:rPr>
        <w:tab/>
        <w:t xml:space="preserve">Permit the presence of media representatives, but do not permit electronic recording, television, or photography. </w:t>
      </w:r>
    </w:p>
    <w:p w14:paraId="3493209B" w14:textId="77777777" w:rsidR="00707AE4"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4.</w:t>
      </w:r>
      <w:r w:rsidRPr="00CF51C0">
        <w:rPr>
          <w:rFonts w:ascii="Verdana" w:hAnsi="Verdana" w:cs="Shruti"/>
        </w:rPr>
        <w:tab/>
        <w:t>Permit creditors who are not attorneys to question the debtor on behalf of the creditor, unless otherwise prohibited by law.</w:t>
      </w:r>
    </w:p>
    <w:p w14:paraId="0B56B367"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Pr>
          <w:rFonts w:ascii="Verdana" w:hAnsi="Verdana" w:cs="Shruti"/>
        </w:rPr>
        <w:t>5.</w:t>
      </w:r>
      <w:r>
        <w:rPr>
          <w:rFonts w:ascii="Verdana" w:hAnsi="Verdana" w:cs="Shruti"/>
        </w:rPr>
        <w:tab/>
        <w:t>Verify the debtor’s identity and social security number</w:t>
      </w:r>
      <w:r w:rsidR="00922ABF">
        <w:rPr>
          <w:rFonts w:ascii="Verdana" w:hAnsi="Verdana" w:cs="Shruti"/>
        </w:rPr>
        <w:t xml:space="preserve"> or other applicable tax identification number.</w:t>
      </w:r>
    </w:p>
    <w:p w14:paraId="182D28C6"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Pr>
          <w:rFonts w:ascii="Verdana" w:hAnsi="Verdana" w:cs="Shruti"/>
        </w:rPr>
        <w:t>6.</w:t>
      </w:r>
      <w:r w:rsidRPr="00CF51C0">
        <w:rPr>
          <w:rFonts w:ascii="Verdana" w:hAnsi="Verdana" w:cs="Shruti"/>
        </w:rPr>
        <w:tab/>
        <w:t>Administer the oath to each debtor individually.</w:t>
      </w:r>
    </w:p>
    <w:p w14:paraId="1781E9CE"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ind w:left="1440" w:hanging="720"/>
        <w:rPr>
          <w:rFonts w:ascii="Verdana" w:hAnsi="Verdana" w:cs="Shruti"/>
        </w:rPr>
      </w:pPr>
      <w:r>
        <w:rPr>
          <w:rFonts w:ascii="Verdana" w:hAnsi="Verdana" w:cs="Shruti"/>
        </w:rPr>
        <w:t>7.</w:t>
      </w:r>
      <w:r>
        <w:rPr>
          <w:rFonts w:ascii="Verdana" w:hAnsi="Verdana" w:cs="Shruti"/>
        </w:rPr>
        <w:tab/>
      </w:r>
      <w:r w:rsidRPr="00CF51C0">
        <w:rPr>
          <w:rFonts w:ascii="Verdana" w:hAnsi="Verdana" w:cs="Shruti"/>
        </w:rPr>
        <w:t>Conduct the meeting in an orderly manner</w:t>
      </w:r>
      <w:r>
        <w:rPr>
          <w:rFonts w:ascii="Verdana" w:hAnsi="Verdana" w:cs="Shruti"/>
        </w:rPr>
        <w:t>; exercise</w:t>
      </w:r>
      <w:r w:rsidRPr="00CF51C0">
        <w:rPr>
          <w:rFonts w:ascii="Verdana" w:hAnsi="Verdana" w:cs="Shruti"/>
        </w:rPr>
        <w:t xml:space="preserve"> and enforce appropriate demeanor.</w:t>
      </w:r>
    </w:p>
    <w:p w14:paraId="6DF34E50"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Pr>
          <w:rFonts w:ascii="Verdana" w:hAnsi="Verdana" w:cs="Shruti"/>
        </w:rPr>
        <w:t>8</w:t>
      </w:r>
      <w:r w:rsidRPr="00CF51C0">
        <w:rPr>
          <w:rFonts w:ascii="Verdana" w:hAnsi="Verdana" w:cs="Shruti"/>
        </w:rPr>
        <w:t>.</w:t>
      </w:r>
      <w:r w:rsidRPr="00CF51C0">
        <w:rPr>
          <w:rFonts w:ascii="Verdana" w:hAnsi="Verdana" w:cs="Shruti"/>
        </w:rPr>
        <w:tab/>
        <w:t>Examine the debtor thoroughly and permit others to ask questions within the time limits permitted by the meeting schedule.</w:t>
      </w:r>
    </w:p>
    <w:p w14:paraId="2A104208"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Pr>
          <w:rFonts w:ascii="Verdana" w:hAnsi="Verdana" w:cs="Shruti"/>
        </w:rPr>
        <w:t>9</w:t>
      </w:r>
      <w:r w:rsidRPr="00CF51C0">
        <w:rPr>
          <w:rFonts w:ascii="Verdana" w:hAnsi="Verdana" w:cs="Shruti"/>
        </w:rPr>
        <w:t>.</w:t>
      </w:r>
      <w:r w:rsidRPr="00CF51C0">
        <w:rPr>
          <w:rFonts w:ascii="Verdana" w:hAnsi="Verdana" w:cs="Shruti"/>
        </w:rPr>
        <w:tab/>
        <w:t>Report a debtor’s invocation of the Fifth Amendment to the United States Trustee.</w:t>
      </w:r>
    </w:p>
    <w:p w14:paraId="4CC20732"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Pr>
          <w:rFonts w:ascii="Verdana" w:hAnsi="Verdana" w:cs="Shruti"/>
        </w:rPr>
        <w:t>10</w:t>
      </w:r>
      <w:r w:rsidRPr="00CF51C0">
        <w:rPr>
          <w:rFonts w:ascii="Verdana" w:hAnsi="Verdana" w:cs="Shruti"/>
        </w:rPr>
        <w:t>.</w:t>
      </w:r>
      <w:r w:rsidRPr="00CF51C0">
        <w:rPr>
          <w:rFonts w:ascii="Verdana" w:hAnsi="Verdana" w:cs="Shruti"/>
        </w:rPr>
        <w:tab/>
      </w:r>
      <w:r w:rsidR="00B53395">
        <w:rPr>
          <w:rFonts w:ascii="Verdana" w:hAnsi="Verdana" w:cs="Shruti"/>
        </w:rPr>
        <w:t>A</w:t>
      </w:r>
      <w:r>
        <w:rPr>
          <w:rFonts w:ascii="Verdana" w:hAnsi="Verdana" w:cs="Shruti"/>
        </w:rPr>
        <w:t xml:space="preserve">dvise individuals </w:t>
      </w:r>
      <w:r w:rsidR="00B53395" w:rsidRPr="00B53395">
        <w:rPr>
          <w:rFonts w:ascii="Verdana" w:hAnsi="Verdana" w:cs="Shruti"/>
        </w:rPr>
        <w:t xml:space="preserve">with limited English proficiency </w:t>
      </w:r>
      <w:r>
        <w:rPr>
          <w:rFonts w:ascii="Verdana" w:hAnsi="Verdana" w:cs="Shruti"/>
        </w:rPr>
        <w:t xml:space="preserve">of free telephone interpreter services; </w:t>
      </w:r>
      <w:r w:rsidRPr="00CF51C0">
        <w:rPr>
          <w:rFonts w:ascii="Verdana" w:hAnsi="Verdana" w:cs="Shruti"/>
        </w:rPr>
        <w:t>place any interpreter under oath.</w:t>
      </w:r>
    </w:p>
    <w:p w14:paraId="4A9ADE48"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1</w:t>
      </w:r>
      <w:r>
        <w:rPr>
          <w:rFonts w:ascii="Verdana" w:hAnsi="Verdana" w:cs="Shruti"/>
        </w:rPr>
        <w:t>1</w:t>
      </w:r>
      <w:r w:rsidRPr="00CF51C0">
        <w:rPr>
          <w:rFonts w:ascii="Verdana" w:hAnsi="Verdana" w:cs="Shruti"/>
        </w:rPr>
        <w:t>.</w:t>
      </w:r>
      <w:r w:rsidRPr="00CF51C0">
        <w:rPr>
          <w:rFonts w:ascii="Verdana" w:hAnsi="Verdana" w:cs="Shruti"/>
        </w:rPr>
        <w:tab/>
      </w:r>
      <w:r>
        <w:rPr>
          <w:rFonts w:ascii="Verdana" w:hAnsi="Verdana" w:cs="Shruti"/>
        </w:rPr>
        <w:t>If debtor has a physical disability, n</w:t>
      </w:r>
      <w:r w:rsidRPr="00CF51C0">
        <w:rPr>
          <w:rFonts w:ascii="Verdana" w:hAnsi="Verdana" w:cs="Shruti"/>
        </w:rPr>
        <w:t xml:space="preserve">otify the United States Trustee immediately and reasonably accommodate </w:t>
      </w:r>
      <w:r>
        <w:rPr>
          <w:rFonts w:ascii="Verdana" w:hAnsi="Verdana" w:cs="Shruti"/>
        </w:rPr>
        <w:t xml:space="preserve">the </w:t>
      </w:r>
      <w:r w:rsidRPr="00CF51C0">
        <w:rPr>
          <w:rFonts w:ascii="Verdana" w:hAnsi="Verdana" w:cs="Shruti"/>
        </w:rPr>
        <w:t>disabled debtor.</w:t>
      </w:r>
    </w:p>
    <w:p w14:paraId="324E572F" w14:textId="77777777" w:rsidR="007E3BFD"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1</w:t>
      </w:r>
      <w:r>
        <w:rPr>
          <w:rFonts w:ascii="Verdana" w:hAnsi="Verdana" w:cs="Shruti"/>
        </w:rPr>
        <w:t>2</w:t>
      </w:r>
      <w:r w:rsidRPr="00CF51C0">
        <w:rPr>
          <w:rFonts w:ascii="Verdana" w:hAnsi="Verdana" w:cs="Shruti"/>
        </w:rPr>
        <w:t>.</w:t>
      </w:r>
      <w:r w:rsidRPr="00CF51C0">
        <w:rPr>
          <w:rFonts w:ascii="Verdana" w:hAnsi="Verdana" w:cs="Shruti"/>
        </w:rPr>
        <w:tab/>
        <w:t xml:space="preserve">Electronically record all meetings, </w:t>
      </w:r>
      <w:r>
        <w:rPr>
          <w:rFonts w:ascii="Verdana" w:hAnsi="Verdana" w:cs="Shruti"/>
        </w:rPr>
        <w:t>deliver</w:t>
      </w:r>
      <w:r w:rsidRPr="00CF51C0">
        <w:rPr>
          <w:rFonts w:ascii="Verdana" w:hAnsi="Verdana" w:cs="Shruti"/>
        </w:rPr>
        <w:t xml:space="preserve"> the electronic record</w:t>
      </w:r>
      <w:r>
        <w:rPr>
          <w:rFonts w:ascii="Verdana" w:hAnsi="Verdana" w:cs="Shruti"/>
        </w:rPr>
        <w:t xml:space="preserve"> to the United States Trustee</w:t>
      </w:r>
      <w:r w:rsidRPr="00CF51C0">
        <w:rPr>
          <w:rFonts w:ascii="Verdana" w:hAnsi="Verdana" w:cs="Shruti"/>
        </w:rPr>
        <w:t>, and report the meeting as required by local rule or the United States Trustee.</w:t>
      </w:r>
    </w:p>
    <w:p w14:paraId="0273768D" w14:textId="77777777" w:rsidR="00707AE4" w:rsidRPr="00CF51C0"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1</w:t>
      </w:r>
      <w:r>
        <w:rPr>
          <w:rFonts w:ascii="Verdana" w:hAnsi="Verdana" w:cs="Shruti"/>
        </w:rPr>
        <w:t>3</w:t>
      </w:r>
      <w:r w:rsidRPr="00CF51C0">
        <w:rPr>
          <w:rFonts w:ascii="Verdana" w:hAnsi="Verdana" w:cs="Shruti"/>
        </w:rPr>
        <w:t>.</w:t>
      </w:r>
      <w:r w:rsidRPr="00CF51C0">
        <w:rPr>
          <w:rFonts w:ascii="Verdana" w:hAnsi="Verdana" w:cs="Shruti"/>
        </w:rPr>
        <w:tab/>
        <w:t>Require all debtors to attend the meeting in person unless local rules or United States Trustee procedures permit alternatives in extenuating circumstances; do not otherwise waive the debtor’s appearance in person at the meeting.</w:t>
      </w:r>
    </w:p>
    <w:p w14:paraId="2297B5D9" w14:textId="77777777" w:rsidR="00707AE4"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CF51C0">
        <w:rPr>
          <w:rFonts w:ascii="Verdana" w:hAnsi="Verdana" w:cs="Shruti"/>
        </w:rPr>
        <w:t>1</w:t>
      </w:r>
      <w:r>
        <w:rPr>
          <w:rFonts w:ascii="Verdana" w:hAnsi="Verdana" w:cs="Shruti"/>
        </w:rPr>
        <w:t>4</w:t>
      </w:r>
      <w:r w:rsidRPr="00CF51C0">
        <w:rPr>
          <w:rFonts w:ascii="Verdana" w:hAnsi="Verdana" w:cs="Shruti"/>
        </w:rPr>
        <w:t>.</w:t>
      </w:r>
      <w:r w:rsidRPr="00CF51C0">
        <w:rPr>
          <w:rFonts w:ascii="Verdana" w:hAnsi="Verdana" w:cs="Shruti"/>
        </w:rPr>
        <w:tab/>
        <w:t xml:space="preserve">Reschedule the meeting in the absence of the debtor’s attorney, unless the debtor agrees to proceed without counsel and other circumstances justify proceeding. </w:t>
      </w:r>
    </w:p>
    <w:p w14:paraId="31280945" w14:textId="77777777" w:rsidR="001F4B26" w:rsidRDefault="00707AE4"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Pr>
          <w:rFonts w:ascii="Verdana" w:hAnsi="Verdana" w:cs="Shruti"/>
        </w:rPr>
        <w:t>15.</w:t>
      </w:r>
      <w:r>
        <w:rPr>
          <w:rFonts w:ascii="Verdana" w:hAnsi="Verdana" w:cs="Shruti"/>
        </w:rPr>
        <w:tab/>
        <w:t>Verify that the debtor has complied with tax return obligations.</w:t>
      </w:r>
    </w:p>
    <w:p w14:paraId="67F878D3" w14:textId="77777777" w:rsidR="00707AE4" w:rsidRPr="00CF51C0" w:rsidRDefault="001F4B26" w:rsidP="00E156F3">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Pr>
          <w:rFonts w:ascii="Verdana" w:hAnsi="Verdana" w:cs="Shruti"/>
        </w:rPr>
        <w:br w:type="page"/>
      </w:r>
      <w:r w:rsidR="00707AE4" w:rsidRPr="00CF51C0">
        <w:rPr>
          <w:rFonts w:ascii="Verdana" w:hAnsi="Verdana" w:cs="Shruti"/>
        </w:rPr>
        <w:t>1</w:t>
      </w:r>
      <w:r w:rsidR="00707AE4">
        <w:rPr>
          <w:rFonts w:ascii="Verdana" w:hAnsi="Verdana" w:cs="Shruti"/>
        </w:rPr>
        <w:t>6</w:t>
      </w:r>
      <w:r w:rsidR="00707AE4" w:rsidRPr="00CF51C0">
        <w:rPr>
          <w:rFonts w:ascii="Verdana" w:hAnsi="Verdana" w:cs="Shruti"/>
        </w:rPr>
        <w:t>.</w:t>
      </w:r>
      <w:r w:rsidR="00707AE4" w:rsidRPr="00CF51C0">
        <w:rPr>
          <w:rFonts w:ascii="Verdana" w:hAnsi="Verdana" w:cs="Shruti"/>
        </w:rPr>
        <w:tab/>
      </w:r>
      <w:bookmarkStart w:id="40" w:name="OLE_LINK1"/>
      <w:bookmarkStart w:id="41" w:name="OLE_LINK2"/>
      <w:r w:rsidR="00707AE4" w:rsidRPr="00CF51C0">
        <w:rPr>
          <w:rFonts w:ascii="Verdana" w:hAnsi="Verdana" w:cs="Shruti"/>
        </w:rPr>
        <w:t xml:space="preserve">Provide the statutory notice, if required, to </w:t>
      </w:r>
      <w:r w:rsidR="00707AE4">
        <w:rPr>
          <w:rFonts w:ascii="Verdana" w:hAnsi="Verdana" w:cs="Shruti"/>
        </w:rPr>
        <w:t>DSO holders</w:t>
      </w:r>
      <w:r w:rsidR="00707AE4" w:rsidRPr="00CF51C0">
        <w:rPr>
          <w:rFonts w:ascii="Verdana" w:hAnsi="Verdana" w:cs="Shruti"/>
        </w:rPr>
        <w:t xml:space="preserve"> </w:t>
      </w:r>
      <w:bookmarkEnd w:id="40"/>
      <w:bookmarkEnd w:id="41"/>
      <w:r w:rsidR="00707AE4" w:rsidRPr="00CF51C0">
        <w:rPr>
          <w:rFonts w:ascii="Verdana" w:hAnsi="Verdana" w:cs="Shruti"/>
        </w:rPr>
        <w:t>within a reasonable time after the meeting</w:t>
      </w:r>
      <w:r w:rsidR="00707AE4">
        <w:rPr>
          <w:rFonts w:ascii="Verdana" w:hAnsi="Verdana" w:cs="Shruti"/>
        </w:rPr>
        <w:t xml:space="preserve"> of creditors but generally no later than </w:t>
      </w:r>
      <w:r w:rsidR="00922ABF">
        <w:rPr>
          <w:rFonts w:ascii="Verdana" w:hAnsi="Verdana" w:cs="Shruti"/>
        </w:rPr>
        <w:t>one week</w:t>
      </w:r>
      <w:r w:rsidR="00707AE4">
        <w:rPr>
          <w:rFonts w:ascii="Verdana" w:hAnsi="Verdana" w:cs="Shruti"/>
        </w:rPr>
        <w:t xml:space="preserve"> after the meeting.</w:t>
      </w:r>
    </w:p>
    <w:p w14:paraId="424031E9" w14:textId="77777777" w:rsidR="00707AE4" w:rsidRPr="00CF51C0" w:rsidRDefault="00707AE4" w:rsidP="00E156F3">
      <w:pPr>
        <w:rPr>
          <w:rFonts w:ascii="Verdana" w:hAnsi="Verdana" w:cs="Shruti"/>
        </w:rPr>
      </w:pPr>
    </w:p>
    <w:p w14:paraId="33C789C4"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08FD010B"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11 U.S.C. </w:t>
      </w:r>
      <w:r w:rsidRPr="00CF51C0">
        <w:rPr>
          <w:rFonts w:ascii="Verdana" w:hAnsi="Verdana" w:cs="Shruti"/>
        </w:rPr>
        <w:t xml:space="preserve">§ 341   </w:t>
      </w:r>
      <w:r>
        <w:rPr>
          <w:rFonts w:ascii="Verdana" w:hAnsi="Verdana" w:cs="Shruti"/>
        </w:rPr>
        <w:tab/>
      </w:r>
      <w:r w:rsidRPr="00CF51C0">
        <w:rPr>
          <w:rFonts w:ascii="Verdana" w:hAnsi="Verdana" w:cs="Shruti"/>
        </w:rPr>
        <w:t xml:space="preserve">Meeting of Creditors   </w:t>
      </w:r>
    </w:p>
    <w:p w14:paraId="6D1DB87E"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CF51C0">
        <w:rPr>
          <w:rFonts w:ascii="Verdana" w:hAnsi="Verdana" w:cs="Shruti"/>
        </w:rPr>
        <w:t xml:space="preserve">11 U.S.C. § 343      </w:t>
      </w:r>
      <w:r>
        <w:rPr>
          <w:rFonts w:ascii="Verdana" w:hAnsi="Verdana" w:cs="Shruti"/>
        </w:rPr>
        <w:tab/>
      </w:r>
      <w:r w:rsidRPr="00CF51C0">
        <w:rPr>
          <w:rFonts w:ascii="Verdana" w:hAnsi="Verdana" w:cs="Shruti"/>
        </w:rPr>
        <w:t>Examination of the Debtor</w:t>
      </w:r>
    </w:p>
    <w:p w14:paraId="283BAE24"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CF51C0">
        <w:rPr>
          <w:rFonts w:ascii="Verdana" w:hAnsi="Verdana" w:cs="Shruti"/>
        </w:rPr>
        <w:t xml:space="preserve">11 U.S.C. </w:t>
      </w:r>
      <w:r w:rsidRPr="00CF51C0">
        <w:rPr>
          <w:rFonts w:ascii="Verdana" w:hAnsi="Verdana"/>
        </w:rPr>
        <w:t>§</w:t>
      </w:r>
      <w:r w:rsidRPr="00CF51C0">
        <w:rPr>
          <w:rFonts w:ascii="Verdana" w:hAnsi="Verdana" w:cs="Shruti"/>
        </w:rPr>
        <w:t>1</w:t>
      </w:r>
      <w:r>
        <w:rPr>
          <w:rFonts w:ascii="Verdana" w:hAnsi="Verdana" w:cs="Shruti"/>
        </w:rPr>
        <w:t>2</w:t>
      </w:r>
      <w:r w:rsidRPr="00CF51C0">
        <w:rPr>
          <w:rFonts w:ascii="Verdana" w:hAnsi="Verdana" w:cs="Shruti"/>
        </w:rPr>
        <w:t>02</w:t>
      </w:r>
      <w:r>
        <w:rPr>
          <w:rFonts w:ascii="Verdana" w:hAnsi="Verdana" w:cs="Shruti"/>
        </w:rPr>
        <w:tab/>
      </w:r>
      <w:r>
        <w:rPr>
          <w:rFonts w:ascii="Verdana" w:hAnsi="Verdana" w:cs="Shruti"/>
        </w:rPr>
        <w:tab/>
      </w:r>
      <w:r w:rsidRPr="00CF51C0">
        <w:rPr>
          <w:rFonts w:ascii="Verdana" w:hAnsi="Verdana" w:cs="Shruti"/>
        </w:rPr>
        <w:t>Trustee Duties</w:t>
      </w:r>
    </w:p>
    <w:p w14:paraId="14945201"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2002</w:t>
      </w:r>
      <w:r>
        <w:rPr>
          <w:rFonts w:ascii="Verdana" w:hAnsi="Verdana" w:cs="Shruti"/>
        </w:rPr>
        <w:tab/>
        <w:t>Notices</w:t>
      </w:r>
    </w:p>
    <w:p w14:paraId="191AA950"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2003</w:t>
      </w:r>
      <w:r>
        <w:rPr>
          <w:rFonts w:ascii="Verdana" w:hAnsi="Verdana" w:cs="Shruti"/>
        </w:rPr>
        <w:tab/>
      </w:r>
      <w:r w:rsidRPr="00CF51C0">
        <w:rPr>
          <w:rFonts w:ascii="Verdana" w:hAnsi="Verdana" w:cs="Shruti"/>
        </w:rPr>
        <w:t>Meeting of Creditors</w:t>
      </w:r>
    </w:p>
    <w:p w14:paraId="2EDE1757"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2004</w:t>
      </w:r>
      <w:r>
        <w:rPr>
          <w:rFonts w:ascii="Verdana" w:hAnsi="Verdana" w:cs="Shruti"/>
        </w:rPr>
        <w:tab/>
      </w:r>
      <w:r w:rsidRPr="00CF51C0">
        <w:rPr>
          <w:rFonts w:ascii="Verdana" w:hAnsi="Verdana" w:cs="Shruti"/>
        </w:rPr>
        <w:t>Examination</w:t>
      </w:r>
    </w:p>
    <w:p w14:paraId="19321DB4" w14:textId="77777777" w:rsidR="00707AE4" w:rsidRPr="00CF51C0" w:rsidRDefault="00707AE4" w:rsidP="00E156F3">
      <w:pPr>
        <w:ind w:firstLine="720"/>
        <w:rPr>
          <w:rFonts w:ascii="Verdana" w:hAnsi="Verdana" w:cs="Shruti"/>
        </w:rPr>
      </w:pPr>
      <w:r>
        <w:rPr>
          <w:rFonts w:ascii="Verdana" w:hAnsi="Verdana" w:cs="Shruti"/>
        </w:rPr>
        <w:tab/>
      </w:r>
    </w:p>
    <w:p w14:paraId="32AA459A" w14:textId="77777777" w:rsidR="00707AE4" w:rsidRPr="00CF51C0" w:rsidRDefault="00707AE4" w:rsidP="00E156F3">
      <w:pPr>
        <w:pStyle w:val="Heading3"/>
        <w:numPr>
          <w:ilvl w:val="0"/>
          <w:numId w:val="0"/>
        </w:numPr>
        <w:ind w:left="288"/>
      </w:pPr>
      <w:r w:rsidRPr="00CF51C0">
        <w:t xml:space="preserve">1.  </w:t>
      </w:r>
      <w:r w:rsidRPr="00CF51C0">
        <w:tab/>
        <w:t xml:space="preserve"> PRESIDING OFFICER</w:t>
      </w:r>
      <w:r>
        <w:fldChar w:fldCharType="begin"/>
      </w:r>
      <w:r>
        <w:instrText xml:space="preserve"> TC "</w:instrText>
      </w:r>
      <w:bookmarkStart w:id="42" w:name="_Toc172520110"/>
      <w:bookmarkStart w:id="43" w:name="_Toc236635168"/>
      <w:r w:rsidRPr="009262EB">
        <w:instrText xml:space="preserve">1.  </w:instrText>
      </w:r>
      <w:r w:rsidRPr="009262EB">
        <w:tab/>
        <w:instrText xml:space="preserve"> PRESIDING OFFICER</w:instrText>
      </w:r>
      <w:bookmarkEnd w:id="42"/>
      <w:bookmarkEnd w:id="43"/>
      <w:r>
        <w:instrText xml:space="preserve">" \f C \l "3" </w:instrText>
      </w:r>
      <w:r>
        <w:fldChar w:fldCharType="end"/>
      </w:r>
    </w:p>
    <w:p w14:paraId="493CFC29" w14:textId="77777777" w:rsidR="00707AE4" w:rsidRPr="00CF51C0" w:rsidRDefault="00707AE4" w:rsidP="00E156F3">
      <w:pPr>
        <w:rPr>
          <w:rFonts w:ascii="Verdana" w:hAnsi="Verdana" w:cs="Shruti"/>
        </w:rPr>
      </w:pPr>
    </w:p>
    <w:p w14:paraId="43A29B38" w14:textId="77777777" w:rsidR="00707AE4" w:rsidRPr="00CF51C0" w:rsidRDefault="00707AE4" w:rsidP="00E156F3">
      <w:pPr>
        <w:ind w:left="720"/>
        <w:rPr>
          <w:rFonts w:ascii="Verdana" w:hAnsi="Verdana" w:cs="Shruti"/>
        </w:rPr>
      </w:pPr>
      <w:r w:rsidRPr="00CF51C0">
        <w:rPr>
          <w:rFonts w:ascii="Verdana" w:hAnsi="Verdana" w:cs="Shruti"/>
        </w:rPr>
        <w:t>The standing trustee, as designee of the United States Trustee, is the presiding officer at the meeting</w:t>
      </w:r>
      <w:r>
        <w:rPr>
          <w:rFonts w:ascii="Verdana" w:hAnsi="Verdana" w:cs="Shruti"/>
        </w:rPr>
        <w:t xml:space="preserve"> of creditors</w:t>
      </w:r>
      <w:r w:rsidRPr="00CF51C0">
        <w:rPr>
          <w:rFonts w:ascii="Verdana" w:hAnsi="Verdana" w:cs="Shruti"/>
        </w:rPr>
        <w:t xml:space="preserve">. The standing trustee may not delegate the duty to preside at the meetings.  However, upon prior </w:t>
      </w:r>
      <w:r>
        <w:rPr>
          <w:rFonts w:ascii="Verdana" w:hAnsi="Verdana" w:cs="Shruti"/>
        </w:rPr>
        <w:t xml:space="preserve">written </w:t>
      </w:r>
      <w:r w:rsidRPr="00CF51C0">
        <w:rPr>
          <w:rFonts w:ascii="Verdana" w:hAnsi="Verdana" w:cs="Shruti"/>
        </w:rPr>
        <w:t>approval, the United States Trustee may desig</w:t>
      </w:r>
      <w:r>
        <w:rPr>
          <w:rFonts w:ascii="Verdana" w:hAnsi="Verdana" w:cs="Shruti"/>
        </w:rPr>
        <w:t>nate another person to preside.</w:t>
      </w:r>
      <w:r w:rsidRPr="00CF51C0">
        <w:rPr>
          <w:rFonts w:ascii="Verdana" w:hAnsi="Verdana" w:cs="Shruti"/>
        </w:rPr>
        <w:t xml:space="preserve">  I</w:t>
      </w:r>
      <w:r>
        <w:rPr>
          <w:rFonts w:ascii="Verdana" w:hAnsi="Verdana" w:cs="Shruti"/>
        </w:rPr>
        <w:t>n this event,</w:t>
      </w:r>
      <w:r w:rsidRPr="00CF51C0">
        <w:rPr>
          <w:rFonts w:ascii="Verdana" w:hAnsi="Verdana" w:cs="Shruti"/>
        </w:rPr>
        <w:t xml:space="preserve"> the standing trustee </w:t>
      </w:r>
      <w:r>
        <w:rPr>
          <w:rFonts w:ascii="Verdana" w:hAnsi="Verdana" w:cs="Shruti"/>
        </w:rPr>
        <w:t>must</w:t>
      </w:r>
      <w:r w:rsidRPr="00CF51C0">
        <w:rPr>
          <w:rFonts w:ascii="Verdana" w:hAnsi="Verdana" w:cs="Shruti"/>
        </w:rPr>
        <w:t xml:space="preserve"> ensure that the designated substitute is qualified and trained to conduct the meeting.</w:t>
      </w:r>
      <w:r w:rsidR="00DA0CE7">
        <w:rPr>
          <w:rFonts w:ascii="Verdana" w:hAnsi="Verdana" w:cs="Shruti"/>
        </w:rPr>
        <w:t xml:space="preserve">  </w:t>
      </w:r>
      <w:r w:rsidR="00A35154" w:rsidRPr="00A35154">
        <w:rPr>
          <w:rFonts w:ascii="Verdana" w:hAnsi="Verdana" w:cs="Shruti"/>
        </w:rPr>
        <w:t xml:space="preserve">11 U.S.C. § 341, 28 U.S.C. § 586(b).  </w:t>
      </w:r>
      <w:r>
        <w:rPr>
          <w:rFonts w:ascii="Verdana" w:hAnsi="Verdana" w:cs="Shruti"/>
        </w:rPr>
        <w:t>Among other qualifications, t</w:t>
      </w:r>
      <w:r w:rsidRPr="00CF51C0">
        <w:rPr>
          <w:rFonts w:ascii="Verdana" w:hAnsi="Verdana" w:cs="Shruti"/>
        </w:rPr>
        <w:t xml:space="preserve">he designated substitute </w:t>
      </w:r>
      <w:r w:rsidR="00A35154">
        <w:rPr>
          <w:rFonts w:ascii="Verdana" w:hAnsi="Verdana" w:cs="Shruti"/>
        </w:rPr>
        <w:t>should</w:t>
      </w:r>
      <w:r w:rsidR="00A35154" w:rsidRPr="00CF51C0">
        <w:rPr>
          <w:rFonts w:ascii="Verdana" w:hAnsi="Verdana" w:cs="Shruti"/>
        </w:rPr>
        <w:t xml:space="preserve"> </w:t>
      </w:r>
      <w:r w:rsidRPr="00CF51C0">
        <w:rPr>
          <w:rFonts w:ascii="Verdana" w:hAnsi="Verdana" w:cs="Shruti"/>
        </w:rPr>
        <w:t xml:space="preserve">have conducted meetings </w:t>
      </w:r>
      <w:r>
        <w:rPr>
          <w:rFonts w:ascii="Verdana" w:hAnsi="Verdana" w:cs="Shruti"/>
        </w:rPr>
        <w:t xml:space="preserve">of creditors </w:t>
      </w:r>
      <w:r w:rsidRPr="00CF51C0">
        <w:rPr>
          <w:rFonts w:ascii="Verdana" w:hAnsi="Verdana" w:cs="Shruti"/>
        </w:rPr>
        <w:t xml:space="preserve">in the presence of the standing trustee prior to presiding at meetings </w:t>
      </w:r>
      <w:r>
        <w:rPr>
          <w:rFonts w:ascii="Verdana" w:hAnsi="Verdana" w:cs="Shruti"/>
        </w:rPr>
        <w:t>without</w:t>
      </w:r>
      <w:r w:rsidRPr="00CF51C0">
        <w:rPr>
          <w:rFonts w:ascii="Verdana" w:hAnsi="Verdana" w:cs="Shruti"/>
        </w:rPr>
        <w:t xml:space="preserve"> the standing trustee.</w:t>
      </w:r>
    </w:p>
    <w:p w14:paraId="50298384" w14:textId="77777777" w:rsidR="00707AE4" w:rsidRPr="00CF51C0" w:rsidRDefault="00707AE4" w:rsidP="00E156F3">
      <w:pPr>
        <w:rPr>
          <w:rFonts w:ascii="Verdana" w:hAnsi="Verdana" w:cs="Shruti"/>
        </w:rPr>
      </w:pPr>
    </w:p>
    <w:p w14:paraId="63A7466D" w14:textId="77777777" w:rsidR="00707AE4" w:rsidRPr="00CF51C0" w:rsidRDefault="00707AE4" w:rsidP="00E156F3">
      <w:pPr>
        <w:ind w:left="720"/>
        <w:rPr>
          <w:rFonts w:ascii="Verdana" w:hAnsi="Verdana" w:cs="Shruti"/>
        </w:rPr>
      </w:pPr>
      <w:r w:rsidRPr="00CF51C0">
        <w:rPr>
          <w:rFonts w:ascii="Verdana" w:hAnsi="Verdana" w:cs="Shruti"/>
        </w:rPr>
        <w:t xml:space="preserve">The standing trustee </w:t>
      </w:r>
      <w:r w:rsidR="00A35154">
        <w:rPr>
          <w:rFonts w:ascii="Verdana" w:hAnsi="Verdana" w:cs="Shruti"/>
        </w:rPr>
        <w:t>should</w:t>
      </w:r>
      <w:r w:rsidR="00A35154" w:rsidRPr="00CF51C0">
        <w:rPr>
          <w:rFonts w:ascii="Verdana" w:hAnsi="Verdana" w:cs="Shruti"/>
        </w:rPr>
        <w:t xml:space="preserve"> </w:t>
      </w:r>
      <w:r w:rsidRPr="00CF51C0">
        <w:rPr>
          <w:rFonts w:ascii="Verdana" w:hAnsi="Verdana" w:cs="Shruti"/>
        </w:rPr>
        <w:t>periodically review the electronic record of meetings conducted by the designated substitute presiding officer to assure that the meetings are conducted in accordance with the Bankruptcy Code, the Rules and the standing trustee</w:t>
      </w:r>
      <w:r>
        <w:rPr>
          <w:rFonts w:ascii="Verdana" w:hAnsi="Verdana" w:cs="Shruti"/>
        </w:rPr>
        <w:t>’</w:t>
      </w:r>
      <w:r w:rsidRPr="00CF51C0">
        <w:rPr>
          <w:rFonts w:ascii="Verdana" w:hAnsi="Verdana" w:cs="Shruti"/>
        </w:rPr>
        <w:t>s instructions.</w:t>
      </w:r>
    </w:p>
    <w:p w14:paraId="2345BDE2" w14:textId="77777777" w:rsidR="00707AE4" w:rsidRPr="00CF51C0" w:rsidRDefault="00707AE4" w:rsidP="00E156F3">
      <w:pPr>
        <w:rPr>
          <w:rFonts w:ascii="Verdana" w:hAnsi="Verdana" w:cs="Shruti"/>
        </w:rPr>
      </w:pPr>
    </w:p>
    <w:p w14:paraId="45924B5C" w14:textId="77777777" w:rsidR="00707AE4" w:rsidRPr="00CF51C0" w:rsidRDefault="00707AE4" w:rsidP="00E156F3">
      <w:pPr>
        <w:pStyle w:val="Heading3"/>
        <w:numPr>
          <w:ilvl w:val="0"/>
          <w:numId w:val="0"/>
        </w:numPr>
        <w:ind w:left="720" w:hanging="720"/>
      </w:pPr>
      <w:r w:rsidRPr="00CF51C0">
        <w:t>2.</w:t>
      </w:r>
      <w:r w:rsidRPr="00CF51C0">
        <w:tab/>
        <w:t xml:space="preserve">SCHEDULING, NOTICING, RESCHEDULING AND </w:t>
      </w:r>
      <w:r w:rsidR="00922ABF">
        <w:t>C</w:t>
      </w:r>
      <w:r w:rsidRPr="00CF51C0">
        <w:t>ONTINUANCES</w:t>
      </w:r>
      <w:r>
        <w:fldChar w:fldCharType="begin"/>
      </w:r>
      <w:r>
        <w:instrText xml:space="preserve"> TC "</w:instrText>
      </w:r>
      <w:bookmarkStart w:id="44" w:name="_Toc172520111"/>
      <w:bookmarkStart w:id="45" w:name="_Toc236635169"/>
      <w:r w:rsidRPr="009262EB">
        <w:instrText>2.</w:instrText>
      </w:r>
      <w:r w:rsidRPr="009262EB">
        <w:tab/>
        <w:instrText>SCHEDULING, NOTICING, RESCHEDULING AND CONTINUANCES</w:instrText>
      </w:r>
      <w:bookmarkEnd w:id="44"/>
      <w:bookmarkEnd w:id="45"/>
      <w:r>
        <w:instrText xml:space="preserve">" \f C \l "3" </w:instrText>
      </w:r>
      <w:r>
        <w:fldChar w:fldCharType="end"/>
      </w:r>
    </w:p>
    <w:p w14:paraId="1861F479" w14:textId="77777777" w:rsidR="00707AE4" w:rsidRPr="00CF51C0" w:rsidRDefault="00707AE4" w:rsidP="00E156F3">
      <w:pPr>
        <w:rPr>
          <w:rFonts w:ascii="Verdana" w:hAnsi="Verdana" w:cs="Shruti"/>
        </w:rPr>
      </w:pPr>
    </w:p>
    <w:p w14:paraId="00EC7697" w14:textId="77777777" w:rsidR="00707AE4" w:rsidRPr="00CF51C0" w:rsidRDefault="00707AE4" w:rsidP="00E156F3">
      <w:pPr>
        <w:ind w:left="720"/>
        <w:rPr>
          <w:rFonts w:ascii="Verdana" w:hAnsi="Verdana" w:cs="Shruti"/>
        </w:rPr>
      </w:pPr>
      <w:r w:rsidRPr="00CF51C0">
        <w:rPr>
          <w:rFonts w:ascii="Verdana" w:hAnsi="Verdana" w:cs="Shruti"/>
        </w:rPr>
        <w:t xml:space="preserve">The standing trustee </w:t>
      </w:r>
      <w:r>
        <w:rPr>
          <w:rFonts w:ascii="Verdana" w:hAnsi="Verdana" w:cs="Shruti"/>
        </w:rPr>
        <w:t>must</w:t>
      </w:r>
      <w:r w:rsidRPr="00CF51C0">
        <w:rPr>
          <w:rFonts w:ascii="Verdana" w:hAnsi="Verdana" w:cs="Shruti"/>
        </w:rPr>
        <w:t xml:space="preserve"> </w:t>
      </w:r>
      <w:r w:rsidR="00A35154">
        <w:rPr>
          <w:rFonts w:ascii="Verdana" w:hAnsi="Verdana" w:cs="Shruti"/>
        </w:rPr>
        <w:t xml:space="preserve">work with the United States Trustee and the clerk of the court to </w:t>
      </w:r>
      <w:r>
        <w:rPr>
          <w:rFonts w:ascii="Verdana" w:hAnsi="Verdana" w:cs="Shruti"/>
        </w:rPr>
        <w:t>en</w:t>
      </w:r>
      <w:r w:rsidRPr="00CF51C0">
        <w:rPr>
          <w:rFonts w:ascii="Verdana" w:hAnsi="Verdana" w:cs="Shruti"/>
        </w:rPr>
        <w:t xml:space="preserve">sure the prompt scheduling and noticing of the meeting </w:t>
      </w:r>
      <w:r>
        <w:rPr>
          <w:rFonts w:ascii="Verdana" w:hAnsi="Verdana" w:cs="Shruti"/>
        </w:rPr>
        <w:t xml:space="preserve">of creditors </w:t>
      </w:r>
      <w:r w:rsidRPr="00CF51C0">
        <w:rPr>
          <w:rFonts w:ascii="Verdana" w:hAnsi="Verdana" w:cs="Shruti"/>
        </w:rPr>
        <w:t xml:space="preserve">within the time provided by </w:t>
      </w:r>
      <w:r>
        <w:rPr>
          <w:rFonts w:ascii="Verdana" w:hAnsi="Verdana" w:cs="Shruti"/>
        </w:rPr>
        <w:t xml:space="preserve">Rule </w:t>
      </w:r>
      <w:r w:rsidRPr="00CF51C0">
        <w:rPr>
          <w:rFonts w:ascii="Verdana" w:hAnsi="Verdana" w:cs="Shruti"/>
        </w:rPr>
        <w:t xml:space="preserve">2003.  If the </w:t>
      </w:r>
      <w:r>
        <w:rPr>
          <w:rFonts w:ascii="Verdana" w:hAnsi="Verdana" w:cs="Shruti"/>
        </w:rPr>
        <w:t xml:space="preserve">meeting </w:t>
      </w:r>
      <w:r w:rsidRPr="00CF51C0">
        <w:rPr>
          <w:rFonts w:ascii="Verdana" w:hAnsi="Verdana" w:cs="Shruti"/>
        </w:rPr>
        <w:t xml:space="preserve">docket regularly lasts longer than the scheduled time or routinely requires lengthy waits by debtors and creditors, the </w:t>
      </w:r>
      <w:r>
        <w:rPr>
          <w:rFonts w:ascii="Verdana" w:hAnsi="Verdana" w:cs="Shruti"/>
        </w:rPr>
        <w:t xml:space="preserve">standing </w:t>
      </w:r>
      <w:r w:rsidRPr="00CF51C0">
        <w:rPr>
          <w:rFonts w:ascii="Verdana" w:hAnsi="Verdana" w:cs="Shruti"/>
        </w:rPr>
        <w:t xml:space="preserve">trustee </w:t>
      </w:r>
      <w:r w:rsidR="00A35154">
        <w:rPr>
          <w:rFonts w:ascii="Verdana" w:hAnsi="Verdana" w:cs="Shruti"/>
        </w:rPr>
        <w:t>should</w:t>
      </w:r>
      <w:r w:rsidR="00A35154" w:rsidRPr="00CF51C0">
        <w:rPr>
          <w:rFonts w:ascii="Verdana" w:hAnsi="Verdana" w:cs="Shruti"/>
        </w:rPr>
        <w:t xml:space="preserve"> </w:t>
      </w:r>
      <w:r w:rsidRPr="00CF51C0">
        <w:rPr>
          <w:rFonts w:ascii="Verdana" w:hAnsi="Verdana" w:cs="Shruti"/>
        </w:rPr>
        <w:t>consult with the United States Trustee to explore improved scheduling options.</w:t>
      </w:r>
      <w:r w:rsidR="00221336">
        <w:rPr>
          <w:rFonts w:ascii="Verdana" w:hAnsi="Verdana" w:cs="Shruti"/>
        </w:rPr>
        <w:t xml:space="preserve"> </w:t>
      </w:r>
    </w:p>
    <w:p w14:paraId="0A8E2DEA" w14:textId="77777777" w:rsidR="00707AE4" w:rsidRPr="00CF51C0" w:rsidRDefault="00707AE4" w:rsidP="00E156F3">
      <w:pPr>
        <w:rPr>
          <w:rFonts w:ascii="Verdana" w:hAnsi="Verdana" w:cs="Shruti"/>
        </w:rPr>
      </w:pPr>
    </w:p>
    <w:p w14:paraId="0B842030" w14:textId="77777777" w:rsidR="00707AE4" w:rsidRPr="00CF51C0" w:rsidRDefault="001F4B26" w:rsidP="00E156F3">
      <w:pPr>
        <w:ind w:left="720"/>
        <w:rPr>
          <w:rFonts w:ascii="Verdana" w:hAnsi="Verdana" w:cs="Shruti"/>
        </w:rPr>
      </w:pPr>
      <w:r>
        <w:rPr>
          <w:rFonts w:ascii="Verdana" w:hAnsi="Verdana" w:cs="Shruti"/>
          <w:sz w:val="22"/>
        </w:rPr>
        <w:br w:type="page"/>
      </w:r>
      <w:r w:rsidR="00655337" w:rsidRPr="00A35154">
        <w:rPr>
          <w:rFonts w:ascii="Verdana" w:hAnsi="Verdana" w:cs="Shruti"/>
          <w:sz w:val="22"/>
        </w:rPr>
        <w:t>T</w:t>
      </w:r>
      <w:r w:rsidR="00707AE4" w:rsidRPr="00A35154">
        <w:rPr>
          <w:rFonts w:ascii="Verdana" w:hAnsi="Verdana" w:cs="Shruti"/>
          <w:sz w:val="22"/>
        </w:rPr>
        <w:t xml:space="preserve">he meeting </w:t>
      </w:r>
      <w:r w:rsidR="00AE3DA4" w:rsidRPr="00A35154">
        <w:rPr>
          <w:rFonts w:ascii="Verdana" w:hAnsi="Verdana" w:cs="Shruti"/>
          <w:sz w:val="22"/>
        </w:rPr>
        <w:t xml:space="preserve">must be concluded </w:t>
      </w:r>
      <w:r w:rsidR="00707AE4" w:rsidRPr="00A35154">
        <w:rPr>
          <w:rFonts w:ascii="Verdana" w:hAnsi="Verdana" w:cs="Shruti"/>
          <w:sz w:val="22"/>
        </w:rPr>
        <w:t xml:space="preserve">promptly unless the standing trustee states on the record a reason for not concluding the meeting.  </w:t>
      </w:r>
      <w:r w:rsidR="00FD235E" w:rsidRPr="00A35154">
        <w:rPr>
          <w:rFonts w:ascii="Verdana" w:hAnsi="Verdana" w:cs="Shruti"/>
        </w:rPr>
        <w:t xml:space="preserve">28 U.S.C. § </w:t>
      </w:r>
      <w:r w:rsidR="00D73EF8" w:rsidRPr="00A35154">
        <w:rPr>
          <w:rFonts w:ascii="Verdana" w:hAnsi="Verdana" w:cs="Shruti"/>
        </w:rPr>
        <w:t>586(b)</w:t>
      </w:r>
      <w:r w:rsidR="00FD235E" w:rsidRPr="00A35154">
        <w:rPr>
          <w:rFonts w:ascii="Verdana" w:hAnsi="Verdana" w:cs="Shruti"/>
        </w:rPr>
        <w:t>.</w:t>
      </w:r>
    </w:p>
    <w:p w14:paraId="66D37690" w14:textId="77777777" w:rsidR="00707AE4" w:rsidRPr="00CF51C0" w:rsidRDefault="00707AE4" w:rsidP="00E156F3">
      <w:pPr>
        <w:rPr>
          <w:rFonts w:ascii="Verdana" w:hAnsi="Verdana" w:cs="Shruti"/>
        </w:rPr>
      </w:pPr>
    </w:p>
    <w:p w14:paraId="59785F72" w14:textId="77777777" w:rsidR="00707AE4" w:rsidRPr="00CF51C0" w:rsidRDefault="00707AE4" w:rsidP="00E156F3">
      <w:pPr>
        <w:ind w:left="720"/>
        <w:rPr>
          <w:rFonts w:ascii="Verdana" w:hAnsi="Verdana" w:cs="Shruti"/>
        </w:rPr>
      </w:pPr>
      <w:r>
        <w:rPr>
          <w:rFonts w:ascii="Verdana" w:hAnsi="Verdana" w:cs="Shruti"/>
        </w:rPr>
        <w:t xml:space="preserve">If </w:t>
      </w:r>
      <w:r w:rsidRPr="00CF51C0">
        <w:rPr>
          <w:rFonts w:ascii="Verdana" w:hAnsi="Verdana" w:cs="Shruti"/>
        </w:rPr>
        <w:t>a meeting</w:t>
      </w:r>
      <w:r>
        <w:rPr>
          <w:rFonts w:ascii="Verdana" w:hAnsi="Verdana" w:cs="Shruti"/>
        </w:rPr>
        <w:t xml:space="preserve"> must be rescheduled </w:t>
      </w:r>
      <w:r w:rsidR="00AE3DA4">
        <w:rPr>
          <w:rFonts w:ascii="Verdana" w:hAnsi="Verdana" w:cs="Shruti"/>
        </w:rPr>
        <w:t>after</w:t>
      </w:r>
      <w:r w:rsidRPr="00CF51C0">
        <w:rPr>
          <w:rFonts w:ascii="Verdana" w:hAnsi="Verdana" w:cs="Shruti"/>
        </w:rPr>
        <w:t xml:space="preserve"> the notice has been issued</w:t>
      </w:r>
      <w:r>
        <w:rPr>
          <w:rFonts w:ascii="Verdana" w:hAnsi="Verdana" w:cs="Shruti"/>
        </w:rPr>
        <w:t xml:space="preserve">, </w:t>
      </w:r>
      <w:r w:rsidRPr="00CF51C0">
        <w:rPr>
          <w:rFonts w:ascii="Verdana" w:hAnsi="Verdana" w:cs="Shruti"/>
        </w:rPr>
        <w:t xml:space="preserve">the standing trustee </w:t>
      </w:r>
      <w:r w:rsidR="00655337">
        <w:rPr>
          <w:rFonts w:ascii="Verdana" w:hAnsi="Verdana" w:cs="Shruti"/>
        </w:rPr>
        <w:t>must</w:t>
      </w:r>
      <w:r>
        <w:rPr>
          <w:rFonts w:ascii="Verdana" w:hAnsi="Verdana" w:cs="Shruti"/>
        </w:rPr>
        <w:t xml:space="preserve"> </w:t>
      </w:r>
      <w:r w:rsidRPr="00CF51C0">
        <w:rPr>
          <w:rFonts w:ascii="Verdana" w:hAnsi="Verdana" w:cs="Shruti"/>
        </w:rPr>
        <w:t>adv</w:t>
      </w:r>
      <w:r>
        <w:rPr>
          <w:rFonts w:ascii="Verdana" w:hAnsi="Verdana" w:cs="Shruti"/>
        </w:rPr>
        <w:t>i</w:t>
      </w:r>
      <w:r w:rsidRPr="00CF51C0">
        <w:rPr>
          <w:rFonts w:ascii="Verdana" w:hAnsi="Verdana" w:cs="Shruti"/>
        </w:rPr>
        <w:t>se the United States Trustee</w:t>
      </w:r>
      <w:r>
        <w:rPr>
          <w:rFonts w:ascii="Verdana" w:hAnsi="Verdana" w:cs="Shruti"/>
        </w:rPr>
        <w:t xml:space="preserve"> and request debtor’s counsel notify all parties expected to attend the meeting.</w:t>
      </w:r>
      <w:r w:rsidRPr="00CF51C0">
        <w:rPr>
          <w:rFonts w:ascii="Verdana" w:hAnsi="Verdana" w:cs="Shruti"/>
        </w:rPr>
        <w:t xml:space="preserve">  The standing trustee </w:t>
      </w:r>
      <w:r w:rsidR="000C55F5">
        <w:rPr>
          <w:rFonts w:ascii="Verdana" w:hAnsi="Verdana" w:cs="Shruti"/>
        </w:rPr>
        <w:t>should be aware of and</w:t>
      </w:r>
      <w:r w:rsidR="000C55F5" w:rsidRPr="00CF51C0">
        <w:rPr>
          <w:rFonts w:ascii="Verdana" w:hAnsi="Verdana" w:cs="Shruti"/>
        </w:rPr>
        <w:t xml:space="preserve"> </w:t>
      </w:r>
      <w:r w:rsidRPr="00CF51C0">
        <w:rPr>
          <w:rFonts w:ascii="Verdana" w:hAnsi="Verdana" w:cs="Shruti"/>
        </w:rPr>
        <w:t>comply with the local rules and practices governing rescheduling requests and continuances.</w:t>
      </w:r>
      <w:r>
        <w:rPr>
          <w:rFonts w:ascii="Verdana" w:hAnsi="Verdana" w:cs="Shruti"/>
        </w:rPr>
        <w:t xml:space="preserve"> </w:t>
      </w:r>
      <w:r w:rsidRPr="00130BD0">
        <w:rPr>
          <w:rFonts w:ascii="Verdana" w:hAnsi="Verdana" w:cs="Shruti"/>
        </w:rPr>
        <w:t xml:space="preserve">If the meeting is </w:t>
      </w:r>
      <w:r w:rsidRPr="00130BD0">
        <w:rPr>
          <w:rStyle w:val="msoins0"/>
          <w:rFonts w:ascii="Verdana" w:hAnsi="Verdana" w:cs="Shruti"/>
        </w:rPr>
        <w:t xml:space="preserve">not </w:t>
      </w:r>
      <w:r w:rsidRPr="00130BD0">
        <w:rPr>
          <w:rFonts w:ascii="Verdana" w:hAnsi="Verdana" w:cs="Shruti"/>
        </w:rPr>
        <w:t xml:space="preserve">concluded, the trustee must </w:t>
      </w:r>
      <w:r w:rsidR="00655337">
        <w:rPr>
          <w:rFonts w:ascii="Verdana" w:hAnsi="Verdana" w:cs="Shruti"/>
        </w:rPr>
        <w:t xml:space="preserve">so </w:t>
      </w:r>
      <w:r w:rsidRPr="00130BD0">
        <w:rPr>
          <w:rFonts w:ascii="Verdana" w:hAnsi="Verdana" w:cs="Shruti"/>
        </w:rPr>
        <w:t>state on the record</w:t>
      </w:r>
      <w:r w:rsidR="00655337">
        <w:rPr>
          <w:rFonts w:ascii="Verdana" w:hAnsi="Verdana" w:cs="Shruti"/>
        </w:rPr>
        <w:t xml:space="preserve"> and announce information regarding the date and time of the continued meeting.</w:t>
      </w:r>
      <w:r w:rsidR="00FD235E" w:rsidRPr="00FD235E">
        <w:rPr>
          <w:rFonts w:ascii="Verdana" w:hAnsi="Verdana" w:cs="Shruti"/>
        </w:rPr>
        <w:t xml:space="preserve">  Fed. R. </w:t>
      </w:r>
      <w:proofErr w:type="spellStart"/>
      <w:r w:rsidR="00FD235E" w:rsidRPr="00FD235E">
        <w:rPr>
          <w:rFonts w:ascii="Verdana" w:hAnsi="Verdana" w:cs="Shruti"/>
        </w:rPr>
        <w:t>Bankr</w:t>
      </w:r>
      <w:proofErr w:type="spellEnd"/>
      <w:r w:rsidR="00FD235E" w:rsidRPr="00FD235E">
        <w:rPr>
          <w:rFonts w:ascii="Verdana" w:hAnsi="Verdana" w:cs="Shruti"/>
        </w:rPr>
        <w:t>. P. 2003(e).</w:t>
      </w:r>
    </w:p>
    <w:p w14:paraId="79F27493" w14:textId="77777777" w:rsidR="00707AE4" w:rsidRPr="00CF51C0" w:rsidRDefault="00707AE4" w:rsidP="00E156F3">
      <w:pPr>
        <w:rPr>
          <w:rFonts w:ascii="Verdana" w:hAnsi="Verdana" w:cs="Shruti"/>
        </w:rPr>
      </w:pPr>
    </w:p>
    <w:p w14:paraId="656F1546" w14:textId="77777777" w:rsidR="00707AE4" w:rsidRPr="00CF51C0" w:rsidRDefault="00707AE4" w:rsidP="00E156F3">
      <w:pPr>
        <w:pStyle w:val="Heading3"/>
        <w:numPr>
          <w:ilvl w:val="0"/>
          <w:numId w:val="0"/>
        </w:numPr>
        <w:ind w:left="288"/>
      </w:pPr>
      <w:r w:rsidRPr="00CF51C0">
        <w:t>3.</w:t>
      </w:r>
      <w:r w:rsidRPr="00CF51C0">
        <w:tab/>
        <w:t>MEDIA AND THIRD PARTY RECORDING</w:t>
      </w:r>
      <w:r>
        <w:fldChar w:fldCharType="begin"/>
      </w:r>
      <w:r>
        <w:instrText xml:space="preserve"> TC "</w:instrText>
      </w:r>
      <w:bookmarkStart w:id="46" w:name="_Toc172520112"/>
      <w:bookmarkStart w:id="47" w:name="_Toc236635170"/>
      <w:r w:rsidRPr="009262EB">
        <w:instrText>3.</w:instrText>
      </w:r>
      <w:r w:rsidRPr="009262EB">
        <w:tab/>
        <w:instrText>MEDIA AND THIRD PARTY RECORDING</w:instrText>
      </w:r>
      <w:bookmarkEnd w:id="46"/>
      <w:bookmarkEnd w:id="47"/>
      <w:r>
        <w:instrText xml:space="preserve">" \f C \l "3" </w:instrText>
      </w:r>
      <w:r>
        <w:fldChar w:fldCharType="end"/>
      </w:r>
    </w:p>
    <w:p w14:paraId="71901197" w14:textId="77777777" w:rsidR="00707AE4" w:rsidRPr="00CF51C0" w:rsidRDefault="00707AE4" w:rsidP="00E156F3">
      <w:pPr>
        <w:rPr>
          <w:rFonts w:ascii="Verdana" w:hAnsi="Verdana" w:cs="Shruti"/>
        </w:rPr>
      </w:pPr>
    </w:p>
    <w:p w14:paraId="3EFFD507" w14:textId="77777777" w:rsidR="00707AE4" w:rsidRPr="00CF51C0" w:rsidRDefault="00707AE4" w:rsidP="00E156F3">
      <w:pPr>
        <w:ind w:left="720"/>
        <w:rPr>
          <w:rFonts w:ascii="Verdana" w:hAnsi="Verdana" w:cs="Shruti"/>
        </w:rPr>
      </w:pPr>
      <w:r w:rsidRPr="00CF51C0">
        <w:rPr>
          <w:rFonts w:ascii="Verdana" w:hAnsi="Verdana" w:cs="Shruti"/>
        </w:rPr>
        <w:t>Representatives of the media are permitted to be present</w:t>
      </w:r>
      <w:r w:rsidR="00843803">
        <w:rPr>
          <w:rFonts w:ascii="Verdana" w:hAnsi="Verdana" w:cs="Shruti"/>
        </w:rPr>
        <w:t xml:space="preserve"> at the meeting but may not question the debtors.</w:t>
      </w:r>
      <w:r w:rsidRPr="00CF51C0">
        <w:rPr>
          <w:rFonts w:ascii="Verdana" w:hAnsi="Verdana" w:cs="Shruti"/>
        </w:rPr>
        <w:t xml:space="preserve"> </w:t>
      </w:r>
      <w:r w:rsidR="00843803">
        <w:rPr>
          <w:rFonts w:ascii="Verdana" w:hAnsi="Verdana" w:cs="Shruti"/>
        </w:rPr>
        <w:t xml:space="preserve"> N</w:t>
      </w:r>
      <w:r w:rsidRPr="00CF51C0">
        <w:rPr>
          <w:rFonts w:ascii="Verdana" w:hAnsi="Verdana" w:cs="Shruti"/>
        </w:rPr>
        <w:t>o one is permitted to electronically record the meeting other than the United States Trustee, the standing trustee or a certified court reporter.  N</w:t>
      </w:r>
      <w:r>
        <w:rPr>
          <w:rFonts w:ascii="Verdana" w:hAnsi="Verdana" w:cs="Shruti"/>
        </w:rPr>
        <w:t>o one may</w:t>
      </w:r>
      <w:r w:rsidRPr="00CF51C0">
        <w:rPr>
          <w:rFonts w:ascii="Verdana" w:hAnsi="Verdana" w:cs="Shruti"/>
        </w:rPr>
        <w:t xml:space="preserve"> televise, make video tapes, or photograph the debtor or any party at the meeting. </w:t>
      </w:r>
    </w:p>
    <w:p w14:paraId="779C3B17" w14:textId="77777777" w:rsidR="00707AE4" w:rsidRPr="00CF51C0" w:rsidRDefault="00707AE4" w:rsidP="00E156F3">
      <w:pPr>
        <w:ind w:firstLine="1440"/>
        <w:rPr>
          <w:rFonts w:ascii="Verdana" w:hAnsi="Verdana" w:cs="Shruti"/>
        </w:rPr>
      </w:pPr>
    </w:p>
    <w:p w14:paraId="3F93E17C" w14:textId="77777777" w:rsidR="00707AE4" w:rsidRPr="00CF51C0" w:rsidRDefault="00707AE4" w:rsidP="00E156F3">
      <w:pPr>
        <w:pStyle w:val="Heading3"/>
        <w:numPr>
          <w:ilvl w:val="0"/>
          <w:numId w:val="0"/>
        </w:numPr>
        <w:ind w:left="288"/>
      </w:pPr>
      <w:r w:rsidRPr="00CF51C0">
        <w:t>4.</w:t>
      </w:r>
      <w:r w:rsidRPr="00CF51C0">
        <w:tab/>
        <w:t xml:space="preserve"> APPEARANCES</w:t>
      </w:r>
      <w:r>
        <w:fldChar w:fldCharType="begin"/>
      </w:r>
      <w:r>
        <w:instrText xml:space="preserve"> TC "</w:instrText>
      </w:r>
      <w:bookmarkStart w:id="48" w:name="_Toc172520113"/>
      <w:bookmarkStart w:id="49" w:name="_Toc236635171"/>
      <w:r w:rsidRPr="009262EB">
        <w:instrText>4.</w:instrText>
      </w:r>
      <w:r w:rsidRPr="009262EB">
        <w:tab/>
        <w:instrText xml:space="preserve"> APPEARANCES</w:instrText>
      </w:r>
      <w:bookmarkEnd w:id="48"/>
      <w:bookmarkEnd w:id="49"/>
      <w:r>
        <w:instrText xml:space="preserve">" \f C \l "3" </w:instrText>
      </w:r>
      <w:r>
        <w:fldChar w:fldCharType="end"/>
      </w:r>
      <w:r w:rsidRPr="00CF51C0">
        <w:t xml:space="preserve"> </w:t>
      </w:r>
    </w:p>
    <w:p w14:paraId="273E1CE7" w14:textId="77777777" w:rsidR="00707AE4" w:rsidRPr="00CF51C0" w:rsidRDefault="00707AE4" w:rsidP="00E156F3">
      <w:pPr>
        <w:ind w:firstLine="720"/>
        <w:rPr>
          <w:rFonts w:ascii="Verdana" w:hAnsi="Verdana" w:cs="Shruti"/>
        </w:rPr>
      </w:pPr>
    </w:p>
    <w:p w14:paraId="14E78F01" w14:textId="77777777" w:rsidR="00707AE4" w:rsidRDefault="000C55F5" w:rsidP="00E156F3">
      <w:pPr>
        <w:ind w:left="720"/>
        <w:rPr>
          <w:rFonts w:ascii="Verdana" w:hAnsi="Verdana" w:cs="Shruti"/>
        </w:rPr>
      </w:pPr>
      <w:r>
        <w:rPr>
          <w:rFonts w:ascii="Verdana" w:hAnsi="Verdana" w:cs="Shruti"/>
        </w:rPr>
        <w:t>I</w:t>
      </w:r>
      <w:r w:rsidR="00707AE4" w:rsidRPr="00CF51C0">
        <w:rPr>
          <w:rFonts w:ascii="Verdana" w:hAnsi="Verdana" w:cs="Shruti"/>
        </w:rPr>
        <w:t>ndividuals who represent creditor</w:t>
      </w:r>
      <w:r w:rsidR="00707AE4">
        <w:rPr>
          <w:rFonts w:ascii="Verdana" w:hAnsi="Verdana" w:cs="Shruti"/>
        </w:rPr>
        <w:t>s,</w:t>
      </w:r>
      <w:r w:rsidR="00707AE4" w:rsidRPr="00CF51C0">
        <w:rPr>
          <w:rFonts w:ascii="Verdana" w:hAnsi="Verdana" w:cs="Shruti"/>
        </w:rPr>
        <w:t xml:space="preserve"> but who are not attorneys</w:t>
      </w:r>
      <w:r w:rsidR="00707AE4">
        <w:rPr>
          <w:rFonts w:ascii="Verdana" w:hAnsi="Verdana" w:cs="Shruti"/>
        </w:rPr>
        <w:t>,</w:t>
      </w:r>
      <w:r w:rsidR="00707AE4" w:rsidRPr="00CF51C0">
        <w:rPr>
          <w:rFonts w:ascii="Verdana" w:hAnsi="Verdana" w:cs="Shruti"/>
        </w:rPr>
        <w:t xml:space="preserve"> </w:t>
      </w:r>
      <w:r>
        <w:rPr>
          <w:rFonts w:ascii="Verdana" w:hAnsi="Verdana" w:cs="Shruti"/>
        </w:rPr>
        <w:t>may</w:t>
      </w:r>
      <w:r w:rsidR="00707AE4" w:rsidRPr="00CF51C0">
        <w:rPr>
          <w:rFonts w:ascii="Verdana" w:hAnsi="Verdana" w:cs="Shruti"/>
        </w:rPr>
        <w:t xml:space="preserve"> be present </w:t>
      </w:r>
      <w:r>
        <w:rPr>
          <w:rFonts w:ascii="Verdana" w:hAnsi="Verdana" w:cs="Shruti"/>
        </w:rPr>
        <w:t>and participate in</w:t>
      </w:r>
      <w:r w:rsidR="00707AE4" w:rsidRPr="00CF51C0">
        <w:rPr>
          <w:rFonts w:ascii="Verdana" w:hAnsi="Verdana" w:cs="Shruti"/>
        </w:rPr>
        <w:t xml:space="preserve"> the meeting.  </w:t>
      </w:r>
      <w:r w:rsidRPr="006A6C99">
        <w:rPr>
          <w:rFonts w:ascii="Verdana" w:hAnsi="Verdana" w:cs="Shruti"/>
        </w:rPr>
        <w:t>Generally, the standing trustee must permit these persons to examine the debtor.</w:t>
      </w:r>
      <w:r>
        <w:rPr>
          <w:rFonts w:ascii="Verdana" w:hAnsi="Verdana" w:cs="Shruti"/>
        </w:rPr>
        <w:t xml:space="preserve">  </w:t>
      </w:r>
      <w:r w:rsidRPr="006A6C99">
        <w:rPr>
          <w:rFonts w:ascii="Verdana" w:hAnsi="Verdana" w:cs="Shruti"/>
        </w:rPr>
        <w:t>11 U.S.C. §§ 341(c),</w:t>
      </w:r>
      <w:r w:rsidRPr="006A6C99">
        <w:t xml:space="preserve"> </w:t>
      </w:r>
      <w:r w:rsidRPr="006A6C99">
        <w:rPr>
          <w:rFonts w:ascii="Verdana" w:hAnsi="Verdana" w:cs="Shruti"/>
        </w:rPr>
        <w:t>343.</w:t>
      </w:r>
    </w:p>
    <w:p w14:paraId="1265DEFA" w14:textId="77777777" w:rsidR="00707AE4" w:rsidRPr="00CF51C0" w:rsidRDefault="00707AE4" w:rsidP="00E156F3">
      <w:pPr>
        <w:rPr>
          <w:rFonts w:ascii="Verdana" w:hAnsi="Verdana" w:cs="Shruti"/>
        </w:rPr>
      </w:pPr>
    </w:p>
    <w:p w14:paraId="6927C67A"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35F63639"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11 U.S.C. </w:t>
      </w:r>
      <w:r w:rsidRPr="00CF51C0">
        <w:rPr>
          <w:rFonts w:ascii="Verdana" w:hAnsi="Verdana" w:cs="Shruti"/>
        </w:rPr>
        <w:t>§ 34</w:t>
      </w:r>
      <w:r>
        <w:rPr>
          <w:rFonts w:ascii="Verdana" w:hAnsi="Verdana" w:cs="Shruti"/>
        </w:rPr>
        <w:t>1(c)</w:t>
      </w:r>
      <w:r w:rsidRPr="00CF51C0">
        <w:rPr>
          <w:rFonts w:ascii="Verdana" w:hAnsi="Verdana" w:cs="Shruti"/>
        </w:rPr>
        <w:t xml:space="preserve">   </w:t>
      </w:r>
      <w:r>
        <w:rPr>
          <w:rFonts w:ascii="Verdana" w:hAnsi="Verdana" w:cs="Shruti"/>
        </w:rPr>
        <w:tab/>
        <w:t>Appearances by Non-attorneys</w:t>
      </w:r>
    </w:p>
    <w:p w14:paraId="418B04DE" w14:textId="77777777" w:rsidR="00707AE4" w:rsidRPr="00CF51C0" w:rsidRDefault="00707AE4" w:rsidP="00E156F3">
      <w:pPr>
        <w:ind w:firstLine="720"/>
        <w:rPr>
          <w:rFonts w:ascii="Verdana" w:hAnsi="Verdana" w:cs="Shruti"/>
        </w:rPr>
      </w:pPr>
      <w:r>
        <w:rPr>
          <w:rFonts w:ascii="Verdana" w:hAnsi="Verdana" w:cs="Shruti"/>
        </w:rPr>
        <w:tab/>
      </w:r>
    </w:p>
    <w:p w14:paraId="0D46A287" w14:textId="77777777" w:rsidR="00707AE4" w:rsidRPr="00CF51C0" w:rsidRDefault="00707AE4" w:rsidP="00E156F3">
      <w:pPr>
        <w:pStyle w:val="Heading3"/>
        <w:numPr>
          <w:ilvl w:val="0"/>
          <w:numId w:val="0"/>
        </w:numPr>
        <w:ind w:left="720" w:hanging="720"/>
      </w:pPr>
      <w:r w:rsidRPr="00CF51C0">
        <w:t>5.</w:t>
      </w:r>
      <w:r w:rsidRPr="00CF51C0">
        <w:tab/>
        <w:t>VERIFICATION OF DEBTOR IDENTITY AND SOCIAL SECURITY NUMBE</w:t>
      </w:r>
      <w:r w:rsidR="00843803">
        <w:t>R OR OTHER APPLICABLE TAX IDENTIFICATION NUMBER</w:t>
      </w:r>
      <w:r>
        <w:fldChar w:fldCharType="begin"/>
      </w:r>
      <w:r>
        <w:instrText xml:space="preserve"> TC "</w:instrText>
      </w:r>
      <w:bookmarkStart w:id="50" w:name="_Toc172520114"/>
      <w:bookmarkStart w:id="51" w:name="_Toc236635172"/>
      <w:r w:rsidRPr="009262EB">
        <w:instrText>5.</w:instrText>
      </w:r>
      <w:r w:rsidRPr="009262EB">
        <w:tab/>
        <w:instrText>VERIFICATION OF DEBTOR IDENTITY AND SOCIAL SECURITY NUMBER</w:instrText>
      </w:r>
      <w:bookmarkEnd w:id="50"/>
      <w:bookmarkEnd w:id="51"/>
      <w:r>
        <w:instrText xml:space="preserve">" \f C \l "3" </w:instrText>
      </w:r>
      <w:r>
        <w:fldChar w:fldCharType="end"/>
      </w:r>
    </w:p>
    <w:p w14:paraId="69D5BB67" w14:textId="77777777" w:rsidR="00707AE4" w:rsidRPr="00CF51C0" w:rsidRDefault="00707AE4" w:rsidP="00E156F3">
      <w:pPr>
        <w:rPr>
          <w:rFonts w:ascii="Verdana" w:hAnsi="Verdana" w:cs="Shruti"/>
        </w:rPr>
      </w:pPr>
    </w:p>
    <w:p w14:paraId="47835E9F" w14:textId="77777777" w:rsidR="00707AE4" w:rsidRPr="00CF51C0" w:rsidRDefault="00707AE4" w:rsidP="00E156F3">
      <w:pPr>
        <w:ind w:left="720"/>
        <w:rPr>
          <w:rFonts w:ascii="Verdana" w:hAnsi="Verdana" w:cs="Shruti"/>
        </w:rPr>
      </w:pPr>
      <w:r w:rsidRPr="00CF51C0">
        <w:rPr>
          <w:rFonts w:ascii="Verdana" w:hAnsi="Verdana" w:cs="Shruti"/>
        </w:rPr>
        <w:t>At the meeting</w:t>
      </w:r>
      <w:r>
        <w:rPr>
          <w:rFonts w:ascii="Verdana" w:hAnsi="Verdana" w:cs="Shruti"/>
        </w:rPr>
        <w:t xml:space="preserve"> of creditors</w:t>
      </w:r>
      <w:r w:rsidRPr="00CF51C0">
        <w:rPr>
          <w:rFonts w:ascii="Verdana" w:hAnsi="Verdana" w:cs="Shruti"/>
        </w:rPr>
        <w:t>, each individual debtor must present original government</w:t>
      </w:r>
      <w:r w:rsidRPr="00CF51C0">
        <w:rPr>
          <w:rFonts w:ascii="Verdana" w:hAnsi="Verdana" w:cs="Shruti"/>
        </w:rPr>
        <w:noBreakHyphen/>
        <w:t xml:space="preserve">issued photo identification and confirmation of the </w:t>
      </w:r>
      <w:r w:rsidR="004F16E3">
        <w:rPr>
          <w:rFonts w:ascii="Verdana" w:hAnsi="Verdana" w:cs="Shruti"/>
        </w:rPr>
        <w:t xml:space="preserve">debtor’s </w:t>
      </w:r>
      <w:r w:rsidRPr="00CF51C0">
        <w:rPr>
          <w:rFonts w:ascii="Verdana" w:hAnsi="Verdana" w:cs="Shruti"/>
        </w:rPr>
        <w:t>social security number</w:t>
      </w:r>
      <w:r>
        <w:rPr>
          <w:rFonts w:ascii="Verdana" w:hAnsi="Verdana" w:cs="Shruti"/>
        </w:rPr>
        <w:t xml:space="preserve"> or tax identification number</w:t>
      </w:r>
      <w:r w:rsidR="00843803">
        <w:rPr>
          <w:rFonts w:ascii="Verdana" w:hAnsi="Verdana" w:cs="Shruti"/>
        </w:rPr>
        <w:t xml:space="preserve">. </w:t>
      </w:r>
      <w:r>
        <w:rPr>
          <w:rFonts w:ascii="Verdana" w:hAnsi="Verdana" w:cs="Shruti"/>
        </w:rPr>
        <w:t xml:space="preserve"> The standing trustee must confirm on the record the source and accuracy of the information presented.</w:t>
      </w:r>
      <w:r w:rsidR="00424E8E">
        <w:rPr>
          <w:rFonts w:ascii="Verdana" w:hAnsi="Verdana" w:cs="Shruti"/>
        </w:rPr>
        <w:t xml:space="preserve">  The standing trustee must not ask the debtor to verbally recite on the record the social security number or address but should verify both.  11 U.S.C. </w:t>
      </w:r>
      <w:r w:rsidR="00424E8E" w:rsidRPr="00CF51C0">
        <w:rPr>
          <w:rFonts w:ascii="Verdana" w:hAnsi="Verdana" w:cs="Shruti"/>
        </w:rPr>
        <w:t xml:space="preserve">§ </w:t>
      </w:r>
      <w:r w:rsidR="00424E8E" w:rsidRPr="00F83C87">
        <w:rPr>
          <w:rFonts w:ascii="Verdana" w:hAnsi="Verdana" w:cs="Shruti"/>
        </w:rPr>
        <w:t xml:space="preserve">521(h), </w:t>
      </w:r>
      <w:r w:rsidR="00424E8E" w:rsidRPr="002A0CA9">
        <w:rPr>
          <w:rFonts w:ascii="Verdana" w:hAnsi="Verdana" w:cs="Shruti"/>
        </w:rPr>
        <w:t xml:space="preserve">28 U.S.C. § </w:t>
      </w:r>
      <w:r w:rsidR="00D73EF8">
        <w:rPr>
          <w:rFonts w:ascii="Verdana" w:hAnsi="Verdana" w:cs="Shruti"/>
        </w:rPr>
        <w:t>586(b)</w:t>
      </w:r>
      <w:r w:rsidR="004F16E3">
        <w:rPr>
          <w:rFonts w:ascii="Verdana" w:hAnsi="Verdana" w:cs="Shruti"/>
        </w:rPr>
        <w:t>,</w:t>
      </w:r>
      <w:r w:rsidR="004F16E3" w:rsidRPr="004F16E3">
        <w:rPr>
          <w:rFonts w:ascii="Verdana" w:hAnsi="Verdana" w:cs="Shruti"/>
        </w:rPr>
        <w:t xml:space="preserve"> </w:t>
      </w:r>
      <w:r w:rsidR="004F16E3" w:rsidRPr="00F83C87">
        <w:rPr>
          <w:rFonts w:ascii="Verdana" w:hAnsi="Verdana" w:cs="Shruti"/>
        </w:rPr>
        <w:t xml:space="preserve">Fed. R. </w:t>
      </w:r>
      <w:proofErr w:type="spellStart"/>
      <w:r w:rsidR="004F16E3" w:rsidRPr="00F83C87">
        <w:rPr>
          <w:rFonts w:ascii="Verdana" w:hAnsi="Verdana" w:cs="Shruti"/>
        </w:rPr>
        <w:t>Bankr</w:t>
      </w:r>
      <w:proofErr w:type="spellEnd"/>
      <w:r w:rsidR="004F16E3" w:rsidRPr="00F83C87">
        <w:rPr>
          <w:rFonts w:ascii="Verdana" w:hAnsi="Verdana" w:cs="Shruti"/>
        </w:rPr>
        <w:t>. P. 4002</w:t>
      </w:r>
      <w:r w:rsidR="00424E8E" w:rsidRPr="002A0CA9">
        <w:rPr>
          <w:rFonts w:ascii="Verdana" w:hAnsi="Verdana" w:cs="Shruti"/>
        </w:rPr>
        <w:t>.</w:t>
      </w:r>
    </w:p>
    <w:p w14:paraId="15D1CB70" w14:textId="77777777" w:rsidR="00707AE4" w:rsidRPr="00CF51C0" w:rsidRDefault="00707AE4" w:rsidP="00E156F3">
      <w:pPr>
        <w:rPr>
          <w:rFonts w:ascii="Verdana" w:hAnsi="Verdana" w:cs="Shruti"/>
        </w:rPr>
      </w:pPr>
    </w:p>
    <w:p w14:paraId="2C763AB7" w14:textId="77777777" w:rsidR="00707AE4" w:rsidRPr="00CF51C0" w:rsidRDefault="00707AE4" w:rsidP="00E156F3">
      <w:pPr>
        <w:ind w:left="720"/>
        <w:rPr>
          <w:rFonts w:ascii="Verdana" w:hAnsi="Verdana" w:cs="Shruti"/>
        </w:rPr>
      </w:pPr>
      <w:r w:rsidRPr="004C71F2">
        <w:rPr>
          <w:rFonts w:ascii="Verdana" w:hAnsi="Verdana" w:cs="Shruti"/>
        </w:rPr>
        <w:t>Any document used to confirm a debtor</w:t>
      </w:r>
      <w:r>
        <w:rPr>
          <w:rFonts w:ascii="Verdana" w:hAnsi="Verdana" w:cs="Shruti"/>
        </w:rPr>
        <w:t>’</w:t>
      </w:r>
      <w:r w:rsidRPr="004C71F2">
        <w:rPr>
          <w:rFonts w:ascii="Verdana" w:hAnsi="Verdana" w:cs="Shruti"/>
        </w:rPr>
        <w:t xml:space="preserve">s identity and social security number must be an original.  </w:t>
      </w:r>
      <w:r w:rsidR="004F16E3">
        <w:rPr>
          <w:rFonts w:ascii="Verdana" w:hAnsi="Verdana" w:cs="Shruti"/>
        </w:rPr>
        <w:t xml:space="preserve">11 U.S.C. </w:t>
      </w:r>
      <w:r w:rsidR="004F16E3" w:rsidRPr="00CF51C0">
        <w:rPr>
          <w:rFonts w:ascii="Verdana" w:hAnsi="Verdana" w:cs="Shruti"/>
        </w:rPr>
        <w:t xml:space="preserve">§ </w:t>
      </w:r>
      <w:r w:rsidR="004F16E3" w:rsidRPr="00F83C87">
        <w:rPr>
          <w:rFonts w:ascii="Verdana" w:hAnsi="Verdana" w:cs="Shruti"/>
        </w:rPr>
        <w:t xml:space="preserve">521(h), </w:t>
      </w:r>
      <w:r w:rsidR="00424E8E" w:rsidRPr="00424E8E">
        <w:rPr>
          <w:rFonts w:ascii="Verdana" w:hAnsi="Verdana" w:cs="Shruti"/>
        </w:rPr>
        <w:t xml:space="preserve">28 U.S.C. § </w:t>
      </w:r>
      <w:r w:rsidR="00D73EF8">
        <w:rPr>
          <w:rFonts w:ascii="Verdana" w:hAnsi="Verdana" w:cs="Shruti"/>
        </w:rPr>
        <w:t>586(b)</w:t>
      </w:r>
      <w:r w:rsidR="00424E8E" w:rsidRPr="00424E8E">
        <w:rPr>
          <w:rFonts w:ascii="Verdana" w:hAnsi="Verdana" w:cs="Shruti"/>
        </w:rPr>
        <w:t xml:space="preserve">.  </w:t>
      </w:r>
      <w:r w:rsidRPr="00CF51C0">
        <w:rPr>
          <w:rFonts w:ascii="Verdana" w:hAnsi="Verdana" w:cs="Shruti"/>
        </w:rPr>
        <w:t xml:space="preserve">Acceptable forms of picture identification (ID) include: driver's license, U.S. government ID, </w:t>
      </w:r>
      <w:r>
        <w:rPr>
          <w:rFonts w:ascii="Verdana" w:hAnsi="Verdana" w:cs="Shruti"/>
        </w:rPr>
        <w:t>S</w:t>
      </w:r>
      <w:r w:rsidRPr="00CF51C0">
        <w:rPr>
          <w:rFonts w:ascii="Verdana" w:hAnsi="Verdana" w:cs="Shruti"/>
        </w:rPr>
        <w:t>tate ID, student ID, passport (or current visa, if not a U.S. citizen), military ID, resident alien card, and identity card issued by a national government authority.</w:t>
      </w:r>
    </w:p>
    <w:p w14:paraId="4EB74CB4" w14:textId="77777777" w:rsidR="00707AE4" w:rsidRPr="00CF51C0" w:rsidRDefault="00707AE4" w:rsidP="00E156F3">
      <w:pPr>
        <w:rPr>
          <w:rFonts w:ascii="Verdana" w:hAnsi="Verdana" w:cs="Shruti"/>
        </w:rPr>
      </w:pPr>
    </w:p>
    <w:p w14:paraId="69068781" w14:textId="77777777" w:rsidR="00707AE4" w:rsidRDefault="00707AE4" w:rsidP="00E156F3">
      <w:pPr>
        <w:ind w:left="720"/>
        <w:rPr>
          <w:rFonts w:ascii="Verdana" w:hAnsi="Verdana" w:cs="Shruti"/>
        </w:rPr>
      </w:pPr>
      <w:r w:rsidRPr="00CF51C0">
        <w:rPr>
          <w:rFonts w:ascii="Verdana" w:hAnsi="Verdana" w:cs="Shruti"/>
        </w:rPr>
        <w:t>Acceptable forms of proof of social security number include: social security card, medical insurance card, pay stub, W</w:t>
      </w:r>
      <w:r w:rsidRPr="00CF51C0">
        <w:rPr>
          <w:rFonts w:ascii="Verdana" w:hAnsi="Verdana" w:cs="Shruti"/>
        </w:rPr>
        <w:noBreakHyphen/>
        <w:t xml:space="preserve">2 form, </w:t>
      </w:r>
      <w:r>
        <w:rPr>
          <w:rFonts w:ascii="Verdana" w:hAnsi="Verdana" w:cs="Shruti"/>
        </w:rPr>
        <w:t>IRS</w:t>
      </w:r>
      <w:r w:rsidRPr="00CF51C0">
        <w:rPr>
          <w:rFonts w:ascii="Verdana" w:hAnsi="Verdana" w:cs="Shruti"/>
        </w:rPr>
        <w:t xml:space="preserve"> Form 1099, and Social Security Administration (SSA) Statement. </w:t>
      </w:r>
      <w:r>
        <w:rPr>
          <w:rFonts w:ascii="Verdana" w:hAnsi="Verdana" w:cs="Shruti"/>
        </w:rPr>
        <w:t xml:space="preserve"> I</w:t>
      </w:r>
      <w:r w:rsidRPr="004C71F2">
        <w:rPr>
          <w:rFonts w:ascii="Verdana" w:hAnsi="Verdana" w:cs="Shruti"/>
        </w:rPr>
        <w:t>n the discretion of the standing trustee, cop</w:t>
      </w:r>
      <w:r>
        <w:rPr>
          <w:rFonts w:ascii="Verdana" w:hAnsi="Verdana" w:cs="Shruti"/>
        </w:rPr>
        <w:t xml:space="preserve">ies of a </w:t>
      </w:r>
      <w:r w:rsidRPr="004C71F2">
        <w:rPr>
          <w:rFonts w:ascii="Verdana" w:hAnsi="Verdana" w:cs="Shruti"/>
        </w:rPr>
        <w:t>W</w:t>
      </w:r>
      <w:r w:rsidRPr="004C71F2">
        <w:rPr>
          <w:rFonts w:ascii="Verdana" w:hAnsi="Verdana" w:cs="Shruti"/>
        </w:rPr>
        <w:noBreakHyphen/>
        <w:t xml:space="preserve">2 Form, IRS Form 1099, or a recent payroll stub may be accepted.  </w:t>
      </w:r>
    </w:p>
    <w:p w14:paraId="3A895234" w14:textId="77777777" w:rsidR="00707AE4" w:rsidRDefault="00707AE4" w:rsidP="00E156F3">
      <w:pPr>
        <w:ind w:left="720"/>
        <w:rPr>
          <w:rFonts w:ascii="Verdana" w:hAnsi="Verdana" w:cs="Shruti"/>
        </w:rPr>
      </w:pPr>
    </w:p>
    <w:p w14:paraId="412375C6" w14:textId="77777777" w:rsidR="00707AE4" w:rsidRPr="00CF51C0" w:rsidRDefault="00707AE4" w:rsidP="00E156F3">
      <w:pPr>
        <w:ind w:left="720"/>
        <w:rPr>
          <w:rFonts w:ascii="Verdana" w:hAnsi="Verdana" w:cs="Shruti"/>
        </w:rPr>
      </w:pPr>
      <w:r w:rsidRPr="00CF51C0">
        <w:rPr>
          <w:rFonts w:ascii="Verdana" w:hAnsi="Verdana" w:cs="Shruti"/>
        </w:rPr>
        <w:t xml:space="preserve">When debtors state that they </w:t>
      </w:r>
      <w:r w:rsidR="00AB67BC">
        <w:rPr>
          <w:rFonts w:ascii="Verdana" w:hAnsi="Verdana" w:cs="Shruti"/>
        </w:rPr>
        <w:t>are</w:t>
      </w:r>
      <w:r w:rsidR="00843803">
        <w:rPr>
          <w:rFonts w:ascii="Verdana" w:hAnsi="Verdana" w:cs="Shruti"/>
        </w:rPr>
        <w:t xml:space="preserve"> not </w:t>
      </w:r>
      <w:r w:rsidR="00AB67BC">
        <w:rPr>
          <w:rFonts w:ascii="Verdana" w:hAnsi="Verdana" w:cs="Shruti"/>
        </w:rPr>
        <w:t>eligible for</w:t>
      </w:r>
      <w:r w:rsidR="00843803">
        <w:rPr>
          <w:rFonts w:ascii="Verdana" w:hAnsi="Verdana" w:cs="Shruti"/>
        </w:rPr>
        <w:t xml:space="preserve"> </w:t>
      </w:r>
      <w:r w:rsidRPr="00CF51C0">
        <w:rPr>
          <w:rFonts w:ascii="Verdana" w:hAnsi="Verdana" w:cs="Shruti"/>
        </w:rPr>
        <w:t>a social security number</w:t>
      </w:r>
      <w:r w:rsidR="00AB67BC">
        <w:rPr>
          <w:rFonts w:ascii="Verdana" w:hAnsi="Verdana" w:cs="Shruti"/>
        </w:rPr>
        <w:t>,</w:t>
      </w:r>
      <w:r w:rsidR="00843803">
        <w:rPr>
          <w:rFonts w:ascii="Verdana" w:hAnsi="Verdana" w:cs="Shruti"/>
        </w:rPr>
        <w:t xml:space="preserve"> </w:t>
      </w:r>
      <w:r w:rsidRPr="00CF51C0">
        <w:rPr>
          <w:rFonts w:ascii="Verdana" w:hAnsi="Verdana" w:cs="Shruti"/>
        </w:rPr>
        <w:t xml:space="preserve">the standing trustee must inquire further in order to verify identity.  </w:t>
      </w:r>
      <w:r w:rsidR="00AB67BC">
        <w:rPr>
          <w:rFonts w:ascii="Verdana" w:hAnsi="Verdana" w:cs="Shruti"/>
        </w:rPr>
        <w:t xml:space="preserve">11 U.S.C. </w:t>
      </w:r>
      <w:r w:rsidR="00AB67BC" w:rsidRPr="00CF51C0">
        <w:rPr>
          <w:rFonts w:ascii="Verdana" w:hAnsi="Verdana" w:cs="Shruti"/>
        </w:rPr>
        <w:t xml:space="preserve">§ </w:t>
      </w:r>
      <w:r w:rsidR="00AB67BC" w:rsidRPr="00F83C87">
        <w:rPr>
          <w:rFonts w:ascii="Verdana" w:hAnsi="Verdana" w:cs="Shruti"/>
        </w:rPr>
        <w:t xml:space="preserve">521(h), </w:t>
      </w:r>
      <w:r w:rsidR="00424E8E" w:rsidRPr="00424E8E">
        <w:rPr>
          <w:rFonts w:ascii="Verdana" w:hAnsi="Verdana" w:cs="Shruti"/>
        </w:rPr>
        <w:t xml:space="preserve">28 U.S.C. § </w:t>
      </w:r>
      <w:r w:rsidR="00D73EF8">
        <w:rPr>
          <w:rFonts w:ascii="Verdana" w:hAnsi="Verdana" w:cs="Shruti"/>
        </w:rPr>
        <w:t>586(b)</w:t>
      </w:r>
      <w:r w:rsidR="00424E8E" w:rsidRPr="00424E8E">
        <w:rPr>
          <w:rFonts w:ascii="Verdana" w:hAnsi="Verdana" w:cs="Shruti"/>
        </w:rPr>
        <w:t xml:space="preserve">.  </w:t>
      </w:r>
      <w:r w:rsidRPr="00CF51C0">
        <w:rPr>
          <w:rFonts w:ascii="Verdana" w:hAnsi="Verdana" w:cs="Shruti"/>
        </w:rPr>
        <w:t>In that situation, proof of an Individual Tax Identification Number (ITIN) issued by the IR</w:t>
      </w:r>
      <w:r>
        <w:rPr>
          <w:rFonts w:ascii="Verdana" w:hAnsi="Verdana" w:cs="Shruti"/>
        </w:rPr>
        <w:t>S</w:t>
      </w:r>
      <w:r w:rsidRPr="00CF51C0">
        <w:rPr>
          <w:rFonts w:ascii="Verdana" w:hAnsi="Verdana" w:cs="Shruti"/>
        </w:rPr>
        <w:t xml:space="preserve"> for those not eligible for a social security number is acceptable documentation. </w:t>
      </w:r>
      <w:r>
        <w:rPr>
          <w:rFonts w:ascii="Verdana" w:hAnsi="Verdana" w:cs="Shruti"/>
        </w:rPr>
        <w:t xml:space="preserve"> </w:t>
      </w:r>
    </w:p>
    <w:p w14:paraId="086A0174" w14:textId="77777777" w:rsidR="00707AE4" w:rsidRPr="00CF51C0" w:rsidRDefault="00707AE4" w:rsidP="00E156F3">
      <w:pPr>
        <w:rPr>
          <w:rFonts w:ascii="Verdana" w:hAnsi="Verdana" w:cs="Shruti"/>
        </w:rPr>
      </w:pPr>
    </w:p>
    <w:p w14:paraId="65C66E6B" w14:textId="77777777" w:rsidR="00707AE4" w:rsidRPr="00CF51C0" w:rsidRDefault="00707AE4" w:rsidP="00E156F3">
      <w:pPr>
        <w:ind w:left="720"/>
        <w:rPr>
          <w:rFonts w:ascii="Verdana" w:hAnsi="Verdana" w:cs="Shruti"/>
        </w:rPr>
      </w:pPr>
      <w:r w:rsidRPr="00CF51C0">
        <w:rPr>
          <w:rFonts w:ascii="Verdana" w:hAnsi="Verdana" w:cs="Shruti"/>
        </w:rPr>
        <w:t xml:space="preserve">If the debtor’s identity cannot be confirmed, or the social security number listed on the debtor’s bankruptcy documents cannot be confirmed or is incorrect, the </w:t>
      </w:r>
      <w:r>
        <w:rPr>
          <w:rFonts w:ascii="Verdana" w:hAnsi="Verdana" w:cs="Shruti"/>
        </w:rPr>
        <w:t xml:space="preserve">standing </w:t>
      </w:r>
      <w:r w:rsidRPr="00CF51C0">
        <w:rPr>
          <w:rFonts w:ascii="Verdana" w:hAnsi="Verdana" w:cs="Shruti"/>
        </w:rPr>
        <w:t xml:space="preserve">trustee must refer the matter to the United States Trustee.  </w:t>
      </w:r>
      <w:r w:rsidR="00424E8E" w:rsidRPr="00424E8E">
        <w:rPr>
          <w:rFonts w:ascii="Verdana" w:hAnsi="Verdana" w:cs="Shruti"/>
        </w:rPr>
        <w:t xml:space="preserve">28 U.S.C. § </w:t>
      </w:r>
      <w:r w:rsidR="00D73EF8">
        <w:rPr>
          <w:rFonts w:ascii="Verdana" w:hAnsi="Verdana" w:cs="Shruti"/>
        </w:rPr>
        <w:t>586(b)</w:t>
      </w:r>
      <w:r w:rsidR="00424E8E" w:rsidRPr="00424E8E">
        <w:rPr>
          <w:rFonts w:ascii="Verdana" w:hAnsi="Verdana" w:cs="Shruti"/>
        </w:rPr>
        <w:t xml:space="preserve">.  </w:t>
      </w:r>
      <w:r w:rsidRPr="00CF51C0">
        <w:rPr>
          <w:rFonts w:ascii="Verdana" w:hAnsi="Verdana" w:cs="Shruti"/>
        </w:rPr>
        <w:t xml:space="preserve">See </w:t>
      </w:r>
      <w:r>
        <w:rPr>
          <w:rFonts w:ascii="Verdana" w:hAnsi="Verdana" w:cs="Shruti"/>
        </w:rPr>
        <w:t>the Supplemental Materials for the Notice to United States Trustee of Debtor Identity Problem.</w:t>
      </w:r>
      <w:r w:rsidR="00843803">
        <w:rPr>
          <w:rFonts w:ascii="Verdana" w:hAnsi="Verdana" w:cs="Shruti"/>
        </w:rPr>
        <w:t xml:space="preserve">  Representatives of corporate debtors testifying at the meeting of creditors must produce an original government issued photo </w:t>
      </w:r>
      <w:proofErr w:type="gramStart"/>
      <w:r w:rsidR="00843803">
        <w:rPr>
          <w:rFonts w:ascii="Verdana" w:hAnsi="Verdana" w:cs="Shruti"/>
        </w:rPr>
        <w:t>identification  The</w:t>
      </w:r>
      <w:proofErr w:type="gramEnd"/>
      <w:r w:rsidR="00843803">
        <w:rPr>
          <w:rFonts w:ascii="Verdana" w:hAnsi="Verdana" w:cs="Shruti"/>
        </w:rPr>
        <w:t xml:space="preserve"> standing trustee should separately verify the tax identification number of the corporation.</w:t>
      </w:r>
    </w:p>
    <w:p w14:paraId="0886F051" w14:textId="77777777" w:rsidR="00707AE4" w:rsidRPr="00CF51C0" w:rsidRDefault="00707AE4" w:rsidP="00E156F3">
      <w:pPr>
        <w:rPr>
          <w:rFonts w:ascii="Verdana" w:hAnsi="Verdana" w:cs="Shruti"/>
        </w:rPr>
      </w:pPr>
    </w:p>
    <w:p w14:paraId="3BBE070D" w14:textId="77777777" w:rsidR="00707AE4" w:rsidRPr="00CF51C0" w:rsidRDefault="00707AE4" w:rsidP="00E156F3">
      <w:pPr>
        <w:pStyle w:val="Heading3"/>
        <w:numPr>
          <w:ilvl w:val="0"/>
          <w:numId w:val="0"/>
        </w:numPr>
        <w:ind w:left="288"/>
      </w:pPr>
      <w:r>
        <w:t>6</w:t>
      </w:r>
      <w:r w:rsidRPr="00CF51C0">
        <w:t xml:space="preserve">. </w:t>
      </w:r>
      <w:r w:rsidRPr="00CF51C0">
        <w:tab/>
        <w:t>OATH</w:t>
      </w:r>
      <w:r>
        <w:fldChar w:fldCharType="begin"/>
      </w:r>
      <w:r>
        <w:instrText xml:space="preserve"> TC "</w:instrText>
      </w:r>
      <w:bookmarkStart w:id="52" w:name="_Toc172520115"/>
      <w:bookmarkStart w:id="53" w:name="_Toc236635173"/>
      <w:r w:rsidRPr="009262EB">
        <w:instrText xml:space="preserve">6. </w:instrText>
      </w:r>
      <w:r w:rsidRPr="009262EB">
        <w:tab/>
        <w:instrText>OATH</w:instrText>
      </w:r>
      <w:bookmarkEnd w:id="52"/>
      <w:bookmarkEnd w:id="53"/>
      <w:r>
        <w:instrText xml:space="preserve">" \f C \l "3" </w:instrText>
      </w:r>
      <w:r>
        <w:fldChar w:fldCharType="end"/>
      </w:r>
    </w:p>
    <w:p w14:paraId="04215D56" w14:textId="77777777" w:rsidR="00707AE4" w:rsidRPr="00CF51C0" w:rsidRDefault="00707AE4" w:rsidP="00E156F3">
      <w:pPr>
        <w:ind w:firstLine="720"/>
        <w:rPr>
          <w:rFonts w:ascii="Verdana" w:hAnsi="Verdana" w:cs="Shruti"/>
        </w:rPr>
      </w:pPr>
    </w:p>
    <w:p w14:paraId="0F065708" w14:textId="77777777" w:rsidR="00707AE4" w:rsidRPr="00CF51C0" w:rsidRDefault="00707AE4" w:rsidP="00E156F3">
      <w:pPr>
        <w:ind w:left="720"/>
        <w:rPr>
          <w:rFonts w:ascii="Verdana" w:hAnsi="Verdana" w:cs="Shruti"/>
        </w:rPr>
      </w:pPr>
      <w:r w:rsidRPr="00CF51C0">
        <w:rPr>
          <w:rFonts w:ascii="Verdana" w:hAnsi="Verdana" w:cs="Shruti"/>
        </w:rPr>
        <w:t xml:space="preserve">The standing trustee must administer the oath to each debtor by </w:t>
      </w:r>
      <w:r>
        <w:rPr>
          <w:rFonts w:ascii="Verdana" w:hAnsi="Verdana" w:cs="Shruti"/>
        </w:rPr>
        <w:t>asking</w:t>
      </w:r>
      <w:r w:rsidRPr="00CF51C0">
        <w:rPr>
          <w:rFonts w:ascii="Verdana" w:hAnsi="Verdana" w:cs="Shruti"/>
        </w:rPr>
        <w:t xml:space="preserve"> the debtor to raise his or her right hand and respond affirmatively to the questions seeking an oath or affirmation.</w:t>
      </w:r>
      <w:r w:rsidR="00424E8E">
        <w:rPr>
          <w:rFonts w:ascii="Verdana" w:hAnsi="Verdana" w:cs="Shruti"/>
        </w:rPr>
        <w:t xml:space="preserve">  </w:t>
      </w:r>
      <w:r w:rsidR="00424E8E" w:rsidRPr="00424E8E">
        <w:rPr>
          <w:rFonts w:ascii="Verdana" w:hAnsi="Verdana" w:cs="Shruti"/>
        </w:rPr>
        <w:t xml:space="preserve">  11 U.S.C. § 343, Fed. R. </w:t>
      </w:r>
      <w:proofErr w:type="spellStart"/>
      <w:r w:rsidR="00424E8E" w:rsidRPr="00424E8E">
        <w:rPr>
          <w:rFonts w:ascii="Verdana" w:hAnsi="Verdana" w:cs="Shruti"/>
        </w:rPr>
        <w:t>Bankr</w:t>
      </w:r>
      <w:proofErr w:type="spellEnd"/>
      <w:r w:rsidR="00424E8E" w:rsidRPr="00424E8E">
        <w:rPr>
          <w:rFonts w:ascii="Verdana" w:hAnsi="Verdana" w:cs="Shruti"/>
        </w:rPr>
        <w:t>. P. 2003(b)(1), Fed. R. Evid. 603.</w:t>
      </w:r>
      <w:r w:rsidRPr="00CF51C0">
        <w:rPr>
          <w:rFonts w:ascii="Verdana" w:hAnsi="Verdana" w:cs="Shruti"/>
        </w:rPr>
        <w:t xml:space="preserve">  </w:t>
      </w:r>
      <w:r w:rsidR="00AB67BC" w:rsidRPr="006A6C99">
        <w:rPr>
          <w:rFonts w:ascii="Verdana" w:hAnsi="Verdana" w:cs="Shruti"/>
        </w:rPr>
        <w:t>The standing trustee shall not administer the oath to debtors collectively</w:t>
      </w:r>
      <w:r w:rsidR="00AB67BC">
        <w:rPr>
          <w:rFonts w:ascii="Verdana" w:hAnsi="Verdana" w:cs="Shruti"/>
        </w:rPr>
        <w:t>.</w:t>
      </w:r>
      <w:r w:rsidR="00AB67BC" w:rsidRPr="00CF51C0">
        <w:rPr>
          <w:rFonts w:ascii="Verdana" w:hAnsi="Verdana" w:cs="Shruti"/>
        </w:rPr>
        <w:t xml:space="preserve"> </w:t>
      </w:r>
      <w:r w:rsidR="00AB67BC">
        <w:rPr>
          <w:rFonts w:ascii="Verdana" w:hAnsi="Verdana" w:cs="Shruti"/>
        </w:rPr>
        <w:t xml:space="preserve"> Spouses,</w:t>
      </w:r>
      <w:r w:rsidRPr="00CF51C0">
        <w:rPr>
          <w:rFonts w:ascii="Verdana" w:hAnsi="Verdana" w:cs="Shruti"/>
        </w:rPr>
        <w:t xml:space="preserve"> however, may be sworn together.  Any interpreter must be sworn in accordance with Rule 604 of the Federal Rules of Evidence</w:t>
      </w:r>
      <w:r>
        <w:rPr>
          <w:rFonts w:ascii="Verdana" w:hAnsi="Verdana" w:cs="Shruti"/>
        </w:rPr>
        <w:t>, made applicable by Rule 9017.</w:t>
      </w:r>
      <w:r w:rsidRPr="00CF51C0">
        <w:rPr>
          <w:rFonts w:ascii="Verdana" w:hAnsi="Verdana" w:cs="Shruti"/>
        </w:rPr>
        <w:t xml:space="preserve">  </w:t>
      </w:r>
      <w:r w:rsidRPr="00A37AB6">
        <w:rPr>
          <w:rFonts w:ascii="Verdana" w:hAnsi="Verdana" w:cs="Shruti"/>
        </w:rPr>
        <w:t>At a telephonic meeting, the oath should be administered by a notary public or a person having the authority to administer the oath</w:t>
      </w:r>
      <w:r>
        <w:rPr>
          <w:rFonts w:ascii="Verdana" w:hAnsi="Verdana" w:cs="Shruti"/>
        </w:rPr>
        <w:t>,</w:t>
      </w:r>
      <w:r w:rsidRPr="00A37AB6">
        <w:rPr>
          <w:rFonts w:ascii="Verdana" w:hAnsi="Verdana" w:cs="Shruti"/>
        </w:rPr>
        <w:t xml:space="preserve"> and </w:t>
      </w:r>
      <w:r w:rsidRPr="008066C5">
        <w:rPr>
          <w:rFonts w:ascii="Verdana" w:hAnsi="Verdana"/>
        </w:rPr>
        <w:t>the person administering the oath</w:t>
      </w:r>
      <w:r>
        <w:rPr>
          <w:rFonts w:ascii="Verdana" w:hAnsi="Verdana"/>
        </w:rPr>
        <w:t xml:space="preserve"> </w:t>
      </w:r>
      <w:r w:rsidRPr="00A37AB6">
        <w:rPr>
          <w:rFonts w:ascii="Verdana" w:hAnsi="Verdana" w:cs="Shruti"/>
        </w:rPr>
        <w:t xml:space="preserve">should verify the </w:t>
      </w:r>
      <w:r>
        <w:rPr>
          <w:rFonts w:ascii="Verdana" w:hAnsi="Verdana" w:cs="Shruti"/>
        </w:rPr>
        <w:t xml:space="preserve">debtor’s </w:t>
      </w:r>
      <w:r w:rsidRPr="00A37AB6">
        <w:rPr>
          <w:rFonts w:ascii="Verdana" w:hAnsi="Verdana" w:cs="Shruti"/>
        </w:rPr>
        <w:t xml:space="preserve">identification and </w:t>
      </w:r>
      <w:r>
        <w:rPr>
          <w:rFonts w:ascii="Verdana" w:hAnsi="Verdana" w:cs="Shruti"/>
        </w:rPr>
        <w:t>social security number</w:t>
      </w:r>
      <w:r w:rsidRPr="00A37AB6">
        <w:rPr>
          <w:rFonts w:ascii="Verdana" w:hAnsi="Verdana" w:cs="Shruti"/>
        </w:rPr>
        <w:t>.</w:t>
      </w:r>
      <w:r>
        <w:rPr>
          <w:rFonts w:ascii="Verdana" w:hAnsi="Verdana" w:cs="Shruti"/>
        </w:rPr>
        <w:t xml:space="preserve">  </w:t>
      </w:r>
    </w:p>
    <w:p w14:paraId="01457686" w14:textId="77777777" w:rsidR="00707AE4" w:rsidRPr="00CF51C0" w:rsidRDefault="00707AE4" w:rsidP="00E156F3">
      <w:pPr>
        <w:rPr>
          <w:rFonts w:ascii="Verdana" w:hAnsi="Verdana" w:cs="Shruti"/>
        </w:rPr>
      </w:pPr>
      <w:r w:rsidRPr="00CF51C0">
        <w:rPr>
          <w:rFonts w:ascii="Verdana" w:hAnsi="Verdana" w:cs="Shruti"/>
        </w:rPr>
        <w:t xml:space="preserve">    </w:t>
      </w:r>
    </w:p>
    <w:p w14:paraId="60E09106" w14:textId="77777777" w:rsidR="00707AE4" w:rsidRPr="00CF51C0" w:rsidRDefault="00707AE4" w:rsidP="00E156F3">
      <w:pPr>
        <w:ind w:left="720"/>
        <w:rPr>
          <w:rFonts w:ascii="Verdana" w:hAnsi="Verdana" w:cs="Shruti"/>
        </w:rPr>
      </w:pPr>
      <w:r>
        <w:rPr>
          <w:rFonts w:ascii="Verdana" w:hAnsi="Verdana" w:cs="Shruti"/>
        </w:rPr>
        <w:t>Except as noted above, t</w:t>
      </w:r>
      <w:r w:rsidRPr="00CF51C0">
        <w:rPr>
          <w:rFonts w:ascii="Verdana" w:hAnsi="Verdana" w:cs="Shruti"/>
        </w:rPr>
        <w:t>he presiding officer at the meeting has the authority to administer oaths.  There is no requirement that the standing trustee be a notary, or bring a notary to the meeting to administer the oath.</w:t>
      </w:r>
    </w:p>
    <w:p w14:paraId="222882AD" w14:textId="77777777" w:rsidR="00707AE4" w:rsidRPr="00CF51C0" w:rsidRDefault="00707AE4" w:rsidP="00E156F3">
      <w:pPr>
        <w:rPr>
          <w:rFonts w:ascii="Verdana" w:hAnsi="Verdana" w:cs="Shruti"/>
        </w:rPr>
      </w:pPr>
    </w:p>
    <w:p w14:paraId="0729F095"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6EFF2D69"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CF51C0">
        <w:rPr>
          <w:rFonts w:ascii="Verdana" w:hAnsi="Verdana" w:cs="Shruti"/>
        </w:rPr>
        <w:t>F</w:t>
      </w:r>
      <w:r>
        <w:rPr>
          <w:rFonts w:ascii="Verdana" w:hAnsi="Verdana" w:cs="Shruti"/>
        </w:rPr>
        <w:t>ed. R. Evid.</w:t>
      </w:r>
      <w:r w:rsidRPr="00CF51C0">
        <w:rPr>
          <w:rFonts w:ascii="Verdana" w:hAnsi="Verdana" w:cs="Shruti"/>
        </w:rPr>
        <w:t xml:space="preserve"> 603</w:t>
      </w:r>
      <w:r w:rsidRPr="00CF51C0">
        <w:rPr>
          <w:rFonts w:ascii="Verdana" w:hAnsi="Verdana" w:cs="Shruti"/>
        </w:rPr>
        <w:tab/>
      </w:r>
      <w:r>
        <w:rPr>
          <w:rFonts w:ascii="Verdana" w:hAnsi="Verdana" w:cs="Shruti"/>
        </w:rPr>
        <w:tab/>
      </w:r>
      <w:r w:rsidRPr="00CF51C0">
        <w:rPr>
          <w:rFonts w:ascii="Verdana" w:hAnsi="Verdana" w:cs="Shruti"/>
        </w:rPr>
        <w:t>Oath or Affirmation</w:t>
      </w:r>
    </w:p>
    <w:p w14:paraId="4E7E1891"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CF51C0">
        <w:rPr>
          <w:rFonts w:ascii="Verdana" w:hAnsi="Verdana" w:cs="Shruti"/>
        </w:rPr>
        <w:t>Fed</w:t>
      </w:r>
      <w:r>
        <w:rPr>
          <w:rFonts w:ascii="Verdana" w:hAnsi="Verdana" w:cs="Shruti"/>
        </w:rPr>
        <w:t xml:space="preserve">. R. Evid. </w:t>
      </w:r>
      <w:r w:rsidRPr="00CF51C0">
        <w:rPr>
          <w:rFonts w:ascii="Verdana" w:hAnsi="Verdana" w:cs="Shruti"/>
        </w:rPr>
        <w:t>604</w:t>
      </w:r>
      <w:r>
        <w:rPr>
          <w:rFonts w:ascii="Verdana" w:hAnsi="Verdana" w:cs="Shruti"/>
        </w:rPr>
        <w:tab/>
      </w:r>
      <w:r>
        <w:rPr>
          <w:rFonts w:ascii="Verdana" w:hAnsi="Verdana" w:cs="Shruti"/>
        </w:rPr>
        <w:tab/>
      </w:r>
      <w:r w:rsidRPr="00CF51C0">
        <w:rPr>
          <w:rFonts w:ascii="Verdana" w:hAnsi="Verdana" w:cs="Shruti"/>
        </w:rPr>
        <w:t xml:space="preserve">Interpreters </w:t>
      </w:r>
    </w:p>
    <w:p w14:paraId="56816397"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2003(b)</w:t>
      </w:r>
      <w:r w:rsidRPr="00CF51C0">
        <w:rPr>
          <w:rFonts w:ascii="Verdana" w:hAnsi="Verdana" w:cs="Shruti"/>
        </w:rPr>
        <w:tab/>
      </w:r>
      <w:r w:rsidRPr="00CF51C0">
        <w:rPr>
          <w:rFonts w:ascii="Verdana" w:hAnsi="Verdana" w:cs="Shruti"/>
        </w:rPr>
        <w:tab/>
        <w:t>Oath</w:t>
      </w:r>
    </w:p>
    <w:p w14:paraId="3CD68DCB" w14:textId="77777777" w:rsidR="00707AE4" w:rsidRPr="00CF51C0" w:rsidRDefault="00707AE4" w:rsidP="00E156F3">
      <w:pPr>
        <w:rPr>
          <w:rFonts w:ascii="Verdana" w:hAnsi="Verdana" w:cs="Shruti"/>
        </w:rPr>
      </w:pPr>
    </w:p>
    <w:p w14:paraId="0E0A7AD8" w14:textId="77777777" w:rsidR="00707AE4" w:rsidRPr="00CF51C0" w:rsidRDefault="00707AE4" w:rsidP="00E156F3">
      <w:pPr>
        <w:pStyle w:val="Heading3"/>
        <w:numPr>
          <w:ilvl w:val="0"/>
          <w:numId w:val="0"/>
        </w:numPr>
        <w:ind w:left="288"/>
      </w:pPr>
      <w:r>
        <w:t>7</w:t>
      </w:r>
      <w:r w:rsidRPr="00CF51C0">
        <w:t>.</w:t>
      </w:r>
      <w:r w:rsidRPr="00CF51C0">
        <w:tab/>
        <w:t>CONDUCTING THE MEETING</w:t>
      </w:r>
      <w:r>
        <w:fldChar w:fldCharType="begin"/>
      </w:r>
      <w:r>
        <w:instrText xml:space="preserve"> TC "</w:instrText>
      </w:r>
      <w:bookmarkStart w:id="54" w:name="_Toc172520116"/>
      <w:bookmarkStart w:id="55" w:name="_Toc236635174"/>
      <w:r w:rsidRPr="009262EB">
        <w:instrText>7.</w:instrText>
      </w:r>
      <w:r w:rsidRPr="009262EB">
        <w:tab/>
        <w:instrText>CONDUCTING THE MEETING</w:instrText>
      </w:r>
      <w:bookmarkEnd w:id="54"/>
      <w:bookmarkEnd w:id="55"/>
      <w:r>
        <w:instrText xml:space="preserve">" \f C \l "3" </w:instrText>
      </w:r>
      <w:r>
        <w:fldChar w:fldCharType="end"/>
      </w:r>
    </w:p>
    <w:p w14:paraId="431758A1" w14:textId="77777777" w:rsidR="00707AE4" w:rsidRPr="00CF51C0" w:rsidRDefault="00707AE4" w:rsidP="00E156F3">
      <w:pPr>
        <w:rPr>
          <w:rFonts w:ascii="Verdana" w:hAnsi="Verdana" w:cs="Shruti"/>
        </w:rPr>
      </w:pPr>
    </w:p>
    <w:p w14:paraId="71B0001D" w14:textId="77777777" w:rsidR="00707AE4" w:rsidRPr="00CF51C0" w:rsidRDefault="00707AE4" w:rsidP="00E156F3">
      <w:pPr>
        <w:ind w:left="720"/>
        <w:rPr>
          <w:rFonts w:ascii="Verdana" w:hAnsi="Verdana" w:cs="Shruti"/>
        </w:rPr>
      </w:pPr>
      <w:r w:rsidRPr="00CF51C0">
        <w:rPr>
          <w:rFonts w:ascii="Verdana" w:hAnsi="Verdana" w:cs="Shruti"/>
        </w:rPr>
        <w:t xml:space="preserve">The scope of the meeting </w:t>
      </w:r>
      <w:r>
        <w:rPr>
          <w:rFonts w:ascii="Verdana" w:hAnsi="Verdana" w:cs="Shruti"/>
        </w:rPr>
        <w:t xml:space="preserve">of creditors </w:t>
      </w:r>
      <w:r w:rsidRPr="00CF51C0">
        <w:rPr>
          <w:rFonts w:ascii="Verdana" w:hAnsi="Verdana" w:cs="Shruti"/>
        </w:rPr>
        <w:t xml:space="preserve">is broad. The role of the standing trustee at these meetings is to conduct the meeting in an orderly, yet flexible manner, and to provide for </w:t>
      </w:r>
      <w:r>
        <w:rPr>
          <w:rFonts w:ascii="Verdana" w:hAnsi="Verdana" w:cs="Shruti"/>
        </w:rPr>
        <w:t xml:space="preserve">a wide range of questions to the debtor </w:t>
      </w:r>
      <w:r w:rsidRPr="00CF51C0">
        <w:rPr>
          <w:rFonts w:ascii="Verdana" w:hAnsi="Verdana" w:cs="Shruti"/>
        </w:rPr>
        <w:t>as to matters affecting the debtor</w:t>
      </w:r>
      <w:r>
        <w:rPr>
          <w:rFonts w:ascii="Verdana" w:hAnsi="Verdana" w:cs="Shruti"/>
        </w:rPr>
        <w:t>’</w:t>
      </w:r>
      <w:r w:rsidRPr="00CF51C0">
        <w:rPr>
          <w:rFonts w:ascii="Verdana" w:hAnsi="Verdana" w:cs="Shruti"/>
        </w:rPr>
        <w:t>s financial affairs and conduct. The standing trustee</w:t>
      </w:r>
      <w:r>
        <w:rPr>
          <w:rFonts w:ascii="Verdana" w:hAnsi="Verdana" w:cs="Shruti"/>
        </w:rPr>
        <w:t>’</w:t>
      </w:r>
      <w:r w:rsidRPr="00CF51C0">
        <w:rPr>
          <w:rFonts w:ascii="Verdana" w:hAnsi="Verdana" w:cs="Shruti"/>
        </w:rPr>
        <w:t xml:space="preserve">s demeanor toward all parties must be appropriate and professional.  During the course of the meeting, the standing trustee must exercise control over the demeanor of the debtors, attorneys, and creditors.  </w:t>
      </w:r>
      <w:r w:rsidR="00715301" w:rsidRPr="00715301">
        <w:rPr>
          <w:rFonts w:ascii="Verdana" w:hAnsi="Verdana" w:cs="Shruti"/>
        </w:rPr>
        <w:t xml:space="preserve">11 U.S.C. § 521(a)(3).  </w:t>
      </w:r>
      <w:r w:rsidRPr="00CF51C0">
        <w:rPr>
          <w:rFonts w:ascii="Verdana" w:hAnsi="Verdana" w:cs="Shruti"/>
        </w:rPr>
        <w:t xml:space="preserve">Uncooperative or recalcitrant debtors may be reminded of their duty to cooperate with the standing trustee in the administration of the case.  </w:t>
      </w:r>
    </w:p>
    <w:p w14:paraId="08013A65" w14:textId="77777777" w:rsidR="00707AE4" w:rsidRPr="00CF51C0" w:rsidRDefault="00707AE4" w:rsidP="00E156F3">
      <w:pPr>
        <w:rPr>
          <w:rFonts w:ascii="Verdana" w:hAnsi="Verdana" w:cs="Shruti"/>
        </w:rPr>
      </w:pPr>
    </w:p>
    <w:p w14:paraId="3229F0DC" w14:textId="77777777" w:rsidR="00707AE4" w:rsidRPr="00CF51C0" w:rsidRDefault="00707AE4" w:rsidP="00E156F3">
      <w:pPr>
        <w:ind w:left="720"/>
        <w:rPr>
          <w:rFonts w:ascii="Verdana" w:hAnsi="Verdana" w:cs="Shruti"/>
        </w:rPr>
      </w:pPr>
      <w:r w:rsidRPr="005A5CE9">
        <w:rPr>
          <w:rFonts w:ascii="Verdana" w:hAnsi="Verdana" w:cs="Shruti"/>
        </w:rPr>
        <w:t>During the meeting, the standing trustee must not give legal advice to debtors or creditors,</w:t>
      </w:r>
      <w:r w:rsidRPr="009161B8">
        <w:rPr>
          <w:rFonts w:ascii="Verdana" w:hAnsi="Verdana" w:cs="Shruti"/>
          <w:color w:val="C0504D"/>
        </w:rPr>
        <w:t xml:space="preserve"> </w:t>
      </w:r>
      <w:r w:rsidRPr="001444CB">
        <w:rPr>
          <w:rFonts w:ascii="Verdana" w:hAnsi="Verdana" w:cs="Shruti"/>
        </w:rPr>
        <w:t>and must avoid actions which would result in the perception that the standing trustee is a judge or has judicial power.</w:t>
      </w:r>
      <w:r w:rsidRPr="00CF51C0">
        <w:rPr>
          <w:rFonts w:ascii="Verdana" w:hAnsi="Verdana" w:cs="Shruti"/>
        </w:rPr>
        <w:t xml:space="preserve">  </w:t>
      </w:r>
      <w:r w:rsidR="00715301" w:rsidRPr="00715301">
        <w:rPr>
          <w:rFonts w:ascii="Verdana" w:hAnsi="Verdana" w:cs="Shruti"/>
        </w:rPr>
        <w:t xml:space="preserve">28 U.S.C. § </w:t>
      </w:r>
      <w:r w:rsidR="00D73EF8">
        <w:rPr>
          <w:rFonts w:ascii="Verdana" w:hAnsi="Verdana" w:cs="Shruti"/>
        </w:rPr>
        <w:t>586(b)</w:t>
      </w:r>
      <w:r w:rsidR="00715301" w:rsidRPr="00715301">
        <w:rPr>
          <w:rFonts w:ascii="Verdana" w:hAnsi="Verdana" w:cs="Shruti"/>
        </w:rPr>
        <w:t>.</w:t>
      </w:r>
    </w:p>
    <w:p w14:paraId="0E09FC4B" w14:textId="77777777" w:rsidR="00707AE4" w:rsidRPr="00CF51C0" w:rsidRDefault="00707AE4" w:rsidP="00E156F3">
      <w:pPr>
        <w:rPr>
          <w:rFonts w:ascii="Verdana" w:hAnsi="Verdana" w:cs="Shruti"/>
        </w:rPr>
      </w:pPr>
    </w:p>
    <w:p w14:paraId="302090F4"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6C65B3F5"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CF51C0">
        <w:rPr>
          <w:rFonts w:ascii="Verdana" w:hAnsi="Verdana" w:cs="Shruti"/>
        </w:rPr>
        <w:t>11 U.S.C. § 521</w:t>
      </w:r>
      <w:r>
        <w:rPr>
          <w:rFonts w:ascii="Verdana" w:hAnsi="Verdana" w:cs="Shruti"/>
        </w:rPr>
        <w:t>(a)</w:t>
      </w:r>
      <w:r w:rsidRPr="00CF51C0">
        <w:rPr>
          <w:rFonts w:ascii="Verdana" w:hAnsi="Verdana" w:cs="Shruti"/>
        </w:rPr>
        <w:t>(3)</w:t>
      </w:r>
      <w:r w:rsidRPr="00CF51C0">
        <w:rPr>
          <w:rFonts w:ascii="Verdana" w:hAnsi="Verdana" w:cs="Shruti"/>
        </w:rPr>
        <w:tab/>
        <w:t>Duty of Debtor to Cooperate with Trustee</w:t>
      </w:r>
    </w:p>
    <w:p w14:paraId="14B5BD9C"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2004(b)</w:t>
      </w:r>
      <w:r w:rsidRPr="00CF51C0">
        <w:rPr>
          <w:rFonts w:ascii="Verdana" w:hAnsi="Verdana" w:cs="Shruti"/>
        </w:rPr>
        <w:tab/>
        <w:t xml:space="preserve">Scope of </w:t>
      </w:r>
      <w:r>
        <w:rPr>
          <w:rFonts w:ascii="Verdana" w:hAnsi="Verdana" w:cs="Shruti"/>
        </w:rPr>
        <w:t>Examination</w:t>
      </w:r>
    </w:p>
    <w:p w14:paraId="1B37CA0A"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4002</w:t>
      </w:r>
      <w:r w:rsidRPr="00CF51C0">
        <w:rPr>
          <w:rFonts w:ascii="Verdana" w:hAnsi="Verdana" w:cs="Shruti"/>
        </w:rPr>
        <w:tab/>
      </w:r>
      <w:r w:rsidRPr="00CF51C0">
        <w:rPr>
          <w:rFonts w:ascii="Verdana" w:hAnsi="Verdana" w:cs="Shruti"/>
        </w:rPr>
        <w:tab/>
        <w:t>Duties of Debtor</w:t>
      </w:r>
    </w:p>
    <w:p w14:paraId="464E963B" w14:textId="77777777" w:rsidR="00707AE4" w:rsidRDefault="00707AE4" w:rsidP="00E156F3">
      <w:pPr>
        <w:rPr>
          <w:rFonts w:ascii="Verdana" w:hAnsi="Verdana" w:cs="Shruti"/>
        </w:rPr>
      </w:pPr>
    </w:p>
    <w:p w14:paraId="4FE642E7" w14:textId="77777777" w:rsidR="00707AE4" w:rsidRPr="00CF51C0" w:rsidRDefault="00CC0D27" w:rsidP="00E156F3">
      <w:pPr>
        <w:pStyle w:val="Heading3"/>
        <w:numPr>
          <w:ilvl w:val="0"/>
          <w:numId w:val="0"/>
        </w:numPr>
        <w:ind w:left="288"/>
      </w:pPr>
      <w:r>
        <w:br w:type="page"/>
      </w:r>
      <w:r w:rsidR="00707AE4">
        <w:t>8</w:t>
      </w:r>
      <w:r w:rsidR="00707AE4" w:rsidRPr="00CF51C0">
        <w:t>.</w:t>
      </w:r>
      <w:r w:rsidR="00707AE4" w:rsidRPr="00CF51C0">
        <w:tab/>
        <w:t>QUESTIONS</w:t>
      </w:r>
      <w:r w:rsidR="00707AE4">
        <w:fldChar w:fldCharType="begin"/>
      </w:r>
      <w:r w:rsidR="00707AE4">
        <w:instrText xml:space="preserve"> TC "</w:instrText>
      </w:r>
      <w:bookmarkStart w:id="56" w:name="_Toc172520117"/>
      <w:bookmarkStart w:id="57" w:name="_Toc236635175"/>
      <w:r w:rsidR="00707AE4" w:rsidRPr="009262EB">
        <w:instrText>8.</w:instrText>
      </w:r>
      <w:r w:rsidR="00707AE4" w:rsidRPr="009262EB">
        <w:tab/>
        <w:instrText>QUESTIONS</w:instrText>
      </w:r>
      <w:bookmarkEnd w:id="56"/>
      <w:bookmarkEnd w:id="57"/>
      <w:r w:rsidR="00707AE4">
        <w:instrText xml:space="preserve">" \f C \l "3" </w:instrText>
      </w:r>
      <w:r w:rsidR="00707AE4">
        <w:fldChar w:fldCharType="end"/>
      </w:r>
    </w:p>
    <w:p w14:paraId="4FA18038" w14:textId="77777777" w:rsidR="00707AE4" w:rsidRPr="00CF51C0" w:rsidRDefault="00707AE4" w:rsidP="00E156F3">
      <w:pPr>
        <w:ind w:left="720"/>
        <w:rPr>
          <w:rFonts w:ascii="Verdana" w:hAnsi="Verdana" w:cs="Shruti"/>
        </w:rPr>
      </w:pPr>
      <w:r w:rsidRPr="00CF51C0">
        <w:rPr>
          <w:rFonts w:ascii="Verdana" w:hAnsi="Verdana" w:cs="Shruti"/>
        </w:rPr>
        <w:t xml:space="preserve">  </w:t>
      </w:r>
      <w:r w:rsidRPr="00CF51C0">
        <w:rPr>
          <w:rFonts w:ascii="Verdana" w:hAnsi="Verdana" w:cs="Shruti"/>
        </w:rPr>
        <w:tab/>
      </w:r>
    </w:p>
    <w:p w14:paraId="01C0B831" w14:textId="77777777" w:rsidR="00707AE4" w:rsidRDefault="00707AE4" w:rsidP="00E156F3">
      <w:pPr>
        <w:ind w:left="720"/>
        <w:rPr>
          <w:rFonts w:ascii="Verdana" w:hAnsi="Verdana" w:cs="Shruti"/>
        </w:rPr>
      </w:pPr>
      <w:r w:rsidRPr="00CF51C0">
        <w:rPr>
          <w:rFonts w:ascii="Verdana" w:hAnsi="Verdana" w:cs="Shruti"/>
        </w:rPr>
        <w:t xml:space="preserve">The standing trustee must examine the debtor to the extent </w:t>
      </w:r>
      <w:r>
        <w:rPr>
          <w:rFonts w:ascii="Verdana" w:hAnsi="Verdana" w:cs="Shruti"/>
        </w:rPr>
        <w:t>necessary</w:t>
      </w:r>
      <w:r w:rsidRPr="00CF51C0">
        <w:rPr>
          <w:rFonts w:ascii="Verdana" w:hAnsi="Verdana" w:cs="Shruti"/>
        </w:rPr>
        <w:t xml:space="preserve"> to determine the existence of assets, the value of property subject to a lien, transfers, exemptions, and other matters.  Standing trustees must ask certain required questions listed in </w:t>
      </w:r>
      <w:r>
        <w:rPr>
          <w:rFonts w:ascii="Verdana" w:hAnsi="Verdana" w:cs="Shruti"/>
        </w:rPr>
        <w:t>the Supplemental Materials</w:t>
      </w:r>
      <w:r w:rsidRPr="00CF51C0">
        <w:rPr>
          <w:rFonts w:ascii="Verdana" w:hAnsi="Verdana" w:cs="Shruti"/>
        </w:rPr>
        <w:t xml:space="preserve">.  </w:t>
      </w:r>
      <w:r w:rsidR="004B78E9" w:rsidRPr="00395AB2">
        <w:rPr>
          <w:rFonts w:ascii="Verdana" w:hAnsi="Verdana" w:cs="Shruti"/>
        </w:rPr>
        <w:t xml:space="preserve">11 U.S.C. § 343, Fed. R. </w:t>
      </w:r>
      <w:proofErr w:type="spellStart"/>
      <w:r w:rsidR="004B78E9" w:rsidRPr="00395AB2">
        <w:rPr>
          <w:rFonts w:ascii="Verdana" w:hAnsi="Verdana" w:cs="Shruti"/>
        </w:rPr>
        <w:t>Bankr</w:t>
      </w:r>
      <w:proofErr w:type="spellEnd"/>
      <w:r w:rsidR="004B78E9" w:rsidRPr="00395AB2">
        <w:rPr>
          <w:rFonts w:ascii="Verdana" w:hAnsi="Verdana" w:cs="Shruti"/>
        </w:rPr>
        <w:t>. P. 2003(b)(1)</w:t>
      </w:r>
      <w:r w:rsidR="005B6F82">
        <w:rPr>
          <w:rFonts w:ascii="Verdana" w:hAnsi="Verdana" w:cs="Shruti"/>
        </w:rPr>
        <w:t>.</w:t>
      </w:r>
      <w:r w:rsidR="004B78E9">
        <w:rPr>
          <w:rFonts w:ascii="Verdana" w:hAnsi="Verdana" w:cs="Shruti"/>
        </w:rPr>
        <w:t xml:space="preserve">  </w:t>
      </w:r>
      <w:r w:rsidRPr="00CF51C0">
        <w:rPr>
          <w:rFonts w:ascii="Verdana" w:hAnsi="Verdana" w:cs="Shruti"/>
        </w:rPr>
        <w:t>After the standing trustee has completed the examination, the standing trustee must inquire if there are any creditors</w:t>
      </w:r>
      <w:r>
        <w:rPr>
          <w:rFonts w:ascii="Verdana" w:hAnsi="Verdana" w:cs="Shruti"/>
        </w:rPr>
        <w:t xml:space="preserve"> </w:t>
      </w:r>
      <w:r w:rsidRPr="00CF51C0">
        <w:rPr>
          <w:rFonts w:ascii="Verdana" w:hAnsi="Verdana" w:cs="Shruti"/>
        </w:rPr>
        <w:t>or</w:t>
      </w:r>
      <w:r>
        <w:rPr>
          <w:rFonts w:ascii="Verdana" w:hAnsi="Verdana" w:cs="Shruti"/>
        </w:rPr>
        <w:t xml:space="preserve"> other</w:t>
      </w:r>
      <w:r w:rsidRPr="00CF51C0">
        <w:rPr>
          <w:rFonts w:ascii="Verdana" w:hAnsi="Verdana" w:cs="Shruti"/>
        </w:rPr>
        <w:t xml:space="preserve"> parties in interest present who wish to ask questions </w:t>
      </w:r>
      <w:r>
        <w:rPr>
          <w:rFonts w:ascii="Verdana" w:hAnsi="Verdana" w:cs="Shruti"/>
        </w:rPr>
        <w:t xml:space="preserve">of the debtor </w:t>
      </w:r>
      <w:r w:rsidRPr="00CF51C0">
        <w:rPr>
          <w:rFonts w:ascii="Verdana" w:hAnsi="Verdana" w:cs="Shruti"/>
        </w:rPr>
        <w:t>and permit those persons</w:t>
      </w:r>
      <w:r>
        <w:rPr>
          <w:rFonts w:ascii="Verdana" w:hAnsi="Verdana" w:cs="Shruti"/>
        </w:rPr>
        <w:t xml:space="preserve"> with questions a reasonable amount of time to ask them.</w:t>
      </w:r>
      <w:r w:rsidR="004B78E9">
        <w:rPr>
          <w:rFonts w:ascii="Verdana" w:hAnsi="Verdana" w:cs="Shruti"/>
        </w:rPr>
        <w:t xml:space="preserve">  </w:t>
      </w:r>
      <w:r w:rsidR="004B78E9" w:rsidRPr="007F3D81">
        <w:rPr>
          <w:rFonts w:ascii="Verdana" w:hAnsi="Verdana" w:cs="Shruti"/>
        </w:rPr>
        <w:t xml:space="preserve">11 U.S.C. </w:t>
      </w:r>
      <w:r w:rsidR="004B78E9" w:rsidRPr="007A65DD">
        <w:rPr>
          <w:rFonts w:ascii="Verdana" w:hAnsi="Verdana" w:cs="Shruti"/>
        </w:rPr>
        <w:t>§</w:t>
      </w:r>
      <w:r w:rsidR="004B78E9" w:rsidRPr="007F3D81">
        <w:rPr>
          <w:rFonts w:ascii="Verdana" w:hAnsi="Verdana" w:cs="Shruti"/>
        </w:rPr>
        <w:t>§ 341(c), 343.</w:t>
      </w:r>
    </w:p>
    <w:p w14:paraId="5966ED17" w14:textId="77777777" w:rsidR="00707AE4" w:rsidRDefault="00707AE4" w:rsidP="00E156F3">
      <w:pPr>
        <w:ind w:left="720"/>
        <w:rPr>
          <w:rFonts w:ascii="Verdana" w:hAnsi="Verdana" w:cs="Shruti"/>
        </w:rPr>
      </w:pPr>
    </w:p>
    <w:p w14:paraId="5CA27B86" w14:textId="77777777" w:rsidR="00707AE4" w:rsidRPr="00CF51C0" w:rsidRDefault="00707AE4" w:rsidP="00E156F3">
      <w:pPr>
        <w:ind w:left="720"/>
        <w:rPr>
          <w:rFonts w:ascii="Verdana" w:hAnsi="Verdana" w:cs="Shruti"/>
        </w:rPr>
      </w:pPr>
      <w:r w:rsidRPr="00CF51C0">
        <w:rPr>
          <w:rFonts w:ascii="Verdana" w:hAnsi="Verdana" w:cs="Shruti"/>
        </w:rPr>
        <w:t xml:space="preserve">Cases requiring more time may be </w:t>
      </w:r>
      <w:r w:rsidR="005B6F82">
        <w:rPr>
          <w:rFonts w:ascii="Verdana" w:hAnsi="Verdana" w:cs="Shruti"/>
        </w:rPr>
        <w:t>continued</w:t>
      </w:r>
      <w:r w:rsidR="005B6F82" w:rsidRPr="00CF51C0">
        <w:rPr>
          <w:rFonts w:ascii="Verdana" w:hAnsi="Verdana" w:cs="Shruti"/>
        </w:rPr>
        <w:t xml:space="preserve"> </w:t>
      </w:r>
      <w:r w:rsidRPr="00CF51C0">
        <w:rPr>
          <w:rFonts w:ascii="Verdana" w:hAnsi="Verdana" w:cs="Shruti"/>
        </w:rPr>
        <w:t xml:space="preserve">temporarily in order to </w:t>
      </w:r>
      <w:r>
        <w:rPr>
          <w:rFonts w:ascii="Verdana" w:hAnsi="Verdana" w:cs="Shruti"/>
        </w:rPr>
        <w:t xml:space="preserve">complete the meeting of creditors in </w:t>
      </w:r>
      <w:r w:rsidRPr="00CF51C0">
        <w:rPr>
          <w:rFonts w:ascii="Verdana" w:hAnsi="Verdana" w:cs="Shruti"/>
        </w:rPr>
        <w:t>more routine cases.  A lengthy case should be reconvened at the end of the calendar, or, if necessary, continued to another day.</w:t>
      </w:r>
      <w:r>
        <w:rPr>
          <w:rFonts w:ascii="Verdana" w:hAnsi="Verdana" w:cs="Shruti"/>
        </w:rPr>
        <w:t xml:space="preserve">  </w:t>
      </w:r>
      <w:r w:rsidRPr="00CF51C0">
        <w:rPr>
          <w:rFonts w:ascii="Verdana" w:hAnsi="Verdana" w:cs="Shruti"/>
        </w:rPr>
        <w:t xml:space="preserve">Parties </w:t>
      </w:r>
      <w:r>
        <w:rPr>
          <w:rFonts w:ascii="Verdana" w:hAnsi="Verdana" w:cs="Shruti"/>
        </w:rPr>
        <w:t>should</w:t>
      </w:r>
      <w:r w:rsidRPr="00CF51C0">
        <w:rPr>
          <w:rFonts w:ascii="Verdana" w:hAnsi="Verdana" w:cs="Shruti"/>
        </w:rPr>
        <w:t xml:space="preserve"> not be permitted to take more than a reasonable period of time to make inquiries at the meeting.  Parties may use </w:t>
      </w:r>
      <w:r>
        <w:rPr>
          <w:rFonts w:ascii="Verdana" w:hAnsi="Verdana" w:cs="Shruti"/>
        </w:rPr>
        <w:t>d</w:t>
      </w:r>
      <w:r w:rsidRPr="00CF51C0">
        <w:rPr>
          <w:rFonts w:ascii="Verdana" w:hAnsi="Verdana" w:cs="Shruti"/>
        </w:rPr>
        <w:t xml:space="preserve">iscovery, </w:t>
      </w:r>
      <w:r>
        <w:rPr>
          <w:rFonts w:ascii="Verdana" w:hAnsi="Verdana" w:cs="Shruti"/>
        </w:rPr>
        <w:t xml:space="preserve">or other means, </w:t>
      </w:r>
      <w:r w:rsidRPr="00CF51C0">
        <w:rPr>
          <w:rFonts w:ascii="Verdana" w:hAnsi="Verdana" w:cs="Shruti"/>
        </w:rPr>
        <w:t xml:space="preserve">such as examination provided under </w:t>
      </w:r>
      <w:r>
        <w:rPr>
          <w:rFonts w:ascii="Verdana" w:hAnsi="Verdana" w:cs="Shruti"/>
        </w:rPr>
        <w:t xml:space="preserve">Rule </w:t>
      </w:r>
      <w:r w:rsidRPr="00CF51C0">
        <w:rPr>
          <w:rFonts w:ascii="Verdana" w:hAnsi="Verdana" w:cs="Shruti"/>
        </w:rPr>
        <w:t>2004, to obtain more detailed information.</w:t>
      </w:r>
    </w:p>
    <w:p w14:paraId="6069B14C" w14:textId="77777777" w:rsidR="00707AE4" w:rsidRPr="00CF51C0" w:rsidRDefault="00707AE4" w:rsidP="00E156F3">
      <w:pPr>
        <w:ind w:left="720"/>
        <w:rPr>
          <w:rFonts w:ascii="Verdana" w:hAnsi="Verdana" w:cs="Shruti"/>
        </w:rPr>
      </w:pPr>
    </w:p>
    <w:p w14:paraId="51C3A6D8" w14:textId="77777777" w:rsidR="00707AE4" w:rsidRPr="00CF51C0" w:rsidRDefault="00707AE4" w:rsidP="00E156F3">
      <w:pPr>
        <w:pStyle w:val="Heading3"/>
        <w:numPr>
          <w:ilvl w:val="0"/>
          <w:numId w:val="0"/>
        </w:numPr>
        <w:ind w:left="288"/>
      </w:pPr>
      <w:r>
        <w:t>9</w:t>
      </w:r>
      <w:r w:rsidRPr="00CF51C0">
        <w:t>.</w:t>
      </w:r>
      <w:r w:rsidRPr="00CF51C0">
        <w:tab/>
        <w:t>INVOCATION OF FIFTH AMENDMENT BY THE DEBTOR</w:t>
      </w:r>
      <w:r>
        <w:fldChar w:fldCharType="begin"/>
      </w:r>
      <w:r>
        <w:instrText xml:space="preserve"> TC "</w:instrText>
      </w:r>
      <w:bookmarkStart w:id="58" w:name="_Toc172520118"/>
      <w:bookmarkStart w:id="59" w:name="_Toc236635176"/>
      <w:r w:rsidRPr="009262EB">
        <w:instrText>9.</w:instrText>
      </w:r>
      <w:r w:rsidRPr="009262EB">
        <w:tab/>
        <w:instrText>INVOCATION OF FIFTH AMENDMENT BY THE DEBTOR</w:instrText>
      </w:r>
      <w:bookmarkEnd w:id="58"/>
      <w:bookmarkEnd w:id="59"/>
      <w:r>
        <w:instrText xml:space="preserve">" \f C \l "3" </w:instrText>
      </w:r>
      <w:r>
        <w:fldChar w:fldCharType="end"/>
      </w:r>
    </w:p>
    <w:p w14:paraId="59E49E6F" w14:textId="77777777" w:rsidR="00707AE4" w:rsidRPr="00CF51C0" w:rsidRDefault="00707AE4" w:rsidP="00E156F3">
      <w:pPr>
        <w:rPr>
          <w:rFonts w:ascii="Verdana" w:hAnsi="Verdana" w:cs="Shruti"/>
        </w:rPr>
      </w:pPr>
      <w:r w:rsidRPr="00CF51C0">
        <w:rPr>
          <w:rFonts w:ascii="Verdana" w:hAnsi="Verdana" w:cs="Shruti"/>
        </w:rPr>
        <w:t xml:space="preserve">    </w:t>
      </w:r>
    </w:p>
    <w:p w14:paraId="329EECBB" w14:textId="77777777" w:rsidR="00707AE4" w:rsidRDefault="00707AE4" w:rsidP="00E156F3">
      <w:pPr>
        <w:ind w:left="720"/>
        <w:rPr>
          <w:rFonts w:ascii="Verdana" w:hAnsi="Verdana" w:cs="Shruti"/>
        </w:rPr>
      </w:pPr>
      <w:r w:rsidRPr="00CF51C0">
        <w:rPr>
          <w:rFonts w:ascii="Verdana" w:hAnsi="Verdana" w:cs="Shruti"/>
        </w:rPr>
        <w:t xml:space="preserve">If </w:t>
      </w:r>
      <w:r>
        <w:rPr>
          <w:rFonts w:ascii="Verdana" w:hAnsi="Verdana" w:cs="Shruti"/>
        </w:rPr>
        <w:t>during the meeting, the</w:t>
      </w:r>
      <w:r w:rsidR="00824CE0">
        <w:rPr>
          <w:rFonts w:ascii="Verdana" w:hAnsi="Verdana" w:cs="Shruti"/>
        </w:rPr>
        <w:t xml:space="preserve"> debtor asserts the fifth </w:t>
      </w:r>
      <w:r w:rsidRPr="00CF51C0">
        <w:rPr>
          <w:rFonts w:ascii="Verdana" w:hAnsi="Verdana" w:cs="Shruti"/>
        </w:rPr>
        <w:t>amendment privilege</w:t>
      </w:r>
      <w:r>
        <w:rPr>
          <w:rFonts w:ascii="Verdana" w:hAnsi="Verdana" w:cs="Shruti"/>
        </w:rPr>
        <w:t xml:space="preserve"> against self-incrimination</w:t>
      </w:r>
      <w:r w:rsidRPr="00CF51C0">
        <w:rPr>
          <w:rFonts w:ascii="Verdana" w:hAnsi="Verdana" w:cs="Shruti"/>
        </w:rPr>
        <w:t xml:space="preserve">, the standing trustee </w:t>
      </w:r>
      <w:r w:rsidR="0074064D">
        <w:rPr>
          <w:rFonts w:ascii="Verdana" w:hAnsi="Verdana" w:cs="Shruti"/>
        </w:rPr>
        <w:t>should</w:t>
      </w:r>
      <w:r w:rsidRPr="00CF51C0">
        <w:rPr>
          <w:rFonts w:ascii="Verdana" w:hAnsi="Verdana" w:cs="Shruti"/>
        </w:rPr>
        <w:t xml:space="preserve"> proceed with </w:t>
      </w:r>
      <w:r>
        <w:rPr>
          <w:rFonts w:ascii="Verdana" w:hAnsi="Verdana" w:cs="Shruti"/>
        </w:rPr>
        <w:t xml:space="preserve">the </w:t>
      </w:r>
      <w:r w:rsidRPr="00CF51C0">
        <w:rPr>
          <w:rFonts w:ascii="Verdana" w:hAnsi="Verdana" w:cs="Shruti"/>
        </w:rPr>
        <w:t>question</w:t>
      </w:r>
      <w:r w:rsidR="0074064D">
        <w:rPr>
          <w:rFonts w:ascii="Verdana" w:hAnsi="Verdana" w:cs="Shruti"/>
        </w:rPr>
        <w:t>s</w:t>
      </w:r>
      <w:r w:rsidRPr="00CF51C0">
        <w:rPr>
          <w:rFonts w:ascii="Verdana" w:hAnsi="Verdana" w:cs="Shruti"/>
        </w:rPr>
        <w:t xml:space="preserve">. The standing trustee must make a record of </w:t>
      </w:r>
      <w:r>
        <w:rPr>
          <w:rFonts w:ascii="Verdana" w:hAnsi="Verdana" w:cs="Shruti"/>
        </w:rPr>
        <w:t xml:space="preserve">each </w:t>
      </w:r>
      <w:r w:rsidRPr="00CF51C0">
        <w:rPr>
          <w:rFonts w:ascii="Verdana" w:hAnsi="Verdana" w:cs="Shruti"/>
        </w:rPr>
        <w:t>question</w:t>
      </w:r>
      <w:r>
        <w:rPr>
          <w:rFonts w:ascii="Verdana" w:hAnsi="Verdana" w:cs="Shruti"/>
        </w:rPr>
        <w:t xml:space="preserve">, even if the debtor asserts the privilege.  </w:t>
      </w:r>
      <w:r w:rsidR="004B78E9" w:rsidRPr="004B78E9">
        <w:rPr>
          <w:rFonts w:ascii="Verdana" w:hAnsi="Verdana" w:cs="Shruti"/>
        </w:rPr>
        <w:t xml:space="preserve">Fed. R. </w:t>
      </w:r>
      <w:proofErr w:type="spellStart"/>
      <w:r w:rsidR="004B78E9" w:rsidRPr="004B78E9">
        <w:rPr>
          <w:rFonts w:ascii="Verdana" w:hAnsi="Verdana" w:cs="Shruti"/>
        </w:rPr>
        <w:t>Bankr</w:t>
      </w:r>
      <w:proofErr w:type="spellEnd"/>
      <w:r w:rsidR="004B78E9" w:rsidRPr="004B78E9">
        <w:rPr>
          <w:rFonts w:ascii="Verdana" w:hAnsi="Verdana" w:cs="Shruti"/>
        </w:rPr>
        <w:t xml:space="preserve">. P. 2003(c).  </w:t>
      </w:r>
      <w:r w:rsidRPr="00B856DD">
        <w:rPr>
          <w:rFonts w:ascii="Verdana" w:hAnsi="Verdana" w:cs="Shruti"/>
        </w:rPr>
        <w:t xml:space="preserve">A debtor may not make a blanket assertion of the privilege, but must refuse to answer each particular question when it is posed, so that the bankruptcy court can determine whether the </w:t>
      </w:r>
      <w:r w:rsidR="0074064D">
        <w:rPr>
          <w:rFonts w:ascii="Verdana" w:hAnsi="Verdana" w:cs="Shruti"/>
        </w:rPr>
        <w:t xml:space="preserve">privilege is justified, or whether the </w:t>
      </w:r>
      <w:r w:rsidRPr="00B856DD">
        <w:rPr>
          <w:rFonts w:ascii="Verdana" w:hAnsi="Verdana" w:cs="Shruti"/>
        </w:rPr>
        <w:t>debtor can be compelled to answer one or more of the questions</w:t>
      </w:r>
      <w:r w:rsidRPr="00CF51C0">
        <w:rPr>
          <w:rFonts w:ascii="Verdana" w:hAnsi="Verdana" w:cs="Shruti"/>
        </w:rPr>
        <w:t xml:space="preserve">.  At the conclusion of the questioning, the </w:t>
      </w:r>
      <w:r>
        <w:rPr>
          <w:rFonts w:ascii="Verdana" w:hAnsi="Verdana" w:cs="Shruti"/>
        </w:rPr>
        <w:t>standing</w:t>
      </w:r>
      <w:r w:rsidR="004B78E9">
        <w:rPr>
          <w:rFonts w:ascii="Verdana" w:hAnsi="Verdana" w:cs="Shruti"/>
        </w:rPr>
        <w:t xml:space="preserve"> truste</w:t>
      </w:r>
      <w:r w:rsidRPr="00CF51C0">
        <w:rPr>
          <w:rFonts w:ascii="Verdana" w:hAnsi="Verdana" w:cs="Shruti"/>
        </w:rPr>
        <w:t xml:space="preserve">e must </w:t>
      </w:r>
      <w:r w:rsidR="00AC026D">
        <w:rPr>
          <w:rFonts w:ascii="Verdana" w:hAnsi="Verdana" w:cs="Shruti"/>
        </w:rPr>
        <w:t>continue</w:t>
      </w:r>
      <w:r w:rsidR="00AC026D" w:rsidRPr="00CF51C0">
        <w:rPr>
          <w:rFonts w:ascii="Verdana" w:hAnsi="Verdana" w:cs="Shruti"/>
        </w:rPr>
        <w:t xml:space="preserve"> </w:t>
      </w:r>
      <w:r>
        <w:rPr>
          <w:rFonts w:ascii="Verdana" w:hAnsi="Verdana" w:cs="Shruti"/>
        </w:rPr>
        <w:t xml:space="preserve">the meeting </w:t>
      </w:r>
      <w:r w:rsidRPr="00CF51C0">
        <w:rPr>
          <w:rFonts w:ascii="Verdana" w:hAnsi="Verdana" w:cs="Shruti"/>
        </w:rPr>
        <w:t xml:space="preserve">and </w:t>
      </w:r>
      <w:r>
        <w:rPr>
          <w:rFonts w:ascii="Verdana" w:hAnsi="Verdana" w:cs="Shruti"/>
        </w:rPr>
        <w:t>inform</w:t>
      </w:r>
      <w:r w:rsidRPr="00CF51C0">
        <w:rPr>
          <w:rFonts w:ascii="Verdana" w:hAnsi="Verdana" w:cs="Shruti"/>
        </w:rPr>
        <w:t xml:space="preserve"> the United States Trustee.</w:t>
      </w:r>
      <w:r w:rsidR="004B78E9" w:rsidRPr="004B78E9">
        <w:rPr>
          <w:rFonts w:ascii="Verdana" w:hAnsi="Verdana" w:cs="Shruti"/>
        </w:rPr>
        <w:t xml:space="preserve">  28 U.S.C. § </w:t>
      </w:r>
      <w:r w:rsidR="00D73EF8">
        <w:rPr>
          <w:rFonts w:ascii="Verdana" w:hAnsi="Verdana" w:cs="Shruti"/>
        </w:rPr>
        <w:t>586(b)</w:t>
      </w:r>
      <w:r w:rsidR="004B78E9" w:rsidRPr="004B78E9">
        <w:rPr>
          <w:rFonts w:ascii="Verdana" w:hAnsi="Verdana" w:cs="Shruti"/>
        </w:rPr>
        <w:t>.</w:t>
      </w:r>
    </w:p>
    <w:p w14:paraId="15EC84B3" w14:textId="77777777" w:rsidR="00707AE4" w:rsidRDefault="00707AE4" w:rsidP="00E156F3">
      <w:pPr>
        <w:ind w:left="720"/>
        <w:rPr>
          <w:rFonts w:ascii="Verdana" w:hAnsi="Verdana" w:cs="Shruti"/>
        </w:rPr>
      </w:pPr>
    </w:p>
    <w:p w14:paraId="2DAB746F" w14:textId="77777777" w:rsidR="00707AE4" w:rsidRDefault="00707AE4" w:rsidP="00E156F3">
      <w:pPr>
        <w:ind w:left="720"/>
        <w:rPr>
          <w:rFonts w:ascii="Verdana" w:hAnsi="Verdana" w:cs="Shruti"/>
        </w:rPr>
      </w:pPr>
      <w:r w:rsidRPr="00CF51C0">
        <w:rPr>
          <w:rFonts w:ascii="Verdana" w:hAnsi="Verdana" w:cs="Shruti"/>
        </w:rPr>
        <w:t xml:space="preserve">The United States Trustee will, if appropriate, advise the United States Attorney </w:t>
      </w:r>
      <w:r w:rsidRPr="00F23237">
        <w:rPr>
          <w:rFonts w:ascii="Verdana" w:hAnsi="Verdana" w:cs="Shruti"/>
        </w:rPr>
        <w:t xml:space="preserve">of the debtor’s assertion of the privilege.  Authority to seek immunity on behalf of the debtor rests with the United States Attorney and only the </w:t>
      </w:r>
      <w:r w:rsidR="0074064D">
        <w:rPr>
          <w:rFonts w:ascii="Verdana" w:hAnsi="Verdana" w:cs="Shruti"/>
        </w:rPr>
        <w:t>d</w:t>
      </w:r>
      <w:r w:rsidRPr="00F23237">
        <w:rPr>
          <w:rFonts w:ascii="Verdana" w:hAnsi="Verdana" w:cs="Shruti"/>
        </w:rPr>
        <w:t xml:space="preserve">istrict </w:t>
      </w:r>
      <w:r w:rsidR="0074064D">
        <w:rPr>
          <w:rFonts w:ascii="Verdana" w:hAnsi="Verdana" w:cs="Shruti"/>
        </w:rPr>
        <w:t>c</w:t>
      </w:r>
      <w:r w:rsidRPr="00F23237">
        <w:rPr>
          <w:rFonts w:ascii="Verdana" w:hAnsi="Verdana" w:cs="Shruti"/>
        </w:rPr>
        <w:t>ourt can grant the request.</w:t>
      </w:r>
      <w:r>
        <w:rPr>
          <w:rFonts w:ascii="Verdana" w:hAnsi="Verdana" w:cs="Shruti"/>
        </w:rPr>
        <w:t xml:space="preserve">  </w:t>
      </w:r>
    </w:p>
    <w:p w14:paraId="259EA303" w14:textId="77777777" w:rsidR="00707AE4" w:rsidRDefault="00707AE4" w:rsidP="00E156F3">
      <w:pPr>
        <w:ind w:left="720"/>
        <w:rPr>
          <w:rFonts w:ascii="Verdana" w:hAnsi="Verdana" w:cs="Shruti"/>
        </w:rPr>
      </w:pPr>
    </w:p>
    <w:p w14:paraId="51E07804" w14:textId="77777777" w:rsidR="00707AE4" w:rsidRDefault="001F4B26" w:rsidP="00E156F3">
      <w:pPr>
        <w:ind w:left="720"/>
        <w:rPr>
          <w:rFonts w:ascii="Verdana" w:hAnsi="Verdana" w:cs="Shruti"/>
        </w:rPr>
      </w:pPr>
      <w:r>
        <w:rPr>
          <w:rFonts w:ascii="Verdana" w:hAnsi="Verdana" w:cs="Shruti"/>
        </w:rPr>
        <w:br w:type="page"/>
      </w:r>
      <w:r w:rsidR="00707AE4">
        <w:rPr>
          <w:rFonts w:ascii="Verdana" w:hAnsi="Verdana" w:cs="Shruti"/>
        </w:rPr>
        <w:t xml:space="preserve">If </w:t>
      </w:r>
      <w:r w:rsidR="00707AE4" w:rsidRPr="00CF51C0">
        <w:rPr>
          <w:rFonts w:ascii="Verdana" w:hAnsi="Verdana" w:cs="Shruti"/>
        </w:rPr>
        <w:t xml:space="preserve">the standing trustee </w:t>
      </w:r>
      <w:r w:rsidR="00707AE4">
        <w:rPr>
          <w:rFonts w:ascii="Verdana" w:hAnsi="Verdana" w:cs="Shruti"/>
        </w:rPr>
        <w:t>obtains</w:t>
      </w:r>
      <w:r w:rsidR="00707AE4" w:rsidRPr="00CF51C0">
        <w:rPr>
          <w:rFonts w:ascii="Verdana" w:hAnsi="Verdana" w:cs="Shruti"/>
        </w:rPr>
        <w:t xml:space="preserve"> an order compelling</w:t>
      </w:r>
      <w:r w:rsidR="00707AE4">
        <w:rPr>
          <w:rFonts w:ascii="Verdana" w:hAnsi="Verdana" w:cs="Shruti"/>
        </w:rPr>
        <w:t xml:space="preserve"> the debtor to testify, or if the debtor is granted immunity, but still refuses to answer the questions, the standing trustee may seek </w:t>
      </w:r>
      <w:r w:rsidR="00707AE4" w:rsidRPr="00CF51C0">
        <w:rPr>
          <w:rFonts w:ascii="Verdana" w:hAnsi="Verdana" w:cs="Shruti"/>
        </w:rPr>
        <w:t>other relief as appropriate</w:t>
      </w:r>
      <w:r w:rsidR="00707AE4">
        <w:rPr>
          <w:rFonts w:ascii="Verdana" w:hAnsi="Verdana" w:cs="Shruti"/>
        </w:rPr>
        <w:t xml:space="preserve">. </w:t>
      </w:r>
    </w:p>
    <w:p w14:paraId="2B6907B2" w14:textId="77777777" w:rsidR="00707AE4" w:rsidRPr="00700476" w:rsidRDefault="00707AE4" w:rsidP="00E156F3">
      <w:pPr>
        <w:rPr>
          <w:rFonts w:ascii="Verdana" w:hAnsi="Verdana" w:cs="Shruti"/>
        </w:rPr>
      </w:pPr>
    </w:p>
    <w:tbl>
      <w:tblPr>
        <w:tblW w:w="8820" w:type="dxa"/>
        <w:tblInd w:w="110" w:type="dxa"/>
        <w:tblBorders>
          <w:top w:val="single" w:sz="4" w:space="0" w:color="000000"/>
          <w:left w:val="single" w:sz="4" w:space="0" w:color="000000"/>
          <w:bottom w:val="single" w:sz="4" w:space="0" w:color="000000"/>
          <w:right w:val="single" w:sz="4" w:space="0" w:color="000000"/>
        </w:tblBorders>
        <w:tblLayout w:type="fixed"/>
        <w:tblCellMar>
          <w:left w:w="110" w:type="dxa"/>
          <w:right w:w="110" w:type="dxa"/>
        </w:tblCellMar>
        <w:tblLook w:val="0000" w:firstRow="0" w:lastRow="0" w:firstColumn="0" w:lastColumn="0" w:noHBand="0" w:noVBand="0"/>
      </w:tblPr>
      <w:tblGrid>
        <w:gridCol w:w="720"/>
        <w:gridCol w:w="2610"/>
        <w:gridCol w:w="5490"/>
      </w:tblGrid>
      <w:tr w:rsidR="00707AE4" w:rsidRPr="00700476" w14:paraId="2F65EF03" w14:textId="77777777" w:rsidTr="003A0561">
        <w:trPr>
          <w:cantSplit/>
        </w:trPr>
        <w:tc>
          <w:tcPr>
            <w:tcW w:w="8820" w:type="dxa"/>
            <w:gridSpan w:val="3"/>
            <w:tcBorders>
              <w:top w:val="single" w:sz="4" w:space="0" w:color="auto"/>
              <w:left w:val="single" w:sz="4" w:space="0" w:color="auto"/>
              <w:bottom w:val="single" w:sz="4" w:space="0" w:color="auto"/>
              <w:right w:val="single" w:sz="4" w:space="0" w:color="auto"/>
            </w:tcBorders>
          </w:tcPr>
          <w:p w14:paraId="7759141F" w14:textId="77777777" w:rsidR="00707AE4" w:rsidRPr="00700476" w:rsidRDefault="00707AE4" w:rsidP="00E156F3">
            <w:pPr>
              <w:rPr>
                <w:rFonts w:ascii="Verdana" w:hAnsi="Verdana" w:cs="Shruti"/>
              </w:rPr>
            </w:pPr>
            <w:r w:rsidRPr="00700476">
              <w:rPr>
                <w:rFonts w:ascii="Verdana" w:hAnsi="Verdana" w:cs="Shruti"/>
                <w:b/>
                <w:bCs/>
                <w:i/>
                <w:iCs/>
              </w:rPr>
              <w:t>Related Provisions:</w:t>
            </w:r>
          </w:p>
        </w:tc>
      </w:tr>
      <w:tr w:rsidR="00707AE4" w:rsidRPr="00700476" w14:paraId="703AAA9E" w14:textId="77777777" w:rsidTr="003A0561">
        <w:trPr>
          <w:gridBefore w:val="1"/>
          <w:wBefore w:w="720" w:type="dxa"/>
          <w:cantSplit/>
        </w:trPr>
        <w:tc>
          <w:tcPr>
            <w:tcW w:w="2610" w:type="dxa"/>
          </w:tcPr>
          <w:p w14:paraId="748F0267" w14:textId="77777777" w:rsidR="00707AE4" w:rsidRPr="00700476" w:rsidRDefault="00707AE4" w:rsidP="00E156F3">
            <w:pPr>
              <w:rPr>
                <w:rFonts w:ascii="Verdana" w:hAnsi="Verdana" w:cs="Shruti"/>
              </w:rPr>
            </w:pPr>
            <w:r w:rsidRPr="00700476">
              <w:rPr>
                <w:rFonts w:ascii="Verdana" w:hAnsi="Verdana" w:cs="Shruti"/>
              </w:rPr>
              <w:t>11 U.S.C. § 343</w:t>
            </w:r>
          </w:p>
          <w:p w14:paraId="2D5C3217" w14:textId="77777777" w:rsidR="00707AE4" w:rsidRPr="00700476" w:rsidRDefault="00707AE4" w:rsidP="00E156F3">
            <w:pPr>
              <w:rPr>
                <w:rFonts w:ascii="Verdana" w:hAnsi="Verdana" w:cs="Shruti"/>
              </w:rPr>
            </w:pPr>
            <w:r w:rsidRPr="00700476">
              <w:rPr>
                <w:rFonts w:ascii="Verdana" w:hAnsi="Verdana" w:cs="Shruti"/>
              </w:rPr>
              <w:t>11 U.S.C. § 344</w:t>
            </w:r>
          </w:p>
        </w:tc>
        <w:tc>
          <w:tcPr>
            <w:tcW w:w="5490" w:type="dxa"/>
          </w:tcPr>
          <w:p w14:paraId="44FA5BD2" w14:textId="77777777" w:rsidR="00707AE4" w:rsidRPr="00700476" w:rsidRDefault="00707AE4" w:rsidP="00E156F3">
            <w:pPr>
              <w:rPr>
                <w:rFonts w:ascii="Verdana" w:hAnsi="Verdana" w:cs="Shruti"/>
              </w:rPr>
            </w:pPr>
            <w:r w:rsidRPr="00700476">
              <w:rPr>
                <w:rFonts w:ascii="Verdana" w:hAnsi="Verdana" w:cs="Shruti"/>
              </w:rPr>
              <w:t>Examination of the Debtor</w:t>
            </w:r>
          </w:p>
          <w:p w14:paraId="53A15B5C" w14:textId="77777777" w:rsidR="00707AE4" w:rsidRPr="00700476" w:rsidRDefault="00707AE4" w:rsidP="00E156F3">
            <w:pPr>
              <w:rPr>
                <w:rFonts w:ascii="Verdana" w:hAnsi="Verdana" w:cs="Shruti"/>
              </w:rPr>
            </w:pPr>
            <w:r>
              <w:rPr>
                <w:rFonts w:ascii="Verdana" w:hAnsi="Verdana" w:cs="Shruti"/>
              </w:rPr>
              <w:t>Self-incrimination; I</w:t>
            </w:r>
            <w:r w:rsidRPr="00700476">
              <w:rPr>
                <w:rFonts w:ascii="Verdana" w:hAnsi="Verdana" w:cs="Shruti"/>
              </w:rPr>
              <w:t>mmunity</w:t>
            </w:r>
            <w:r w:rsidRPr="00700476">
              <w:rPr>
                <w:rFonts w:ascii="Verdana" w:hAnsi="Verdana" w:cs="Shruti"/>
              </w:rPr>
              <w:tab/>
            </w:r>
            <w:r w:rsidRPr="00700476">
              <w:rPr>
                <w:rFonts w:ascii="Verdana" w:hAnsi="Verdana" w:cs="Shruti"/>
              </w:rPr>
              <w:tab/>
            </w:r>
          </w:p>
        </w:tc>
      </w:tr>
    </w:tbl>
    <w:p w14:paraId="15B05335" w14:textId="77777777" w:rsidR="00707AE4" w:rsidRPr="00CF51C0" w:rsidRDefault="00707AE4" w:rsidP="00E156F3">
      <w:pPr>
        <w:rPr>
          <w:rFonts w:ascii="Verdana" w:hAnsi="Verdana" w:cs="Shruti"/>
        </w:rPr>
      </w:pPr>
    </w:p>
    <w:p w14:paraId="2874C9A2" w14:textId="77777777" w:rsidR="00707AE4" w:rsidRPr="00CF51C0" w:rsidRDefault="00707AE4" w:rsidP="00E156F3">
      <w:pPr>
        <w:pStyle w:val="Heading3"/>
        <w:numPr>
          <w:ilvl w:val="0"/>
          <w:numId w:val="0"/>
        </w:numPr>
        <w:ind w:left="288"/>
      </w:pPr>
      <w:r>
        <w:t>10</w:t>
      </w:r>
      <w:r w:rsidRPr="00CF51C0">
        <w:t>.</w:t>
      </w:r>
      <w:r w:rsidRPr="00CF51C0">
        <w:tab/>
        <w:t>LANGUAGE INTERPRETERS</w:t>
      </w:r>
      <w:r>
        <w:fldChar w:fldCharType="begin"/>
      </w:r>
      <w:r>
        <w:instrText xml:space="preserve"> TC "</w:instrText>
      </w:r>
      <w:bookmarkStart w:id="60" w:name="_Toc172520119"/>
      <w:bookmarkStart w:id="61" w:name="_Toc236635177"/>
      <w:r w:rsidRPr="009262EB">
        <w:instrText>10.</w:instrText>
      </w:r>
      <w:r w:rsidRPr="009262EB">
        <w:tab/>
        <w:instrText>LANGUAGE INTERPRETERS</w:instrText>
      </w:r>
      <w:bookmarkEnd w:id="60"/>
      <w:bookmarkEnd w:id="61"/>
      <w:r>
        <w:instrText xml:space="preserve">" \f C \l "3" </w:instrText>
      </w:r>
      <w:r>
        <w:fldChar w:fldCharType="end"/>
      </w:r>
    </w:p>
    <w:p w14:paraId="23681A3B" w14:textId="77777777" w:rsidR="00707AE4" w:rsidRPr="00CF51C0" w:rsidRDefault="00707AE4" w:rsidP="00E156F3">
      <w:pPr>
        <w:rPr>
          <w:rFonts w:ascii="Verdana" w:hAnsi="Verdana" w:cs="Shruti"/>
        </w:rPr>
      </w:pPr>
      <w:r w:rsidRPr="00CF51C0">
        <w:rPr>
          <w:rFonts w:ascii="Verdana" w:hAnsi="Verdana" w:cs="Shruti"/>
        </w:rPr>
        <w:t xml:space="preserve">    </w:t>
      </w:r>
    </w:p>
    <w:p w14:paraId="6BC2FCC2" w14:textId="77777777" w:rsidR="00707AE4" w:rsidRPr="00CF51C0" w:rsidRDefault="00707AE4" w:rsidP="00E156F3">
      <w:pPr>
        <w:ind w:left="720"/>
        <w:rPr>
          <w:rFonts w:ascii="Verdana" w:hAnsi="Verdana" w:cs="Shruti"/>
          <w:i/>
          <w:color w:val="0000FF"/>
        </w:rPr>
      </w:pPr>
      <w:r w:rsidRPr="00924EB3">
        <w:rPr>
          <w:rFonts w:ascii="Verdana" w:hAnsi="Verdana" w:cs="Shruti"/>
        </w:rPr>
        <w:t xml:space="preserve">Individuals with limited English proficiency </w:t>
      </w:r>
      <w:r>
        <w:rPr>
          <w:rFonts w:ascii="Verdana" w:hAnsi="Verdana" w:cs="Shruti"/>
        </w:rPr>
        <w:t xml:space="preserve">(“LEP”) </w:t>
      </w:r>
      <w:r w:rsidRPr="00924EB3">
        <w:rPr>
          <w:rFonts w:ascii="Verdana" w:hAnsi="Verdana" w:cs="Shruti"/>
        </w:rPr>
        <w:t xml:space="preserve">may seek assistance in order to participate in the meeting of creditors.  </w:t>
      </w:r>
      <w:r>
        <w:rPr>
          <w:rFonts w:ascii="Verdana" w:hAnsi="Verdana" w:cs="Shruti"/>
        </w:rPr>
        <w:t>The standing trustee</w:t>
      </w:r>
      <w:r w:rsidRPr="00924EB3">
        <w:rPr>
          <w:rFonts w:ascii="Verdana" w:hAnsi="Verdana" w:cs="Shruti"/>
        </w:rPr>
        <w:t xml:space="preserve"> must advise LEP individuals of free telephone interpreter services offered by the </w:t>
      </w:r>
      <w:r>
        <w:rPr>
          <w:rFonts w:ascii="Verdana" w:hAnsi="Verdana" w:cs="Shruti"/>
        </w:rPr>
        <w:t>United States Trustee</w:t>
      </w:r>
      <w:r w:rsidR="000E578A">
        <w:rPr>
          <w:rFonts w:ascii="Verdana" w:hAnsi="Verdana" w:cs="Shruti"/>
        </w:rPr>
        <w:t xml:space="preserve"> for the purposes of the meeting</w:t>
      </w:r>
      <w:r w:rsidRPr="00924EB3">
        <w:rPr>
          <w:rFonts w:ascii="Verdana" w:hAnsi="Verdana" w:cs="Shruti"/>
        </w:rPr>
        <w:t xml:space="preserve"> or that they may choose, at their expense, a qualified interpreter to assist them.  </w:t>
      </w:r>
      <w:r w:rsidR="00A0022F" w:rsidRPr="00A0022F">
        <w:rPr>
          <w:rFonts w:ascii="Verdana" w:hAnsi="Verdana" w:cs="Shruti"/>
        </w:rPr>
        <w:t xml:space="preserve">28 U.S.C. § </w:t>
      </w:r>
      <w:r w:rsidR="00D73EF8">
        <w:rPr>
          <w:rFonts w:ascii="Verdana" w:hAnsi="Verdana" w:cs="Shruti"/>
        </w:rPr>
        <w:t>586(b)</w:t>
      </w:r>
      <w:r w:rsidR="00A0022F" w:rsidRPr="00A0022F">
        <w:rPr>
          <w:rFonts w:ascii="Verdana" w:hAnsi="Verdana" w:cs="Shruti"/>
        </w:rPr>
        <w:t xml:space="preserve">.  </w:t>
      </w:r>
      <w:r w:rsidR="00106D8C" w:rsidRPr="006E787A">
        <w:rPr>
          <w:rFonts w:ascii="Verdana" w:hAnsi="Verdana" w:cs="Shruti"/>
        </w:rPr>
        <w:t xml:space="preserve">Individuals are not required to notify </w:t>
      </w:r>
      <w:r w:rsidR="00844D40">
        <w:rPr>
          <w:rFonts w:ascii="Verdana" w:hAnsi="Verdana" w:cs="Shruti"/>
        </w:rPr>
        <w:t xml:space="preserve">standing </w:t>
      </w:r>
      <w:r w:rsidR="00106D8C" w:rsidRPr="006E787A">
        <w:rPr>
          <w:rFonts w:ascii="Verdana" w:hAnsi="Verdana" w:cs="Shruti"/>
        </w:rPr>
        <w:t xml:space="preserve">trustees in advance of their meeting if they wish to use the service.  </w:t>
      </w:r>
      <w:r w:rsidR="00844D40">
        <w:rPr>
          <w:rFonts w:ascii="Verdana" w:hAnsi="Verdana" w:cs="Shruti"/>
        </w:rPr>
        <w:t>Standing t</w:t>
      </w:r>
      <w:r w:rsidR="00106D8C" w:rsidRPr="006E787A">
        <w:rPr>
          <w:rFonts w:ascii="Verdana" w:hAnsi="Verdana" w:cs="Shruti"/>
        </w:rPr>
        <w:t>rustees should not treat LEP individuals differently based on their need for an interpreter and should not use this information to move an LEP individual’s case to the end of the docket.</w:t>
      </w:r>
      <w:r w:rsidR="00106D8C">
        <w:rPr>
          <w:rFonts w:ascii="Verdana" w:hAnsi="Verdana" w:cs="Shruti"/>
        </w:rPr>
        <w:t xml:space="preserve">  </w:t>
      </w:r>
      <w:r w:rsidRPr="00924EB3">
        <w:rPr>
          <w:rFonts w:ascii="Verdana" w:hAnsi="Verdana" w:cs="Shruti"/>
        </w:rPr>
        <w:t xml:space="preserve">The </w:t>
      </w:r>
      <w:r>
        <w:rPr>
          <w:rFonts w:ascii="Verdana" w:hAnsi="Verdana" w:cs="Shruti"/>
        </w:rPr>
        <w:t xml:space="preserve">standing trustee and the standing trustee’s employees may not serve as interpreters.  The </w:t>
      </w:r>
      <w:r w:rsidRPr="00924EB3">
        <w:rPr>
          <w:rFonts w:ascii="Verdana" w:hAnsi="Verdana" w:cs="Shruti"/>
        </w:rPr>
        <w:t>LEP individual may not use family members, friends, the debtor’s attorney or the attorney’s employees</w:t>
      </w:r>
      <w:r>
        <w:rPr>
          <w:rFonts w:ascii="Verdana" w:hAnsi="Verdana" w:cs="Shruti"/>
        </w:rPr>
        <w:t>, unless telephone service at the meeting site is not available</w:t>
      </w:r>
      <w:r w:rsidR="0046125F">
        <w:rPr>
          <w:rFonts w:ascii="Verdana" w:hAnsi="Verdana" w:cs="Shruti"/>
        </w:rPr>
        <w:t>.</w:t>
      </w:r>
      <w:r w:rsidRPr="002955C3">
        <w:rPr>
          <w:rFonts w:ascii="Verdana" w:hAnsi="Verdana" w:cs="Shruti"/>
        </w:rPr>
        <w:t xml:space="preserve"> </w:t>
      </w:r>
      <w:r>
        <w:rPr>
          <w:rFonts w:ascii="Verdana" w:hAnsi="Verdana" w:cs="Shruti"/>
        </w:rPr>
        <w:t xml:space="preserve"> </w:t>
      </w:r>
      <w:r w:rsidRPr="00924EB3">
        <w:rPr>
          <w:rFonts w:ascii="Verdana" w:hAnsi="Verdana" w:cs="Shruti"/>
        </w:rPr>
        <w:t xml:space="preserve">Any interpreter </w:t>
      </w:r>
      <w:r w:rsidRPr="00CF51C0">
        <w:rPr>
          <w:rFonts w:ascii="Verdana" w:hAnsi="Verdana" w:cs="Shruti"/>
        </w:rPr>
        <w:t>must be placed under oath in accordance with Rule 604 of the Federal Rules of Evidence</w:t>
      </w:r>
      <w:r>
        <w:rPr>
          <w:rFonts w:ascii="Verdana" w:hAnsi="Verdana" w:cs="Shruti"/>
        </w:rPr>
        <w:t>, as incorporated by Rule 9017.  The</w:t>
      </w:r>
      <w:r w:rsidRPr="00924EB3">
        <w:rPr>
          <w:rFonts w:ascii="Verdana" w:hAnsi="Verdana" w:cs="Shruti"/>
        </w:rPr>
        <w:t xml:space="preserve"> standing trustee </w:t>
      </w:r>
      <w:r w:rsidR="00AC026D">
        <w:rPr>
          <w:rFonts w:ascii="Verdana" w:hAnsi="Verdana" w:cs="Shruti"/>
        </w:rPr>
        <w:t>should</w:t>
      </w:r>
      <w:r w:rsidR="00AC026D" w:rsidRPr="00924EB3">
        <w:rPr>
          <w:rFonts w:ascii="Verdana" w:hAnsi="Verdana" w:cs="Shruti"/>
        </w:rPr>
        <w:t xml:space="preserve"> </w:t>
      </w:r>
      <w:r>
        <w:rPr>
          <w:rFonts w:ascii="Verdana" w:hAnsi="Verdana" w:cs="Shruti"/>
        </w:rPr>
        <w:t>complete the Interpreter Usage Report form following each meeting of creditors in which the service is utilized.</w:t>
      </w:r>
      <w:r w:rsidRPr="00CF51C0">
        <w:rPr>
          <w:rFonts w:ascii="Verdana" w:hAnsi="Verdana" w:cs="Shruti"/>
        </w:rPr>
        <w:t xml:space="preserve"> </w:t>
      </w:r>
      <w:r w:rsidR="00A0022F">
        <w:rPr>
          <w:rFonts w:ascii="Verdana" w:hAnsi="Verdana" w:cs="Shruti"/>
        </w:rPr>
        <w:t xml:space="preserve"> </w:t>
      </w:r>
      <w:r w:rsidR="00AC026D">
        <w:rPr>
          <w:rFonts w:ascii="Verdana" w:hAnsi="Verdana" w:cs="Shruti"/>
        </w:rPr>
        <w:t xml:space="preserve">See the Supplemental Materials.  </w:t>
      </w:r>
      <w:r w:rsidR="00A0022F" w:rsidRPr="00A0022F">
        <w:rPr>
          <w:rFonts w:ascii="Verdana" w:hAnsi="Verdana" w:cs="Shruti"/>
        </w:rPr>
        <w:t xml:space="preserve">28 U.S.C. § </w:t>
      </w:r>
      <w:r w:rsidR="00D73EF8">
        <w:rPr>
          <w:rFonts w:ascii="Verdana" w:hAnsi="Verdana" w:cs="Shruti"/>
        </w:rPr>
        <w:t>586(b)</w:t>
      </w:r>
      <w:r w:rsidR="00A0022F" w:rsidRPr="00A0022F">
        <w:rPr>
          <w:rFonts w:ascii="Verdana" w:hAnsi="Verdana" w:cs="Shruti"/>
        </w:rPr>
        <w:t xml:space="preserve">.  </w:t>
      </w:r>
    </w:p>
    <w:p w14:paraId="32678894" w14:textId="77777777" w:rsidR="00707AE4" w:rsidRPr="00CF51C0" w:rsidRDefault="00707AE4" w:rsidP="00E156F3">
      <w:pPr>
        <w:rPr>
          <w:rFonts w:ascii="Verdana" w:hAnsi="Verdana" w:cs="Shruti"/>
        </w:rPr>
      </w:pPr>
    </w:p>
    <w:p w14:paraId="48EF5109" w14:textId="77777777" w:rsidR="00707AE4" w:rsidRPr="00CF51C0" w:rsidRDefault="00707AE4" w:rsidP="00E156F3">
      <w:pPr>
        <w:pStyle w:val="Heading3"/>
        <w:numPr>
          <w:ilvl w:val="0"/>
          <w:numId w:val="0"/>
        </w:numPr>
        <w:ind w:left="288"/>
      </w:pPr>
      <w:r>
        <w:t>11</w:t>
      </w:r>
      <w:r w:rsidRPr="00CF51C0">
        <w:t>.</w:t>
      </w:r>
      <w:r w:rsidRPr="00CF51C0">
        <w:tab/>
        <w:t>DISABILITY</w:t>
      </w:r>
      <w:r>
        <w:t xml:space="preserve"> OF DEBTOR</w:t>
      </w:r>
      <w:r>
        <w:fldChar w:fldCharType="begin"/>
      </w:r>
      <w:r>
        <w:instrText xml:space="preserve"> TC "</w:instrText>
      </w:r>
      <w:bookmarkStart w:id="62" w:name="_Toc172520120"/>
      <w:bookmarkStart w:id="63" w:name="_Toc236635178"/>
      <w:r w:rsidRPr="009262EB">
        <w:instrText>11.</w:instrText>
      </w:r>
      <w:r w:rsidRPr="009262EB">
        <w:tab/>
        <w:instrText>DISABILITY OF DEBTOR</w:instrText>
      </w:r>
      <w:bookmarkEnd w:id="62"/>
      <w:bookmarkEnd w:id="63"/>
      <w:r>
        <w:instrText xml:space="preserve">" \f C \l "3" </w:instrText>
      </w:r>
      <w:r>
        <w:fldChar w:fldCharType="end"/>
      </w:r>
    </w:p>
    <w:p w14:paraId="200493BF" w14:textId="77777777" w:rsidR="00707AE4" w:rsidRPr="00CF51C0" w:rsidRDefault="00707AE4" w:rsidP="00E156F3">
      <w:pPr>
        <w:rPr>
          <w:rFonts w:ascii="Verdana" w:hAnsi="Verdana" w:cs="Shruti"/>
        </w:rPr>
      </w:pPr>
    </w:p>
    <w:p w14:paraId="6AA4D92E" w14:textId="77777777" w:rsidR="00CC0D27" w:rsidRDefault="00AC026D" w:rsidP="00844D40">
      <w:pPr>
        <w:ind w:left="720"/>
      </w:pPr>
      <w:r>
        <w:rPr>
          <w:rFonts w:ascii="Verdana" w:hAnsi="Verdana" w:cs="Shruti"/>
        </w:rPr>
        <w:t>When</w:t>
      </w:r>
      <w:r w:rsidRPr="00CF51C0">
        <w:rPr>
          <w:rFonts w:ascii="Verdana" w:hAnsi="Verdana" w:cs="Shruti"/>
        </w:rPr>
        <w:t xml:space="preserve"> </w:t>
      </w:r>
      <w:r w:rsidR="00707AE4" w:rsidRPr="00CF51C0">
        <w:rPr>
          <w:rFonts w:ascii="Verdana" w:hAnsi="Verdana" w:cs="Shruti"/>
        </w:rPr>
        <w:t>the standing trustee becomes aware of a debtor</w:t>
      </w:r>
      <w:r w:rsidR="00707AE4">
        <w:rPr>
          <w:rFonts w:ascii="Verdana" w:hAnsi="Verdana" w:cs="Shruti"/>
        </w:rPr>
        <w:t>’</w:t>
      </w:r>
      <w:r w:rsidR="00707AE4" w:rsidRPr="00CF51C0">
        <w:rPr>
          <w:rFonts w:ascii="Verdana" w:hAnsi="Verdana" w:cs="Shruti"/>
        </w:rPr>
        <w:t xml:space="preserve">s physical disability, such as a hearing impairment, </w:t>
      </w:r>
      <w:r>
        <w:rPr>
          <w:rFonts w:ascii="Verdana" w:hAnsi="Verdana" w:cs="Shruti"/>
        </w:rPr>
        <w:t xml:space="preserve">that interferes with </w:t>
      </w:r>
      <w:r w:rsidR="00707AE4" w:rsidRPr="00CF51C0">
        <w:rPr>
          <w:rFonts w:ascii="Verdana" w:hAnsi="Verdana" w:cs="Shruti"/>
        </w:rPr>
        <w:t xml:space="preserve">the </w:t>
      </w:r>
      <w:r>
        <w:rPr>
          <w:rFonts w:ascii="Verdana" w:hAnsi="Verdana" w:cs="Shruti"/>
        </w:rPr>
        <w:t xml:space="preserve">debtor’s ability to attend or participate in a meeting, the </w:t>
      </w:r>
      <w:r w:rsidR="00707AE4" w:rsidRPr="00CF51C0">
        <w:rPr>
          <w:rFonts w:ascii="Verdana" w:hAnsi="Verdana" w:cs="Shruti"/>
        </w:rPr>
        <w:t xml:space="preserve">standing trustee </w:t>
      </w:r>
      <w:r>
        <w:rPr>
          <w:rFonts w:ascii="Verdana" w:hAnsi="Verdana" w:cs="Shruti"/>
        </w:rPr>
        <w:t>should</w:t>
      </w:r>
      <w:r w:rsidRPr="00CF51C0">
        <w:rPr>
          <w:rFonts w:ascii="Verdana" w:hAnsi="Verdana" w:cs="Shruti"/>
        </w:rPr>
        <w:t xml:space="preserve"> </w:t>
      </w:r>
      <w:r w:rsidR="00707AE4" w:rsidRPr="00CF51C0">
        <w:rPr>
          <w:rFonts w:ascii="Verdana" w:hAnsi="Verdana" w:cs="Shruti"/>
        </w:rPr>
        <w:t xml:space="preserve">notify the United States Trustee.  </w:t>
      </w:r>
      <w:r w:rsidR="00405994" w:rsidRPr="002A0CA9">
        <w:rPr>
          <w:rFonts w:ascii="Verdana" w:hAnsi="Verdana" w:cs="Shruti"/>
        </w:rPr>
        <w:t xml:space="preserve">28 U.S.C. § </w:t>
      </w:r>
      <w:r w:rsidR="00D73EF8">
        <w:rPr>
          <w:rFonts w:ascii="Verdana" w:hAnsi="Verdana" w:cs="Shruti"/>
        </w:rPr>
        <w:t>586(b)</w:t>
      </w:r>
      <w:r w:rsidR="00405994" w:rsidRPr="002A0CA9">
        <w:rPr>
          <w:rFonts w:ascii="Verdana" w:hAnsi="Verdana" w:cs="Shruti"/>
        </w:rPr>
        <w:t>.</w:t>
      </w:r>
      <w:r w:rsidR="00405994">
        <w:rPr>
          <w:rFonts w:ascii="Verdana" w:hAnsi="Verdana" w:cs="Shruti"/>
        </w:rPr>
        <w:t xml:space="preserve"> </w:t>
      </w:r>
      <w:r w:rsidR="00405994">
        <w:rPr>
          <w:rFonts w:ascii="Verdana" w:hAnsi="Verdana" w:cs="Shruti"/>
          <w:color w:val="4F81BD"/>
        </w:rPr>
        <w:t xml:space="preserve"> </w:t>
      </w:r>
      <w:r w:rsidR="00707AE4" w:rsidRPr="00CF51C0">
        <w:rPr>
          <w:rFonts w:ascii="Verdana" w:hAnsi="Verdana" w:cs="Shruti"/>
        </w:rPr>
        <w:t xml:space="preserve">The United States Trustee, in consultation with the debtor and the standing trustee, shall determine the reasonable accommodation to be made. </w:t>
      </w:r>
    </w:p>
    <w:p w14:paraId="512CAEE6" w14:textId="77777777" w:rsidR="00707AE4" w:rsidRPr="00CF51C0" w:rsidRDefault="00CC0D27" w:rsidP="00E156F3">
      <w:pPr>
        <w:pStyle w:val="Heading3"/>
        <w:numPr>
          <w:ilvl w:val="0"/>
          <w:numId w:val="0"/>
        </w:numPr>
        <w:ind w:left="288"/>
      </w:pPr>
      <w:r>
        <w:br w:type="page"/>
      </w:r>
      <w:r w:rsidR="00707AE4">
        <w:t>12</w:t>
      </w:r>
      <w:r w:rsidR="00707AE4" w:rsidRPr="00CF51C0">
        <w:t>.</w:t>
      </w:r>
      <w:r w:rsidR="00707AE4" w:rsidRPr="00CF51C0">
        <w:tab/>
        <w:t>RECORD OF MEETING</w:t>
      </w:r>
      <w:r w:rsidR="00707AE4">
        <w:fldChar w:fldCharType="begin"/>
      </w:r>
      <w:r w:rsidR="00707AE4">
        <w:instrText xml:space="preserve"> TC "</w:instrText>
      </w:r>
      <w:bookmarkStart w:id="64" w:name="_Toc172520121"/>
      <w:bookmarkStart w:id="65" w:name="_Toc236635179"/>
      <w:r w:rsidR="00707AE4" w:rsidRPr="009262EB">
        <w:instrText>12.</w:instrText>
      </w:r>
      <w:r w:rsidR="00707AE4" w:rsidRPr="009262EB">
        <w:tab/>
        <w:instrText>RECORD OF MEETING</w:instrText>
      </w:r>
      <w:bookmarkEnd w:id="64"/>
      <w:bookmarkEnd w:id="65"/>
      <w:r w:rsidR="00707AE4">
        <w:instrText xml:space="preserve">" \f C \l "3" </w:instrText>
      </w:r>
      <w:r w:rsidR="00707AE4">
        <w:fldChar w:fldCharType="end"/>
      </w:r>
      <w:r w:rsidR="00707AE4" w:rsidRPr="00CF51C0">
        <w:t xml:space="preserve">   </w:t>
      </w:r>
    </w:p>
    <w:p w14:paraId="3A3E8AB1" w14:textId="77777777" w:rsidR="00707AE4" w:rsidRDefault="00707AE4" w:rsidP="00E156F3">
      <w:pPr>
        <w:rPr>
          <w:rFonts w:ascii="Verdana" w:hAnsi="Verdana" w:cs="Shruti"/>
          <w:color w:val="FF0000"/>
        </w:rPr>
      </w:pPr>
    </w:p>
    <w:p w14:paraId="0C5B79AD" w14:textId="77777777" w:rsidR="00405994" w:rsidRPr="001C2F69" w:rsidRDefault="00707AE4" w:rsidP="00E156F3">
      <w:pPr>
        <w:ind w:left="720"/>
        <w:rPr>
          <w:rFonts w:ascii="Verdana" w:hAnsi="Verdana"/>
        </w:rPr>
      </w:pPr>
      <w:r>
        <w:rPr>
          <w:rFonts w:ascii="Verdana" w:hAnsi="Verdana" w:cs="Shruti"/>
        </w:rPr>
        <w:t xml:space="preserve">All meetings must be electronically recorded </w:t>
      </w:r>
      <w:r w:rsidRPr="001C2F69">
        <w:rPr>
          <w:rFonts w:ascii="Verdana" w:hAnsi="Verdana"/>
        </w:rPr>
        <w:t>using equipment provided by</w:t>
      </w:r>
      <w:r w:rsidRPr="0081011B">
        <w:rPr>
          <w:rFonts w:ascii="Verdana" w:hAnsi="Verdana"/>
        </w:rPr>
        <w:t>, or purchased with the approval of,</w:t>
      </w:r>
      <w:r w:rsidRPr="001C2F69">
        <w:rPr>
          <w:rFonts w:ascii="Verdana" w:hAnsi="Verdana"/>
        </w:rPr>
        <w:t xml:space="preserve"> the United States Trustee.  The </w:t>
      </w:r>
      <w:r>
        <w:rPr>
          <w:rFonts w:ascii="Verdana" w:hAnsi="Verdana"/>
        </w:rPr>
        <w:t xml:space="preserve">standing </w:t>
      </w:r>
      <w:r w:rsidRPr="001C2F69">
        <w:rPr>
          <w:rFonts w:ascii="Verdana" w:hAnsi="Verdana"/>
        </w:rPr>
        <w:t xml:space="preserve">trustee is responsible for ensuring parties speak clearly and that the </w:t>
      </w:r>
      <w:r w:rsidR="00AC026D">
        <w:rPr>
          <w:rFonts w:ascii="Verdana" w:hAnsi="Verdana"/>
        </w:rPr>
        <w:t>meeting</w:t>
      </w:r>
      <w:r w:rsidR="00AC026D" w:rsidRPr="001C2F69">
        <w:rPr>
          <w:rFonts w:ascii="Verdana" w:hAnsi="Verdana"/>
        </w:rPr>
        <w:t xml:space="preserve"> </w:t>
      </w:r>
      <w:r w:rsidRPr="001C2F69">
        <w:rPr>
          <w:rFonts w:ascii="Verdana" w:hAnsi="Verdana"/>
        </w:rPr>
        <w:t xml:space="preserve">is </w:t>
      </w:r>
      <w:r w:rsidR="00AC026D">
        <w:rPr>
          <w:rFonts w:ascii="Verdana" w:hAnsi="Verdana"/>
        </w:rPr>
        <w:t>properly</w:t>
      </w:r>
      <w:r w:rsidR="00AC026D" w:rsidRPr="001C2F69">
        <w:rPr>
          <w:rFonts w:ascii="Verdana" w:hAnsi="Verdana"/>
        </w:rPr>
        <w:t xml:space="preserve"> </w:t>
      </w:r>
      <w:r w:rsidRPr="001C2F69">
        <w:rPr>
          <w:rFonts w:ascii="Verdana" w:hAnsi="Verdana"/>
        </w:rPr>
        <w:t>recorded.  The electronic recording shall be delivered to the United States Trustee as soon as practicab</w:t>
      </w:r>
      <w:r w:rsidR="00824CE0">
        <w:rPr>
          <w:rFonts w:ascii="Verdana" w:hAnsi="Verdana"/>
        </w:rPr>
        <w:t xml:space="preserve">le after the conclusion of the </w:t>
      </w:r>
      <w:r w:rsidRPr="001C2F69">
        <w:rPr>
          <w:rFonts w:ascii="Verdana" w:hAnsi="Verdana"/>
        </w:rPr>
        <w:t>meeting</w:t>
      </w:r>
      <w:r w:rsidR="00AC026D">
        <w:rPr>
          <w:rFonts w:ascii="Verdana" w:hAnsi="Verdana"/>
        </w:rPr>
        <w:t>, unless otherwise instructed by the United States Trustee</w:t>
      </w:r>
      <w:r w:rsidRPr="001C2F69">
        <w:rPr>
          <w:rFonts w:ascii="Verdana" w:hAnsi="Verdana"/>
        </w:rPr>
        <w:t>.</w:t>
      </w:r>
      <w:r w:rsidR="00405994">
        <w:rPr>
          <w:rFonts w:ascii="Verdana" w:hAnsi="Verdana"/>
        </w:rPr>
        <w:t xml:space="preserve">  </w:t>
      </w:r>
      <w:r w:rsidR="00405994" w:rsidRPr="009A7A3B">
        <w:rPr>
          <w:rFonts w:ascii="Verdana" w:hAnsi="Verdana" w:cs="Shruti"/>
        </w:rPr>
        <w:t xml:space="preserve">Fed. R. </w:t>
      </w:r>
      <w:proofErr w:type="spellStart"/>
      <w:r w:rsidR="00405994" w:rsidRPr="009A7A3B">
        <w:rPr>
          <w:rFonts w:ascii="Verdana" w:hAnsi="Verdana" w:cs="Shruti"/>
        </w:rPr>
        <w:t>Bankr</w:t>
      </w:r>
      <w:proofErr w:type="spellEnd"/>
      <w:r w:rsidR="00405994" w:rsidRPr="009A7A3B">
        <w:rPr>
          <w:rFonts w:ascii="Verdana" w:hAnsi="Verdana" w:cs="Shruti"/>
        </w:rPr>
        <w:t>. P. 2003</w:t>
      </w:r>
      <w:r w:rsidR="00405994" w:rsidRPr="007F3D81">
        <w:rPr>
          <w:rFonts w:ascii="Verdana" w:hAnsi="Verdana" w:cs="Shruti"/>
        </w:rPr>
        <w:t>(c).</w:t>
      </w:r>
      <w:r w:rsidR="00405994" w:rsidRPr="0005539C">
        <w:rPr>
          <w:rFonts w:ascii="Verdana" w:hAnsi="Verdana" w:cs="Shruti"/>
          <w:color w:val="4F81BD"/>
        </w:rPr>
        <w:t xml:space="preserve"> </w:t>
      </w:r>
    </w:p>
    <w:p w14:paraId="2C579F5E" w14:textId="77777777" w:rsidR="00707AE4" w:rsidRPr="001C2F69" w:rsidRDefault="00707AE4" w:rsidP="00E156F3">
      <w:pPr>
        <w:ind w:left="720"/>
        <w:rPr>
          <w:rFonts w:ascii="Verdana" w:hAnsi="Verdana"/>
        </w:rPr>
      </w:pPr>
    </w:p>
    <w:p w14:paraId="3889917F" w14:textId="77777777" w:rsidR="00707AE4" w:rsidRPr="001C2F69" w:rsidRDefault="00707AE4" w:rsidP="00E156F3">
      <w:pPr>
        <w:ind w:left="720"/>
        <w:rPr>
          <w:rFonts w:ascii="Verdana" w:hAnsi="Verdana"/>
        </w:rPr>
      </w:pPr>
      <w:r w:rsidRPr="001C2F69">
        <w:rPr>
          <w:rFonts w:ascii="Verdana" w:hAnsi="Verdana"/>
        </w:rPr>
        <w:t xml:space="preserve"> Depending upon the requirements of the United States Trustee, the </w:t>
      </w:r>
      <w:r>
        <w:rPr>
          <w:rFonts w:ascii="Verdana" w:hAnsi="Verdana"/>
        </w:rPr>
        <w:t xml:space="preserve">standing </w:t>
      </w:r>
      <w:r w:rsidRPr="001C2F69">
        <w:rPr>
          <w:rFonts w:ascii="Verdana" w:hAnsi="Verdana"/>
        </w:rPr>
        <w:t>trustee may be required to complete a record of the proceeding, such as a minute sheet</w:t>
      </w:r>
      <w:r w:rsidR="0016018C">
        <w:rPr>
          <w:rFonts w:ascii="Verdana" w:hAnsi="Verdana"/>
        </w:rPr>
        <w:t>.</w:t>
      </w:r>
      <w:r w:rsidRPr="001C2F69">
        <w:rPr>
          <w:rFonts w:ascii="Verdana" w:hAnsi="Verdana"/>
        </w:rPr>
        <w:t xml:space="preserve">  </w:t>
      </w:r>
      <w:r w:rsidR="0016018C">
        <w:rPr>
          <w:rFonts w:ascii="Verdana" w:hAnsi="Verdana"/>
        </w:rPr>
        <w:t>A</w:t>
      </w:r>
      <w:r w:rsidRPr="001C2F69">
        <w:rPr>
          <w:rFonts w:ascii="Verdana" w:hAnsi="Verdana"/>
        </w:rPr>
        <w:t xml:space="preserve"> copy </w:t>
      </w:r>
      <w:r w:rsidR="00AC026D">
        <w:rPr>
          <w:rFonts w:ascii="Verdana" w:hAnsi="Verdana"/>
        </w:rPr>
        <w:t>should</w:t>
      </w:r>
      <w:r w:rsidR="00AC026D" w:rsidRPr="001C2F69">
        <w:rPr>
          <w:rFonts w:ascii="Verdana" w:hAnsi="Verdana"/>
        </w:rPr>
        <w:t xml:space="preserve"> </w:t>
      </w:r>
      <w:r w:rsidRPr="001C2F69">
        <w:rPr>
          <w:rFonts w:ascii="Verdana" w:hAnsi="Verdana"/>
        </w:rPr>
        <w:t xml:space="preserve">be filed promptly with the United States Trustee and with the Clerk of the Bankruptcy Court, if the </w:t>
      </w:r>
      <w:r w:rsidR="00AC026D">
        <w:rPr>
          <w:rFonts w:ascii="Verdana" w:hAnsi="Verdana"/>
        </w:rPr>
        <w:t>c</w:t>
      </w:r>
      <w:r w:rsidRPr="001C2F69">
        <w:rPr>
          <w:rFonts w:ascii="Verdana" w:hAnsi="Verdana"/>
        </w:rPr>
        <w:t xml:space="preserve">lerk so requests. The </w:t>
      </w:r>
      <w:r>
        <w:rPr>
          <w:rFonts w:ascii="Verdana" w:hAnsi="Verdana"/>
        </w:rPr>
        <w:t xml:space="preserve">standing </w:t>
      </w:r>
      <w:r w:rsidRPr="001C2F69">
        <w:rPr>
          <w:rFonts w:ascii="Verdana" w:hAnsi="Verdana"/>
        </w:rPr>
        <w:t xml:space="preserve">trustee </w:t>
      </w:r>
      <w:r w:rsidR="00AC026D">
        <w:rPr>
          <w:rFonts w:ascii="Verdana" w:hAnsi="Verdana"/>
        </w:rPr>
        <w:t>should</w:t>
      </w:r>
      <w:r w:rsidR="00AC026D" w:rsidRPr="001C2F69">
        <w:rPr>
          <w:rFonts w:ascii="Verdana" w:hAnsi="Verdana"/>
        </w:rPr>
        <w:t xml:space="preserve"> </w:t>
      </w:r>
      <w:r w:rsidRPr="001C2F69">
        <w:rPr>
          <w:rFonts w:ascii="Verdana" w:hAnsi="Verdana"/>
        </w:rPr>
        <w:t>retain a copy.</w:t>
      </w:r>
    </w:p>
    <w:p w14:paraId="109F7F65" w14:textId="77777777" w:rsidR="00707AE4" w:rsidRPr="00CF51C0" w:rsidRDefault="00707AE4" w:rsidP="00E156F3">
      <w:pPr>
        <w:ind w:left="720"/>
        <w:rPr>
          <w:rFonts w:ascii="Verdana" w:hAnsi="Verdana" w:cs="Shruti"/>
        </w:rPr>
      </w:pPr>
      <w:r w:rsidRPr="00CF51C0">
        <w:rPr>
          <w:rFonts w:ascii="Verdana" w:hAnsi="Verdana" w:cs="Shruti"/>
        </w:rPr>
        <w:t xml:space="preserve"> </w:t>
      </w:r>
    </w:p>
    <w:p w14:paraId="51E6F964"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24FA57E8"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2003(c)</w:t>
      </w:r>
      <w:r w:rsidRPr="00CF51C0">
        <w:rPr>
          <w:rFonts w:ascii="Verdana" w:hAnsi="Verdana" w:cs="Shruti"/>
        </w:rPr>
        <w:tab/>
        <w:t>Record of Meeting</w:t>
      </w:r>
    </w:p>
    <w:p w14:paraId="330B2C4F" w14:textId="77777777" w:rsidR="00707AE4" w:rsidRPr="00CF51C0" w:rsidRDefault="00707AE4" w:rsidP="00E156F3">
      <w:pPr>
        <w:rPr>
          <w:rFonts w:ascii="Verdana" w:hAnsi="Verdana" w:cs="Shruti"/>
        </w:rPr>
      </w:pPr>
    </w:p>
    <w:p w14:paraId="4EAFA20C" w14:textId="77777777" w:rsidR="00707AE4" w:rsidRPr="00CF51C0" w:rsidRDefault="00707AE4" w:rsidP="00E156F3">
      <w:pPr>
        <w:pStyle w:val="Heading3"/>
        <w:numPr>
          <w:ilvl w:val="0"/>
          <w:numId w:val="0"/>
        </w:numPr>
        <w:ind w:left="288"/>
      </w:pPr>
      <w:r>
        <w:t>13</w:t>
      </w:r>
      <w:r w:rsidRPr="00CF51C0">
        <w:t>.</w:t>
      </w:r>
      <w:r w:rsidRPr="00CF51C0">
        <w:tab/>
        <w:t>NON</w:t>
      </w:r>
      <w:r w:rsidRPr="00CF51C0">
        <w:noBreakHyphen/>
        <w:t>ATTENDANCE BY DEBTORS</w:t>
      </w:r>
      <w:r>
        <w:fldChar w:fldCharType="begin"/>
      </w:r>
      <w:r>
        <w:instrText xml:space="preserve"> TC "</w:instrText>
      </w:r>
      <w:bookmarkStart w:id="66" w:name="_Toc172520122"/>
      <w:bookmarkStart w:id="67" w:name="_Toc236635180"/>
      <w:r w:rsidRPr="009262EB">
        <w:instrText>13.</w:instrText>
      </w:r>
      <w:r w:rsidRPr="009262EB">
        <w:tab/>
        <w:instrText>NON</w:instrText>
      </w:r>
      <w:r w:rsidRPr="009262EB">
        <w:noBreakHyphen/>
        <w:instrText>ATTENDANCE BY DEBTORS</w:instrText>
      </w:r>
      <w:bookmarkEnd w:id="66"/>
      <w:bookmarkEnd w:id="67"/>
      <w:r>
        <w:instrText xml:space="preserve">" \f C \l "3" </w:instrText>
      </w:r>
      <w:r>
        <w:fldChar w:fldCharType="end"/>
      </w:r>
    </w:p>
    <w:p w14:paraId="42E88DE9" w14:textId="77777777" w:rsidR="00707AE4" w:rsidRDefault="00707AE4" w:rsidP="00E156F3">
      <w:pPr>
        <w:ind w:left="720"/>
        <w:rPr>
          <w:rFonts w:ascii="Verdana" w:hAnsi="Verdana" w:cs="Shruti"/>
        </w:rPr>
      </w:pPr>
    </w:p>
    <w:p w14:paraId="6E98FE88" w14:textId="77777777" w:rsidR="00707AE4" w:rsidRPr="00CF51C0" w:rsidRDefault="00707AE4" w:rsidP="00E156F3">
      <w:pPr>
        <w:ind w:left="720"/>
        <w:rPr>
          <w:rFonts w:ascii="Verdana" w:hAnsi="Verdana" w:cs="Shruti"/>
        </w:rPr>
      </w:pPr>
      <w:r w:rsidRPr="00CF51C0">
        <w:rPr>
          <w:rFonts w:ascii="Verdana" w:hAnsi="Verdana" w:cs="Shruti"/>
        </w:rPr>
        <w:t>The debtor must attend the meeting</w:t>
      </w:r>
      <w:r>
        <w:rPr>
          <w:rFonts w:ascii="Verdana" w:hAnsi="Verdana" w:cs="Shruti"/>
        </w:rPr>
        <w:t xml:space="preserve"> of creditors</w:t>
      </w:r>
      <w:r w:rsidRPr="00CF51C0">
        <w:rPr>
          <w:rFonts w:ascii="Verdana" w:hAnsi="Verdana" w:cs="Shruti"/>
        </w:rPr>
        <w:t xml:space="preserve">.  This is true even if no creditors attend.  Neither the standing trustee nor the United States Trustee may waive the requirement for the appearance of the debtor at the meeting.  When spouses have filed jointly, the </w:t>
      </w:r>
      <w:r>
        <w:rPr>
          <w:rFonts w:ascii="Verdana" w:hAnsi="Verdana" w:cs="Shruti"/>
        </w:rPr>
        <w:t xml:space="preserve">Bankruptcy </w:t>
      </w:r>
      <w:r w:rsidRPr="00CF51C0">
        <w:rPr>
          <w:rFonts w:ascii="Verdana" w:hAnsi="Verdana" w:cs="Shruti"/>
        </w:rPr>
        <w:t>Code requires both debtors to attend the meeting.</w:t>
      </w:r>
      <w:r w:rsidR="00405994">
        <w:rPr>
          <w:rFonts w:ascii="Verdana" w:hAnsi="Verdana" w:cs="Shruti"/>
        </w:rPr>
        <w:t xml:space="preserve">  </w:t>
      </w:r>
      <w:r w:rsidR="00405994" w:rsidRPr="007F3D81">
        <w:rPr>
          <w:rFonts w:ascii="Verdana" w:hAnsi="Verdana" w:cs="Shruti"/>
        </w:rPr>
        <w:t xml:space="preserve">11 U.S.C. § 343, Fed. R. </w:t>
      </w:r>
      <w:proofErr w:type="spellStart"/>
      <w:r w:rsidR="00405994" w:rsidRPr="007F3D81">
        <w:rPr>
          <w:rFonts w:ascii="Verdana" w:hAnsi="Verdana" w:cs="Shruti"/>
        </w:rPr>
        <w:t>Bankr</w:t>
      </w:r>
      <w:proofErr w:type="spellEnd"/>
      <w:r w:rsidR="00405994" w:rsidRPr="007F3D81">
        <w:rPr>
          <w:rFonts w:ascii="Verdana" w:hAnsi="Verdana" w:cs="Shruti"/>
        </w:rPr>
        <w:t xml:space="preserve">. P. 2003(b), Fed. R. </w:t>
      </w:r>
      <w:proofErr w:type="spellStart"/>
      <w:r w:rsidR="00405994" w:rsidRPr="007F3D81">
        <w:rPr>
          <w:rFonts w:ascii="Verdana" w:hAnsi="Verdana" w:cs="Shruti"/>
        </w:rPr>
        <w:t>Bankr</w:t>
      </w:r>
      <w:proofErr w:type="spellEnd"/>
      <w:r w:rsidR="00405994" w:rsidRPr="007F3D81">
        <w:rPr>
          <w:rFonts w:ascii="Verdana" w:hAnsi="Verdana" w:cs="Shruti"/>
        </w:rPr>
        <w:t>. P. 4002.</w:t>
      </w:r>
    </w:p>
    <w:p w14:paraId="7E698DE8" w14:textId="77777777" w:rsidR="00707AE4" w:rsidRPr="00CF51C0" w:rsidRDefault="00707AE4" w:rsidP="00E156F3">
      <w:pPr>
        <w:rPr>
          <w:rFonts w:ascii="Verdana" w:hAnsi="Verdana" w:cs="Shruti"/>
        </w:rPr>
      </w:pPr>
      <w:r w:rsidRPr="00CF51C0">
        <w:rPr>
          <w:rFonts w:ascii="Verdana" w:hAnsi="Verdana" w:cs="Shruti"/>
        </w:rPr>
        <w:t xml:space="preserve"> </w:t>
      </w:r>
    </w:p>
    <w:p w14:paraId="3275E9B4" w14:textId="77777777" w:rsidR="00707AE4" w:rsidRPr="00CF51C0" w:rsidRDefault="00AC026D" w:rsidP="00E156F3">
      <w:pPr>
        <w:ind w:left="720"/>
        <w:rPr>
          <w:rFonts w:ascii="Verdana" w:hAnsi="Verdana" w:cs="Shruti"/>
        </w:rPr>
      </w:pPr>
      <w:r>
        <w:rPr>
          <w:rFonts w:ascii="Verdana" w:hAnsi="Verdana" w:cs="Shruti"/>
        </w:rPr>
        <w:t>The</w:t>
      </w:r>
      <w:r w:rsidR="00707AE4" w:rsidRPr="00CF51C0">
        <w:rPr>
          <w:rFonts w:ascii="Verdana" w:hAnsi="Verdana" w:cs="Shruti"/>
        </w:rPr>
        <w:t xml:space="preserve"> United States Trustee </w:t>
      </w:r>
      <w:r>
        <w:rPr>
          <w:rFonts w:ascii="Verdana" w:hAnsi="Verdana" w:cs="Shruti"/>
        </w:rPr>
        <w:t>is to be contacted if there are</w:t>
      </w:r>
      <w:r w:rsidR="00707AE4" w:rsidRPr="00CF51C0">
        <w:rPr>
          <w:rFonts w:ascii="Verdana" w:hAnsi="Verdana" w:cs="Shruti"/>
        </w:rPr>
        <w:t xml:space="preserve"> extenuating circumstances </w:t>
      </w:r>
      <w:r>
        <w:rPr>
          <w:rFonts w:ascii="Verdana" w:hAnsi="Verdana" w:cs="Shruti"/>
        </w:rPr>
        <w:t>that make</w:t>
      </w:r>
      <w:r w:rsidRPr="00CF51C0">
        <w:rPr>
          <w:rFonts w:ascii="Verdana" w:hAnsi="Verdana" w:cs="Shruti"/>
        </w:rPr>
        <w:t xml:space="preserve"> </w:t>
      </w:r>
      <w:r w:rsidR="00707AE4" w:rsidRPr="00CF51C0">
        <w:rPr>
          <w:rFonts w:ascii="Verdana" w:hAnsi="Verdana" w:cs="Shruti"/>
        </w:rPr>
        <w:t xml:space="preserve">the debtor </w:t>
      </w:r>
      <w:r>
        <w:rPr>
          <w:rFonts w:ascii="Verdana" w:hAnsi="Verdana" w:cs="Shruti"/>
        </w:rPr>
        <w:t xml:space="preserve">unable to </w:t>
      </w:r>
      <w:r w:rsidR="00707AE4" w:rsidRPr="00CF51C0">
        <w:rPr>
          <w:rFonts w:ascii="Verdana" w:hAnsi="Verdana" w:cs="Shruti"/>
        </w:rPr>
        <w:t xml:space="preserve">appear </w:t>
      </w:r>
      <w:r>
        <w:rPr>
          <w:rFonts w:ascii="Verdana" w:hAnsi="Verdana" w:cs="Shruti"/>
        </w:rPr>
        <w:t>in person</w:t>
      </w:r>
      <w:r w:rsidR="00707AE4" w:rsidRPr="00CF51C0">
        <w:rPr>
          <w:rFonts w:ascii="Verdana" w:hAnsi="Verdana" w:cs="Shruti"/>
        </w:rPr>
        <w:t>. The</w:t>
      </w:r>
      <w:r w:rsidR="0046125F">
        <w:rPr>
          <w:rFonts w:ascii="Verdana" w:hAnsi="Verdana" w:cs="Shruti"/>
        </w:rPr>
        <w:t>se</w:t>
      </w:r>
      <w:r w:rsidR="00707AE4" w:rsidRPr="00CF51C0">
        <w:rPr>
          <w:rFonts w:ascii="Verdana" w:hAnsi="Verdana" w:cs="Shruti"/>
        </w:rPr>
        <w:t xml:space="preserve"> circumstances may include military service, illness, disability, or incarceration.  The standing trustee must comply with these rules and requirements.</w:t>
      </w:r>
      <w:r w:rsidR="00405994">
        <w:rPr>
          <w:rFonts w:ascii="Verdana" w:hAnsi="Verdana" w:cs="Shruti"/>
        </w:rPr>
        <w:t xml:space="preserve">  </w:t>
      </w:r>
      <w:r w:rsidR="00405994" w:rsidRPr="007F3D81">
        <w:rPr>
          <w:rFonts w:ascii="Verdana" w:hAnsi="Verdana" w:cs="Shruti"/>
        </w:rPr>
        <w:t>Americans with Disabilities Act, Soldiers and Sailors Relief Act</w:t>
      </w:r>
      <w:r w:rsidRPr="006A6C99">
        <w:rPr>
          <w:rFonts w:ascii="Verdana" w:hAnsi="Verdana" w:cs="Shruti"/>
        </w:rPr>
        <w:t>, 28 C.F.R. § 58.6(a)(3).  The United States Trustee will work with the standing trustee to provide alternative means of conducting the meeting</w:t>
      </w:r>
      <w:r w:rsidR="00405994">
        <w:rPr>
          <w:rFonts w:ascii="Verdana" w:hAnsi="Verdana" w:cs="Shruti"/>
        </w:rPr>
        <w:t>.</w:t>
      </w:r>
      <w:r w:rsidR="00707AE4" w:rsidRPr="00CF51C0">
        <w:rPr>
          <w:rFonts w:ascii="Verdana" w:hAnsi="Verdana" w:cs="Shruti"/>
        </w:rPr>
        <w:t xml:space="preserve">  </w:t>
      </w:r>
    </w:p>
    <w:p w14:paraId="709371EF" w14:textId="77777777" w:rsidR="00707AE4" w:rsidRPr="00CF51C0" w:rsidRDefault="00707AE4" w:rsidP="00E156F3">
      <w:pPr>
        <w:rPr>
          <w:rFonts w:ascii="Verdana" w:hAnsi="Verdana" w:cs="Shruti"/>
        </w:rPr>
      </w:pPr>
    </w:p>
    <w:p w14:paraId="6386CBF8" w14:textId="77777777" w:rsidR="00707AE4" w:rsidRPr="00CF51C0" w:rsidRDefault="00AC026D" w:rsidP="00E156F3">
      <w:pPr>
        <w:ind w:left="720"/>
        <w:rPr>
          <w:rFonts w:ascii="Verdana" w:hAnsi="Verdana" w:cs="Shruti"/>
        </w:rPr>
      </w:pPr>
      <w:r>
        <w:rPr>
          <w:rFonts w:ascii="Verdana" w:hAnsi="Verdana" w:cs="Shruti"/>
        </w:rPr>
        <w:t>A</w:t>
      </w:r>
      <w:r w:rsidR="00707AE4" w:rsidRPr="00CF51C0">
        <w:rPr>
          <w:rFonts w:ascii="Verdana" w:hAnsi="Verdana" w:cs="Shruti"/>
        </w:rPr>
        <w:t>lternatives to the debtor’s attendance at</w:t>
      </w:r>
      <w:r w:rsidR="00707AE4">
        <w:rPr>
          <w:rFonts w:ascii="Verdana" w:hAnsi="Verdana" w:cs="Shruti"/>
        </w:rPr>
        <w:t xml:space="preserve"> </w:t>
      </w:r>
      <w:r w:rsidR="00707AE4" w:rsidRPr="00CF51C0">
        <w:rPr>
          <w:rFonts w:ascii="Verdana" w:hAnsi="Verdana" w:cs="Shruti"/>
        </w:rPr>
        <w:t>the meeting in person</w:t>
      </w:r>
      <w:r w:rsidR="00707AE4">
        <w:rPr>
          <w:rFonts w:ascii="Verdana" w:hAnsi="Verdana" w:cs="Shruti"/>
        </w:rPr>
        <w:t xml:space="preserve"> may</w:t>
      </w:r>
      <w:r w:rsidR="00707AE4" w:rsidRPr="00CF51C0">
        <w:rPr>
          <w:rFonts w:ascii="Verdana" w:hAnsi="Verdana" w:cs="Shruti"/>
        </w:rPr>
        <w:t xml:space="preserve"> include a telephonic meeting or video conference under oath</w:t>
      </w:r>
      <w:r w:rsidRPr="00AC026D">
        <w:t xml:space="preserve"> </w:t>
      </w:r>
      <w:r w:rsidRPr="00AC026D">
        <w:rPr>
          <w:rFonts w:ascii="Verdana" w:hAnsi="Verdana" w:cs="Shruti"/>
        </w:rPr>
        <w:t>as approved by the United States Trustee</w:t>
      </w:r>
      <w:r w:rsidR="00707AE4" w:rsidRPr="00CF51C0">
        <w:rPr>
          <w:rFonts w:ascii="Verdana" w:hAnsi="Verdana" w:cs="Shruti"/>
        </w:rPr>
        <w:t xml:space="preserve">.  See </w:t>
      </w:r>
      <w:r w:rsidR="00707AE4">
        <w:rPr>
          <w:rFonts w:ascii="Verdana" w:hAnsi="Verdana" w:cs="Shruti"/>
        </w:rPr>
        <w:t>Declaration Regarding Administration of Oath and Confirmation of Identity and Social Security Number in the Supplemental Materials</w:t>
      </w:r>
      <w:r w:rsidR="00707AE4" w:rsidRPr="00CF51C0">
        <w:rPr>
          <w:rFonts w:ascii="Verdana" w:hAnsi="Verdana" w:cs="Shruti"/>
        </w:rPr>
        <w:t>.  Written interrogatories may be used only in extreme circumstance</w:t>
      </w:r>
      <w:r w:rsidR="00707AE4">
        <w:rPr>
          <w:rFonts w:ascii="Verdana" w:hAnsi="Verdana" w:cs="Shruti"/>
        </w:rPr>
        <w:t>s</w:t>
      </w:r>
      <w:r w:rsidR="00707AE4" w:rsidRPr="00CF51C0">
        <w:rPr>
          <w:rFonts w:ascii="Verdana" w:hAnsi="Verdana" w:cs="Shruti"/>
        </w:rPr>
        <w:t xml:space="preserve"> where telephone and video alternatives are not possible.</w:t>
      </w:r>
    </w:p>
    <w:p w14:paraId="454BC388" w14:textId="77777777" w:rsidR="00707AE4" w:rsidRPr="00CF51C0" w:rsidRDefault="00707AE4" w:rsidP="00E156F3">
      <w:pPr>
        <w:rPr>
          <w:rFonts w:ascii="Verdana" w:hAnsi="Verdana" w:cs="Shruti"/>
        </w:rPr>
      </w:pPr>
    </w:p>
    <w:p w14:paraId="06991B77" w14:textId="77777777" w:rsidR="00707AE4" w:rsidRPr="00CF51C0" w:rsidRDefault="00707AE4" w:rsidP="00E156F3">
      <w:pPr>
        <w:ind w:left="720"/>
        <w:rPr>
          <w:rFonts w:ascii="Verdana" w:hAnsi="Verdana" w:cs="Shruti"/>
        </w:rPr>
      </w:pPr>
      <w:r w:rsidRPr="00CF51C0">
        <w:rPr>
          <w:rFonts w:ascii="Verdana" w:hAnsi="Verdana" w:cs="Shruti"/>
        </w:rPr>
        <w:t xml:space="preserve">When a debtor fails to appear under circumstances not excused by </w:t>
      </w:r>
      <w:r w:rsidR="00AC026D">
        <w:rPr>
          <w:rFonts w:ascii="Verdana" w:hAnsi="Verdana" w:cs="Shruti"/>
        </w:rPr>
        <w:t>the</w:t>
      </w:r>
      <w:r w:rsidRPr="00CF51C0">
        <w:rPr>
          <w:rFonts w:ascii="Verdana" w:hAnsi="Verdana" w:cs="Shruti"/>
        </w:rPr>
        <w:t xml:space="preserve"> United States Trustee, the </w:t>
      </w:r>
      <w:r>
        <w:rPr>
          <w:rFonts w:ascii="Verdana" w:hAnsi="Verdana" w:cs="Shruti"/>
        </w:rPr>
        <w:t xml:space="preserve">standing </w:t>
      </w:r>
      <w:r w:rsidRPr="00CF51C0">
        <w:rPr>
          <w:rFonts w:ascii="Verdana" w:hAnsi="Verdana" w:cs="Shruti"/>
        </w:rPr>
        <w:t>trustee must tak</w:t>
      </w:r>
      <w:r w:rsidR="0046125F">
        <w:rPr>
          <w:rFonts w:ascii="Verdana" w:hAnsi="Verdana" w:cs="Shruti"/>
        </w:rPr>
        <w:t>e appropriate action, including</w:t>
      </w:r>
      <w:r w:rsidRPr="00CF51C0">
        <w:rPr>
          <w:rFonts w:ascii="Verdana" w:hAnsi="Verdana" w:cs="Shruti"/>
        </w:rPr>
        <w:t>:</w:t>
      </w:r>
    </w:p>
    <w:p w14:paraId="3ABF5CA7" w14:textId="77777777" w:rsidR="00707AE4" w:rsidRPr="002339C4" w:rsidRDefault="00707AE4" w:rsidP="00E156F3">
      <w:pPr>
        <w:rPr>
          <w:rFonts w:ascii="Verdana" w:hAnsi="Verdana" w:cs="Shruti"/>
          <w:color w:val="FF0000"/>
        </w:rPr>
      </w:pPr>
      <w:r w:rsidRPr="00CF51C0">
        <w:rPr>
          <w:rFonts w:ascii="Verdana" w:hAnsi="Verdana" w:cs="Shruti"/>
        </w:rPr>
        <w:t xml:space="preserve">  </w:t>
      </w:r>
    </w:p>
    <w:p w14:paraId="5A5243E4" w14:textId="77777777" w:rsidR="00707AE4" w:rsidRPr="00CF51C0" w:rsidRDefault="00E156F3" w:rsidP="00E156F3">
      <w:pPr>
        <w:numPr>
          <w:ilvl w:val="0"/>
          <w:numId w:val="10"/>
        </w:numPr>
        <w:tabs>
          <w:tab w:val="left" w:pos="-1080"/>
          <w:tab w:val="left" w:pos="-720"/>
          <w:tab w:val="left" w:pos="-450"/>
          <w:tab w:val="left" w:pos="0"/>
          <w:tab w:val="left" w:pos="720"/>
          <w:tab w:val="left" w:pos="1440"/>
          <w:tab w:val="left" w:pos="1800"/>
        </w:tabs>
        <w:ind w:left="2160" w:hanging="720"/>
        <w:rPr>
          <w:rFonts w:ascii="Verdana" w:hAnsi="Verdana" w:cs="Shruti"/>
        </w:rPr>
      </w:pPr>
      <w:r>
        <w:rPr>
          <w:rFonts w:ascii="Verdana" w:hAnsi="Verdana" w:cs="Shruti"/>
        </w:rPr>
        <w:t xml:space="preserve">    </w:t>
      </w:r>
      <w:r w:rsidR="00707AE4">
        <w:rPr>
          <w:rFonts w:ascii="Verdana" w:hAnsi="Verdana" w:cs="Shruti"/>
        </w:rPr>
        <w:t>C</w:t>
      </w:r>
      <w:r w:rsidR="00707AE4" w:rsidRPr="00CF51C0">
        <w:rPr>
          <w:rFonts w:ascii="Verdana" w:hAnsi="Verdana" w:cs="Shruti"/>
        </w:rPr>
        <w:t>ontinuing the meeting to another calendar date and notify</w:t>
      </w:r>
      <w:r w:rsidR="0046125F">
        <w:rPr>
          <w:rFonts w:ascii="Verdana" w:hAnsi="Verdana" w:cs="Shruti"/>
        </w:rPr>
        <w:t>ing</w:t>
      </w:r>
      <w:r w:rsidR="00707AE4" w:rsidRPr="00CF51C0">
        <w:rPr>
          <w:rFonts w:ascii="Verdana" w:hAnsi="Verdana" w:cs="Shruti"/>
        </w:rPr>
        <w:t xml:space="preserve"> the United States Trustee, if requested, of the new date;</w:t>
      </w:r>
    </w:p>
    <w:p w14:paraId="210357C6" w14:textId="77777777" w:rsidR="00707AE4" w:rsidRPr="00CF51C0" w:rsidRDefault="00707AE4" w:rsidP="00E156F3">
      <w:pPr>
        <w:tabs>
          <w:tab w:val="left" w:pos="-1080"/>
          <w:tab w:val="left" w:pos="-720"/>
          <w:tab w:val="left" w:pos="-450"/>
          <w:tab w:val="left" w:pos="0"/>
          <w:tab w:val="left" w:pos="720"/>
          <w:tab w:val="left" w:pos="1440"/>
          <w:tab w:val="left" w:pos="1800"/>
        </w:tabs>
        <w:rPr>
          <w:rFonts w:ascii="Verdana" w:hAnsi="Verdana" w:cs="Shruti"/>
        </w:rPr>
      </w:pPr>
      <w:r w:rsidRPr="00CF51C0">
        <w:rPr>
          <w:rFonts w:ascii="Verdana" w:hAnsi="Verdana" w:cs="Shruti"/>
        </w:rPr>
        <w:t xml:space="preserve">    </w:t>
      </w:r>
    </w:p>
    <w:p w14:paraId="184B0785" w14:textId="77777777" w:rsidR="00707AE4" w:rsidRPr="00CF51C0" w:rsidRDefault="00707AE4" w:rsidP="00E156F3">
      <w:pPr>
        <w:tabs>
          <w:tab w:val="left" w:pos="-1080"/>
          <w:tab w:val="left" w:pos="-720"/>
          <w:tab w:val="left" w:pos="-450"/>
          <w:tab w:val="left" w:pos="0"/>
          <w:tab w:val="left" w:pos="720"/>
          <w:tab w:val="left" w:pos="1440"/>
          <w:tab w:val="left" w:pos="1800"/>
        </w:tabs>
        <w:ind w:left="1440"/>
        <w:rPr>
          <w:rFonts w:ascii="Verdana" w:hAnsi="Verdana" w:cs="Shruti"/>
        </w:rPr>
      </w:pPr>
      <w:r w:rsidRPr="00CF51C0">
        <w:rPr>
          <w:rFonts w:ascii="Verdana" w:hAnsi="Verdana" w:cs="Shruti"/>
        </w:rPr>
        <w:t xml:space="preserve">b. </w:t>
      </w:r>
      <w:r>
        <w:rPr>
          <w:rFonts w:ascii="Verdana" w:hAnsi="Verdana" w:cs="Shruti"/>
        </w:rPr>
        <w:t xml:space="preserve"> </w:t>
      </w:r>
      <w:r w:rsidR="00E156F3">
        <w:rPr>
          <w:rFonts w:ascii="Verdana" w:hAnsi="Verdana" w:cs="Shruti"/>
        </w:rPr>
        <w:tab/>
      </w:r>
      <w:r>
        <w:rPr>
          <w:rFonts w:ascii="Verdana" w:hAnsi="Verdana" w:cs="Shruti"/>
        </w:rPr>
        <w:t>F</w:t>
      </w:r>
      <w:r w:rsidRPr="00CF51C0">
        <w:rPr>
          <w:rFonts w:ascii="Verdana" w:hAnsi="Verdana" w:cs="Shruti"/>
        </w:rPr>
        <w:t>iling a motion to dismiss or convert the case; or</w:t>
      </w:r>
    </w:p>
    <w:p w14:paraId="116C42D3" w14:textId="77777777" w:rsidR="00707AE4" w:rsidRPr="00CF51C0" w:rsidRDefault="00707AE4" w:rsidP="00E156F3">
      <w:pPr>
        <w:tabs>
          <w:tab w:val="left" w:pos="-1080"/>
          <w:tab w:val="left" w:pos="-720"/>
          <w:tab w:val="left" w:pos="-450"/>
          <w:tab w:val="left" w:pos="0"/>
          <w:tab w:val="left" w:pos="720"/>
          <w:tab w:val="left" w:pos="1440"/>
          <w:tab w:val="left" w:pos="1800"/>
        </w:tabs>
        <w:rPr>
          <w:rFonts w:ascii="Verdana" w:hAnsi="Verdana" w:cs="Shruti"/>
        </w:rPr>
      </w:pPr>
    </w:p>
    <w:p w14:paraId="014C5366" w14:textId="77777777" w:rsidR="00B456C7" w:rsidRDefault="00707AE4" w:rsidP="00B456C7">
      <w:pPr>
        <w:tabs>
          <w:tab w:val="left" w:pos="-1080"/>
          <w:tab w:val="left" w:pos="-720"/>
          <w:tab w:val="left" w:pos="-450"/>
          <w:tab w:val="left" w:pos="0"/>
          <w:tab w:val="left" w:pos="720"/>
          <w:tab w:val="left" w:pos="1440"/>
          <w:tab w:val="left" w:pos="1800"/>
        </w:tabs>
        <w:ind w:left="2160" w:hanging="720"/>
        <w:rPr>
          <w:rFonts w:ascii="Verdana" w:hAnsi="Verdana" w:cs="Shruti"/>
        </w:rPr>
      </w:pPr>
      <w:r w:rsidRPr="00CF51C0">
        <w:rPr>
          <w:rFonts w:ascii="Verdana" w:hAnsi="Verdana" w:cs="Shruti"/>
        </w:rPr>
        <w:t xml:space="preserve">c.  </w:t>
      </w:r>
      <w:r w:rsidR="00E156F3">
        <w:rPr>
          <w:rFonts w:ascii="Verdana" w:hAnsi="Verdana" w:cs="Shruti"/>
        </w:rPr>
        <w:tab/>
      </w:r>
      <w:r>
        <w:rPr>
          <w:rFonts w:ascii="Verdana" w:hAnsi="Verdana" w:cs="Shruti"/>
        </w:rPr>
        <w:t>F</w:t>
      </w:r>
      <w:r w:rsidRPr="00CF51C0">
        <w:rPr>
          <w:rFonts w:ascii="Verdana" w:hAnsi="Verdana" w:cs="Shruti"/>
        </w:rPr>
        <w:t>ollowing other appropriate procedures as required by the United States Trustee.</w:t>
      </w:r>
      <w:r w:rsidR="00405994" w:rsidRPr="00405994">
        <w:rPr>
          <w:rFonts w:ascii="Verdana" w:hAnsi="Verdana" w:cs="Shruti"/>
        </w:rPr>
        <w:t xml:space="preserve"> </w:t>
      </w:r>
    </w:p>
    <w:p w14:paraId="6828331D" w14:textId="77777777" w:rsidR="00B456C7" w:rsidRDefault="00B456C7" w:rsidP="00B456C7">
      <w:pPr>
        <w:tabs>
          <w:tab w:val="left" w:pos="-1080"/>
          <w:tab w:val="left" w:pos="-720"/>
          <w:tab w:val="left" w:pos="-450"/>
          <w:tab w:val="left" w:pos="0"/>
          <w:tab w:val="left" w:pos="720"/>
          <w:tab w:val="left" w:pos="1440"/>
          <w:tab w:val="left" w:pos="1800"/>
        </w:tabs>
        <w:rPr>
          <w:rFonts w:ascii="Verdana" w:hAnsi="Verdana" w:cs="Shruti"/>
        </w:rPr>
      </w:pPr>
    </w:p>
    <w:p w14:paraId="693DCF2D" w14:textId="77777777" w:rsidR="00707AE4" w:rsidRPr="00CF51C0" w:rsidRDefault="00405994" w:rsidP="00B456C7">
      <w:pPr>
        <w:tabs>
          <w:tab w:val="left" w:pos="-1080"/>
          <w:tab w:val="left" w:pos="-720"/>
          <w:tab w:val="left" w:pos="-450"/>
          <w:tab w:val="left" w:pos="0"/>
          <w:tab w:val="left" w:pos="720"/>
          <w:tab w:val="left" w:pos="1440"/>
          <w:tab w:val="left" w:pos="1800"/>
        </w:tabs>
        <w:ind w:left="720"/>
        <w:rPr>
          <w:rFonts w:ascii="Verdana" w:hAnsi="Verdana" w:cs="Shruti"/>
        </w:rPr>
      </w:pPr>
      <w:r w:rsidRPr="007F3D81">
        <w:rPr>
          <w:rFonts w:ascii="Verdana" w:hAnsi="Verdana" w:cs="Shruti"/>
        </w:rPr>
        <w:t xml:space="preserve">11 U.S.C. § 343, Fed. R. </w:t>
      </w:r>
      <w:proofErr w:type="spellStart"/>
      <w:r w:rsidRPr="007F3D81">
        <w:rPr>
          <w:rFonts w:ascii="Verdana" w:hAnsi="Verdana" w:cs="Shruti"/>
        </w:rPr>
        <w:t>Bankr</w:t>
      </w:r>
      <w:proofErr w:type="spellEnd"/>
      <w:r w:rsidRPr="007F3D81">
        <w:rPr>
          <w:rFonts w:ascii="Verdana" w:hAnsi="Verdana" w:cs="Shruti"/>
        </w:rPr>
        <w:t xml:space="preserve">. P. 2003(b), Fed. R. </w:t>
      </w:r>
      <w:proofErr w:type="spellStart"/>
      <w:r w:rsidRPr="007F3D81">
        <w:rPr>
          <w:rFonts w:ascii="Verdana" w:hAnsi="Verdana" w:cs="Shruti"/>
        </w:rPr>
        <w:t>Bankr</w:t>
      </w:r>
      <w:proofErr w:type="spellEnd"/>
      <w:r w:rsidRPr="007F3D81">
        <w:rPr>
          <w:rFonts w:ascii="Verdana" w:hAnsi="Verdana" w:cs="Shruti"/>
        </w:rPr>
        <w:t>. P. 4002.</w:t>
      </w:r>
    </w:p>
    <w:p w14:paraId="0341EF62" w14:textId="77777777" w:rsidR="00707AE4" w:rsidRPr="00CF51C0" w:rsidRDefault="00707AE4" w:rsidP="00E156F3">
      <w:pPr>
        <w:tabs>
          <w:tab w:val="left" w:pos="-1080"/>
          <w:tab w:val="left" w:pos="-720"/>
          <w:tab w:val="left" w:pos="-450"/>
          <w:tab w:val="left" w:pos="0"/>
          <w:tab w:val="left" w:pos="720"/>
          <w:tab w:val="left" w:pos="1440"/>
          <w:tab w:val="left" w:pos="1800"/>
        </w:tabs>
        <w:rPr>
          <w:rFonts w:ascii="Verdana" w:hAnsi="Verdana" w:cs="Shruti"/>
        </w:rPr>
      </w:pPr>
    </w:p>
    <w:p w14:paraId="138923A6" w14:textId="77777777" w:rsidR="00707AE4" w:rsidRPr="00CF51C0" w:rsidRDefault="00707AE4" w:rsidP="00E156F3">
      <w:pPr>
        <w:pStyle w:val="Heading3"/>
        <w:numPr>
          <w:ilvl w:val="0"/>
          <w:numId w:val="0"/>
        </w:numPr>
        <w:ind w:left="288"/>
      </w:pPr>
      <w:r>
        <w:t>14</w:t>
      </w:r>
      <w:r w:rsidRPr="00CF51C0">
        <w:t>.</w:t>
      </w:r>
      <w:r w:rsidRPr="00CF51C0">
        <w:tab/>
        <w:t>NON-ATTENDANCE BY ATTORNEYS</w:t>
      </w:r>
      <w:r>
        <w:fldChar w:fldCharType="begin"/>
      </w:r>
      <w:r>
        <w:instrText xml:space="preserve"> TC "</w:instrText>
      </w:r>
      <w:bookmarkStart w:id="68" w:name="_Toc172520123"/>
      <w:bookmarkStart w:id="69" w:name="_Toc236635181"/>
      <w:r w:rsidRPr="009262EB">
        <w:instrText>14.</w:instrText>
      </w:r>
      <w:r w:rsidRPr="009262EB">
        <w:tab/>
        <w:instrText>NON-ATTENDANCE BY ATTORNEYS</w:instrText>
      </w:r>
      <w:bookmarkEnd w:id="68"/>
      <w:bookmarkEnd w:id="69"/>
      <w:r>
        <w:instrText xml:space="preserve">" \f C \l "3" </w:instrText>
      </w:r>
      <w:r>
        <w:fldChar w:fldCharType="end"/>
      </w:r>
    </w:p>
    <w:p w14:paraId="0F294EC2" w14:textId="77777777" w:rsidR="00707AE4" w:rsidRPr="00CF51C0" w:rsidRDefault="00707AE4" w:rsidP="00E156F3">
      <w:pPr>
        <w:tabs>
          <w:tab w:val="left" w:pos="-1080"/>
          <w:tab w:val="left" w:pos="-720"/>
          <w:tab w:val="left" w:pos="-450"/>
          <w:tab w:val="left" w:pos="0"/>
          <w:tab w:val="left" w:pos="720"/>
          <w:tab w:val="left" w:pos="1440"/>
          <w:tab w:val="left" w:pos="1800"/>
        </w:tabs>
        <w:rPr>
          <w:rFonts w:ascii="Verdana" w:hAnsi="Verdana" w:cs="Shruti"/>
        </w:rPr>
      </w:pPr>
    </w:p>
    <w:p w14:paraId="3EBF1C7A" w14:textId="77777777" w:rsidR="00707AE4" w:rsidRDefault="00707AE4" w:rsidP="00E156F3">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If a debtor</w:t>
      </w:r>
      <w:r>
        <w:rPr>
          <w:rFonts w:ascii="Verdana" w:hAnsi="Verdana" w:cs="Shruti"/>
        </w:rPr>
        <w:t>’</w:t>
      </w:r>
      <w:r w:rsidRPr="00CF51C0">
        <w:rPr>
          <w:rFonts w:ascii="Verdana" w:hAnsi="Verdana" w:cs="Shruti"/>
        </w:rPr>
        <w:t>s attorney fails to appear at the meeting, the standing trustee may either continue the meeting or proceed with questioning the debtor</w:t>
      </w:r>
      <w:r>
        <w:rPr>
          <w:rFonts w:ascii="Verdana" w:hAnsi="Verdana" w:cs="Shruti"/>
        </w:rPr>
        <w:t>.  Generally, the better practice is to continue the meeting.  In some circumstances, it may be appropriate to proceed, but the standing trustee should only do so if local law and applicable rules of professional conduct in the jurisdiction clearly permit examination of the debtor</w:t>
      </w:r>
      <w:r w:rsidR="00D13C60" w:rsidRPr="00D13C60">
        <w:t xml:space="preserve"> </w:t>
      </w:r>
      <w:r w:rsidR="00D13C60" w:rsidRPr="00D13C60">
        <w:rPr>
          <w:rFonts w:ascii="Verdana" w:hAnsi="Verdana" w:cs="Shruti"/>
        </w:rPr>
        <w:t>outside the presence of the debtor’s attorney</w:t>
      </w:r>
      <w:r>
        <w:rPr>
          <w:rFonts w:ascii="Verdana" w:hAnsi="Verdana" w:cs="Shruti"/>
        </w:rPr>
        <w:t>.</w:t>
      </w:r>
    </w:p>
    <w:p w14:paraId="44B45068" w14:textId="77777777" w:rsidR="00250A87" w:rsidRDefault="00250A87" w:rsidP="00E156F3">
      <w:pPr>
        <w:tabs>
          <w:tab w:val="left" w:pos="-1080"/>
          <w:tab w:val="left" w:pos="-720"/>
          <w:tab w:val="left" w:pos="-450"/>
          <w:tab w:val="left" w:pos="0"/>
          <w:tab w:val="left" w:pos="720"/>
          <w:tab w:val="left" w:pos="1440"/>
          <w:tab w:val="left" w:pos="1800"/>
        </w:tabs>
        <w:ind w:left="720"/>
        <w:rPr>
          <w:rFonts w:ascii="Verdana" w:hAnsi="Verdana" w:cs="Shruti"/>
        </w:rPr>
      </w:pPr>
    </w:p>
    <w:p w14:paraId="547D88B0" w14:textId="77777777" w:rsidR="00707AE4" w:rsidRDefault="00250A87" w:rsidP="00E156F3">
      <w:pPr>
        <w:tabs>
          <w:tab w:val="left" w:pos="-1080"/>
          <w:tab w:val="left" w:pos="-720"/>
          <w:tab w:val="left" w:pos="-450"/>
          <w:tab w:val="left" w:pos="0"/>
          <w:tab w:val="left" w:pos="720"/>
          <w:tab w:val="left" w:pos="1440"/>
          <w:tab w:val="left" w:pos="1800"/>
        </w:tabs>
        <w:ind w:left="720"/>
        <w:rPr>
          <w:rFonts w:ascii="Verdana" w:hAnsi="Verdana" w:cs="Shruti"/>
        </w:rPr>
      </w:pPr>
      <w:r>
        <w:rPr>
          <w:rFonts w:ascii="Verdana" w:hAnsi="Verdana" w:cs="Shruti"/>
        </w:rPr>
        <w:t>T</w:t>
      </w:r>
      <w:r w:rsidR="00707AE4" w:rsidRPr="00CF51C0">
        <w:rPr>
          <w:rFonts w:ascii="Verdana" w:hAnsi="Verdana" w:cs="Shruti"/>
        </w:rPr>
        <w:t xml:space="preserve">he unjustified failure of an attorney to appear at the meeting </w:t>
      </w:r>
      <w:r w:rsidR="00707AE4">
        <w:rPr>
          <w:rFonts w:ascii="Verdana" w:hAnsi="Verdana" w:cs="Shruti"/>
        </w:rPr>
        <w:t>warrants</w:t>
      </w:r>
      <w:r w:rsidR="00707AE4" w:rsidRPr="00CF51C0">
        <w:rPr>
          <w:rFonts w:ascii="Verdana" w:hAnsi="Verdana" w:cs="Shruti"/>
        </w:rPr>
        <w:t xml:space="preserve"> a </w:t>
      </w:r>
      <w:r w:rsidR="00707AE4">
        <w:rPr>
          <w:rFonts w:ascii="Verdana" w:hAnsi="Verdana" w:cs="Shruti"/>
        </w:rPr>
        <w:t xml:space="preserve">standing </w:t>
      </w:r>
      <w:r w:rsidR="00707AE4" w:rsidRPr="00CF51C0">
        <w:rPr>
          <w:rFonts w:ascii="Verdana" w:hAnsi="Verdana" w:cs="Shruti"/>
        </w:rPr>
        <w:t xml:space="preserve">trustee’s motion under </w:t>
      </w:r>
      <w:r w:rsidR="00707AE4">
        <w:rPr>
          <w:rFonts w:ascii="Verdana" w:hAnsi="Verdana" w:cs="Shruti"/>
        </w:rPr>
        <w:t xml:space="preserve">11 U.S.C. </w:t>
      </w:r>
      <w:r w:rsidR="00707AE4" w:rsidRPr="00CF51C0">
        <w:rPr>
          <w:rFonts w:ascii="Verdana" w:hAnsi="Verdana" w:cs="Shruti"/>
        </w:rPr>
        <w:t>§</w:t>
      </w:r>
      <w:r w:rsidR="00707AE4">
        <w:rPr>
          <w:rFonts w:ascii="Verdana" w:hAnsi="Verdana" w:cs="Shruti"/>
        </w:rPr>
        <w:t xml:space="preserve"> </w:t>
      </w:r>
      <w:r w:rsidR="00707AE4" w:rsidRPr="00CF51C0">
        <w:rPr>
          <w:rFonts w:ascii="Verdana" w:hAnsi="Verdana" w:cs="Shruti"/>
        </w:rPr>
        <w:t>329(b) to compel a refund of the fees.  Repeated unjustified failure to appear should be reported to the United States Trustee.</w:t>
      </w:r>
      <w:r w:rsidR="00707AE4" w:rsidRPr="009C72D7">
        <w:rPr>
          <w:rFonts w:ascii="Verdana" w:hAnsi="Verdana" w:cs="Shruti"/>
        </w:rPr>
        <w:t xml:space="preserve"> </w:t>
      </w:r>
    </w:p>
    <w:p w14:paraId="6EF198C8" w14:textId="77777777" w:rsidR="00707AE4" w:rsidRPr="00CF51C0" w:rsidRDefault="00707AE4" w:rsidP="00E156F3">
      <w:pPr>
        <w:tabs>
          <w:tab w:val="left" w:pos="-1080"/>
          <w:tab w:val="left" w:pos="-720"/>
          <w:tab w:val="left" w:pos="-450"/>
          <w:tab w:val="left" w:pos="0"/>
          <w:tab w:val="left" w:pos="720"/>
          <w:tab w:val="left" w:pos="1440"/>
          <w:tab w:val="left" w:pos="1800"/>
        </w:tabs>
        <w:rPr>
          <w:rFonts w:ascii="Verdana" w:hAnsi="Verdana" w:cs="Shruti"/>
        </w:rPr>
      </w:pPr>
    </w:p>
    <w:p w14:paraId="457F307C" w14:textId="77777777" w:rsidR="00707AE4" w:rsidRPr="00301016" w:rsidRDefault="00707AE4" w:rsidP="00E156F3">
      <w:pPr>
        <w:pStyle w:val="Heading3"/>
        <w:numPr>
          <w:ilvl w:val="0"/>
          <w:numId w:val="0"/>
        </w:numPr>
        <w:ind w:left="288"/>
      </w:pPr>
      <w:r w:rsidRPr="00301016">
        <w:t>15.</w:t>
      </w:r>
      <w:r w:rsidRPr="00301016">
        <w:tab/>
        <w:t>TAX RETURNS</w:t>
      </w:r>
      <w:r>
        <w:fldChar w:fldCharType="begin"/>
      </w:r>
      <w:r>
        <w:instrText xml:space="preserve"> TC "</w:instrText>
      </w:r>
      <w:bookmarkStart w:id="70" w:name="_Toc172520124"/>
      <w:bookmarkStart w:id="71" w:name="_Toc236635182"/>
      <w:r w:rsidRPr="009262EB">
        <w:instrText>15.</w:instrText>
      </w:r>
      <w:r w:rsidRPr="009262EB">
        <w:tab/>
        <w:instrText>TAX RETURNS</w:instrText>
      </w:r>
      <w:bookmarkEnd w:id="70"/>
      <w:bookmarkEnd w:id="71"/>
      <w:r>
        <w:instrText xml:space="preserve">" \f C \l "3" </w:instrText>
      </w:r>
      <w:r>
        <w:fldChar w:fldCharType="end"/>
      </w:r>
    </w:p>
    <w:p w14:paraId="3B73DA64" w14:textId="77777777" w:rsidR="00707AE4" w:rsidRPr="00CF51C0" w:rsidRDefault="00707AE4" w:rsidP="00E156F3">
      <w:pPr>
        <w:tabs>
          <w:tab w:val="left" w:pos="-1080"/>
          <w:tab w:val="left" w:pos="-720"/>
          <w:tab w:val="left" w:pos="-450"/>
          <w:tab w:val="left" w:pos="0"/>
          <w:tab w:val="left" w:pos="720"/>
          <w:tab w:val="left" w:pos="1440"/>
          <w:tab w:val="left" w:pos="1800"/>
        </w:tabs>
        <w:rPr>
          <w:rFonts w:ascii="Verdana" w:hAnsi="Verdana" w:cs="Shruti"/>
        </w:rPr>
      </w:pPr>
    </w:p>
    <w:p w14:paraId="668E03E5" w14:textId="77777777" w:rsidR="00707AE4" w:rsidRPr="00CF51C0" w:rsidRDefault="00707AE4" w:rsidP="00E156F3">
      <w:pPr>
        <w:tabs>
          <w:tab w:val="left" w:pos="-1080"/>
          <w:tab w:val="left" w:pos="-720"/>
          <w:tab w:val="left" w:pos="-450"/>
          <w:tab w:val="left" w:pos="0"/>
          <w:tab w:val="left" w:pos="720"/>
          <w:tab w:val="left" w:pos="1440"/>
          <w:tab w:val="left" w:pos="1800"/>
        </w:tabs>
        <w:ind w:left="720"/>
        <w:rPr>
          <w:rFonts w:ascii="Verdana" w:hAnsi="Verdana" w:cs="Shruti"/>
        </w:rPr>
      </w:pPr>
      <w:r>
        <w:rPr>
          <w:rFonts w:ascii="Verdana" w:hAnsi="Verdana" w:cs="Shruti"/>
          <w:lang w:val="en-CA"/>
        </w:rPr>
        <w:t xml:space="preserve">The debtor </w:t>
      </w:r>
      <w:bookmarkStart w:id="72" w:name="OLE_LINK13"/>
      <w:bookmarkStart w:id="73" w:name="OLE_LINK14"/>
      <w:r>
        <w:rPr>
          <w:rFonts w:ascii="Verdana" w:hAnsi="Verdana" w:cs="Shruti"/>
        </w:rPr>
        <w:t>i</w:t>
      </w:r>
      <w:r w:rsidRPr="00C95235">
        <w:rPr>
          <w:rFonts w:ascii="Verdana" w:hAnsi="Verdana" w:cs="Shruti"/>
        </w:rPr>
        <w:t>s required to provide</w:t>
      </w:r>
      <w:r w:rsidRPr="00C84F43">
        <w:rPr>
          <w:rFonts w:ascii="Verdana" w:hAnsi="Verdana" w:cs="Shruti"/>
        </w:rPr>
        <w:t xml:space="preserve"> </w:t>
      </w:r>
      <w:r w:rsidRPr="00C95235">
        <w:rPr>
          <w:rFonts w:ascii="Verdana" w:hAnsi="Verdana" w:cs="Shruti"/>
        </w:rPr>
        <w:t>to the standing trustee not later than seven days before the date first set for the meeting of creditors</w:t>
      </w:r>
      <w:r>
        <w:rPr>
          <w:rFonts w:ascii="Verdana" w:hAnsi="Verdana" w:cs="Shruti"/>
        </w:rPr>
        <w:t xml:space="preserve"> a</w:t>
      </w:r>
      <w:r w:rsidRPr="00C95235">
        <w:rPr>
          <w:rFonts w:ascii="Verdana" w:hAnsi="Verdana" w:cs="Shruti"/>
        </w:rPr>
        <w:t xml:space="preserve"> cop</w:t>
      </w:r>
      <w:r>
        <w:rPr>
          <w:rFonts w:ascii="Verdana" w:hAnsi="Verdana" w:cs="Shruti"/>
        </w:rPr>
        <w:t>y</w:t>
      </w:r>
      <w:r w:rsidRPr="00C95235">
        <w:rPr>
          <w:rFonts w:ascii="Verdana" w:hAnsi="Verdana" w:cs="Shruti"/>
        </w:rPr>
        <w:t xml:space="preserve"> of </w:t>
      </w:r>
      <w:r>
        <w:rPr>
          <w:rFonts w:ascii="Verdana" w:hAnsi="Verdana" w:cs="Shruti"/>
        </w:rPr>
        <w:t xml:space="preserve">the Federal income </w:t>
      </w:r>
      <w:r w:rsidRPr="00C95235">
        <w:rPr>
          <w:rFonts w:ascii="Verdana" w:hAnsi="Verdana" w:cs="Shruti"/>
        </w:rPr>
        <w:t>tax return</w:t>
      </w:r>
      <w:r>
        <w:rPr>
          <w:rFonts w:ascii="Verdana" w:hAnsi="Verdana" w:cs="Shruti"/>
        </w:rPr>
        <w:t xml:space="preserve"> required under applicable law (or at the debtor’s election, a transcript of such return)</w:t>
      </w:r>
      <w:r w:rsidRPr="00C95235">
        <w:rPr>
          <w:rFonts w:ascii="Verdana" w:hAnsi="Verdana" w:cs="Shruti"/>
        </w:rPr>
        <w:t xml:space="preserve"> </w:t>
      </w:r>
      <w:r>
        <w:rPr>
          <w:rFonts w:ascii="Verdana" w:hAnsi="Verdana" w:cs="Shruti"/>
        </w:rPr>
        <w:t xml:space="preserve">for the most recent tax year ending immediately before the commencement of the case and for which a Federal tax return was filed.  </w:t>
      </w:r>
      <w:bookmarkEnd w:id="72"/>
      <w:bookmarkEnd w:id="73"/>
      <w:r>
        <w:rPr>
          <w:rFonts w:ascii="Verdana" w:hAnsi="Verdana" w:cs="Shruti"/>
        </w:rPr>
        <w:t>T</w:t>
      </w:r>
      <w:r w:rsidRPr="00CF51C0">
        <w:rPr>
          <w:rFonts w:ascii="Verdana" w:hAnsi="Verdana" w:cs="Shruti"/>
        </w:rPr>
        <w:t xml:space="preserve">he </w:t>
      </w:r>
      <w:r>
        <w:rPr>
          <w:rFonts w:ascii="Verdana" w:hAnsi="Verdana" w:cs="Shruti"/>
        </w:rPr>
        <w:t>standing t</w:t>
      </w:r>
      <w:r w:rsidRPr="00CF51C0">
        <w:rPr>
          <w:rFonts w:ascii="Verdana" w:hAnsi="Verdana" w:cs="Shruti"/>
        </w:rPr>
        <w:t xml:space="preserve">rustee must have appropriate procedures in place to verify that </w:t>
      </w:r>
      <w:r>
        <w:rPr>
          <w:rFonts w:ascii="Verdana" w:hAnsi="Verdana" w:cs="Shruti"/>
        </w:rPr>
        <w:t xml:space="preserve">the debtor has timely submitted the returns.  </w:t>
      </w:r>
      <w:r w:rsidR="00405994" w:rsidRPr="007F3D81">
        <w:rPr>
          <w:rFonts w:ascii="Verdana" w:hAnsi="Verdana" w:cs="Shruti"/>
        </w:rPr>
        <w:t>11 U.S.C. §</w:t>
      </w:r>
      <w:r w:rsidR="00405994" w:rsidRPr="00EE7A73">
        <w:rPr>
          <w:rFonts w:ascii="Verdana" w:hAnsi="Verdana" w:cs="Shruti"/>
        </w:rPr>
        <w:t>§</w:t>
      </w:r>
      <w:r w:rsidR="00405994" w:rsidRPr="007F3D81">
        <w:rPr>
          <w:rFonts w:ascii="Verdana" w:hAnsi="Verdana" w:cs="Shruti"/>
        </w:rPr>
        <w:t xml:space="preserve"> 521(e)(2).</w:t>
      </w:r>
      <w:r w:rsidR="00405994">
        <w:rPr>
          <w:rFonts w:ascii="Verdana" w:hAnsi="Verdana" w:cs="Shruti"/>
          <w:color w:val="4F81BD"/>
        </w:rPr>
        <w:t xml:space="preserve">  </w:t>
      </w:r>
    </w:p>
    <w:p w14:paraId="713852A9" w14:textId="77777777" w:rsidR="00707AE4" w:rsidRPr="00CF51C0" w:rsidRDefault="00707AE4" w:rsidP="00E156F3">
      <w:pPr>
        <w:tabs>
          <w:tab w:val="left" w:pos="-1080"/>
          <w:tab w:val="left" w:pos="-720"/>
          <w:tab w:val="left" w:pos="-450"/>
          <w:tab w:val="left" w:pos="0"/>
          <w:tab w:val="left" w:pos="720"/>
          <w:tab w:val="left" w:pos="1440"/>
          <w:tab w:val="left" w:pos="1800"/>
        </w:tabs>
        <w:ind w:left="720"/>
        <w:rPr>
          <w:rFonts w:ascii="Verdana" w:hAnsi="Verdana" w:cs="Shruti"/>
        </w:rPr>
      </w:pPr>
    </w:p>
    <w:p w14:paraId="18C821DF" w14:textId="77777777" w:rsidR="00707AE4" w:rsidRPr="00CF51C0" w:rsidRDefault="00707AE4" w:rsidP="00E156F3">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If the </w:t>
      </w:r>
      <w:r>
        <w:rPr>
          <w:rFonts w:ascii="Verdana" w:hAnsi="Verdana" w:cs="Shruti"/>
        </w:rPr>
        <w:t>standing t</w:t>
      </w:r>
      <w:r w:rsidRPr="00CF51C0">
        <w:rPr>
          <w:rFonts w:ascii="Verdana" w:hAnsi="Verdana" w:cs="Shruti"/>
        </w:rPr>
        <w:t xml:space="preserve">rustee retains the tax returns of the </w:t>
      </w:r>
      <w:r>
        <w:rPr>
          <w:rFonts w:ascii="Verdana" w:hAnsi="Verdana" w:cs="Shruti"/>
        </w:rPr>
        <w:t>d</w:t>
      </w:r>
      <w:r w:rsidRPr="00CF51C0">
        <w:rPr>
          <w:rFonts w:ascii="Verdana" w:hAnsi="Verdana" w:cs="Shruti"/>
        </w:rPr>
        <w:t xml:space="preserve">ebtor, appropriate procedures </w:t>
      </w:r>
      <w:r w:rsidR="00D13C60">
        <w:rPr>
          <w:rFonts w:ascii="Verdana" w:hAnsi="Verdana" w:cs="Shruti"/>
        </w:rPr>
        <w:t>must</w:t>
      </w:r>
      <w:r w:rsidR="00D13C60" w:rsidRPr="00CF51C0">
        <w:rPr>
          <w:rFonts w:ascii="Verdana" w:hAnsi="Verdana" w:cs="Shruti"/>
        </w:rPr>
        <w:t xml:space="preserve"> </w:t>
      </w:r>
      <w:r w:rsidRPr="00CF51C0">
        <w:rPr>
          <w:rFonts w:ascii="Verdana" w:hAnsi="Verdana" w:cs="Shruti"/>
        </w:rPr>
        <w:t>be in place to comply with the United States Trustee directives as to the retention of tax returns.</w:t>
      </w:r>
      <w:r>
        <w:rPr>
          <w:rFonts w:ascii="Verdana" w:hAnsi="Verdana" w:cs="Shruti"/>
        </w:rPr>
        <w:t xml:space="preserve">  Program guidelines for control of tax returns are found in the Supplemental Materials.</w:t>
      </w:r>
    </w:p>
    <w:p w14:paraId="50C820E2" w14:textId="77777777" w:rsidR="00707AE4" w:rsidRPr="00CF51C0" w:rsidRDefault="00707AE4" w:rsidP="00E156F3">
      <w:pPr>
        <w:rPr>
          <w:rFonts w:ascii="Verdana" w:hAnsi="Verdana" w:cs="Shruti"/>
        </w:rPr>
      </w:pPr>
    </w:p>
    <w:p w14:paraId="28A252C6"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764E3325" w14:textId="77777777" w:rsidR="00707AE4" w:rsidRDefault="00707AE4" w:rsidP="00E156F3">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Pr>
          <w:rFonts w:ascii="Verdana" w:hAnsi="Verdana" w:cs="Shruti"/>
        </w:rPr>
        <w:t>11 U.S.C. § 521(e)(2)</w:t>
      </w:r>
      <w:r>
        <w:rPr>
          <w:rFonts w:ascii="Verdana" w:hAnsi="Verdana" w:cs="Shruti"/>
        </w:rPr>
        <w:tab/>
        <w:t>Debtor’s Duties: Submitting Recent Tax Returns</w:t>
      </w:r>
    </w:p>
    <w:p w14:paraId="310CFBA4" w14:textId="77777777" w:rsidR="00707AE4" w:rsidRPr="00CF51C0" w:rsidRDefault="00707AE4" w:rsidP="00E156F3">
      <w:pPr>
        <w:tabs>
          <w:tab w:val="left" w:pos="-1080"/>
          <w:tab w:val="left" w:pos="-720"/>
          <w:tab w:val="left" w:pos="-450"/>
          <w:tab w:val="left" w:pos="0"/>
          <w:tab w:val="left" w:pos="720"/>
          <w:tab w:val="left" w:pos="1440"/>
          <w:tab w:val="left" w:pos="1800"/>
        </w:tabs>
        <w:ind w:left="720"/>
        <w:rPr>
          <w:rFonts w:ascii="Verdana" w:hAnsi="Verdana" w:cs="Shruti"/>
        </w:rPr>
      </w:pPr>
    </w:p>
    <w:p w14:paraId="5A1E9D51" w14:textId="77777777" w:rsidR="00707AE4" w:rsidRPr="00296181" w:rsidRDefault="00707AE4" w:rsidP="00E156F3">
      <w:pPr>
        <w:pStyle w:val="Heading3"/>
        <w:numPr>
          <w:ilvl w:val="0"/>
          <w:numId w:val="0"/>
        </w:numPr>
        <w:ind w:left="288"/>
      </w:pPr>
      <w:r w:rsidRPr="00296181">
        <w:t>16.</w:t>
      </w:r>
      <w:r w:rsidRPr="00296181">
        <w:tab/>
        <w:t xml:space="preserve">NOTICE TO DOMESTIC </w:t>
      </w:r>
      <w:r>
        <w:t xml:space="preserve">SUPPORT </w:t>
      </w:r>
      <w:r w:rsidRPr="00296181">
        <w:t>OBLIGATION HOLDERS</w:t>
      </w:r>
      <w:r>
        <w:fldChar w:fldCharType="begin"/>
      </w:r>
      <w:r>
        <w:instrText xml:space="preserve"> TC "</w:instrText>
      </w:r>
      <w:bookmarkStart w:id="74" w:name="_Toc172520125"/>
      <w:bookmarkStart w:id="75" w:name="_Toc236635183"/>
      <w:r w:rsidRPr="009262EB">
        <w:instrText>16.</w:instrText>
      </w:r>
      <w:r w:rsidRPr="009262EB">
        <w:tab/>
        <w:instrText>NOTICE TO DOMESTIC OBLIGATION SUPPORT HOLDERS</w:instrText>
      </w:r>
      <w:bookmarkEnd w:id="74"/>
      <w:bookmarkEnd w:id="75"/>
      <w:r>
        <w:instrText xml:space="preserve">" \f C \l "3" </w:instrText>
      </w:r>
      <w:r>
        <w:fldChar w:fldCharType="end"/>
      </w:r>
    </w:p>
    <w:p w14:paraId="638604FD" w14:textId="77777777" w:rsidR="00707AE4" w:rsidRPr="00CF51C0" w:rsidRDefault="00707AE4" w:rsidP="00E156F3">
      <w:pPr>
        <w:tabs>
          <w:tab w:val="left" w:pos="-1080"/>
          <w:tab w:val="left" w:pos="-720"/>
          <w:tab w:val="left" w:pos="-450"/>
          <w:tab w:val="left" w:pos="0"/>
          <w:tab w:val="left" w:pos="720"/>
          <w:tab w:val="left" w:pos="1440"/>
          <w:tab w:val="left" w:pos="1800"/>
        </w:tabs>
        <w:ind w:left="720"/>
        <w:rPr>
          <w:rFonts w:ascii="Verdana" w:hAnsi="Verdana" w:cs="Shruti"/>
        </w:rPr>
      </w:pPr>
    </w:p>
    <w:p w14:paraId="277A5293" w14:textId="77777777" w:rsidR="00707AE4" w:rsidRPr="008315C4" w:rsidRDefault="00707AE4" w:rsidP="00E156F3">
      <w:pPr>
        <w:tabs>
          <w:tab w:val="left" w:pos="-1080"/>
          <w:tab w:val="left" w:pos="-720"/>
          <w:tab w:val="left" w:pos="-450"/>
          <w:tab w:val="left" w:pos="0"/>
          <w:tab w:val="left" w:pos="720"/>
          <w:tab w:val="left" w:pos="1440"/>
          <w:tab w:val="left" w:pos="1800"/>
        </w:tabs>
        <w:ind w:left="720"/>
        <w:rPr>
          <w:rFonts w:ascii="Verdana" w:hAnsi="Verdana"/>
        </w:rPr>
      </w:pPr>
      <w:r>
        <w:rPr>
          <w:rFonts w:ascii="Verdana" w:hAnsi="Verdana" w:cs="Shruti"/>
        </w:rPr>
        <w:t>T</w:t>
      </w:r>
      <w:r w:rsidRPr="00CF51C0">
        <w:rPr>
          <w:rFonts w:ascii="Verdana" w:hAnsi="Verdana" w:cs="Shruti"/>
        </w:rPr>
        <w:t xml:space="preserve">he </w:t>
      </w:r>
      <w:r>
        <w:rPr>
          <w:rFonts w:ascii="Verdana" w:hAnsi="Verdana" w:cs="Shruti"/>
        </w:rPr>
        <w:t>standing t</w:t>
      </w:r>
      <w:r w:rsidRPr="00CF51C0">
        <w:rPr>
          <w:rFonts w:ascii="Verdana" w:hAnsi="Verdana" w:cs="Shruti"/>
        </w:rPr>
        <w:t xml:space="preserve">rustee must provide the </w:t>
      </w:r>
      <w:r>
        <w:rPr>
          <w:rFonts w:ascii="Verdana" w:hAnsi="Verdana" w:cs="Shruti"/>
        </w:rPr>
        <w:t>two</w:t>
      </w:r>
      <w:r w:rsidRPr="00CF51C0">
        <w:rPr>
          <w:rFonts w:ascii="Verdana" w:hAnsi="Verdana" w:cs="Shruti"/>
        </w:rPr>
        <w:t xml:space="preserve"> statutor</w:t>
      </w:r>
      <w:r>
        <w:rPr>
          <w:rFonts w:ascii="Verdana" w:hAnsi="Verdana" w:cs="Shruti"/>
        </w:rPr>
        <w:t>il</w:t>
      </w:r>
      <w:r w:rsidRPr="00CF51C0">
        <w:rPr>
          <w:rFonts w:ascii="Verdana" w:hAnsi="Verdana" w:cs="Shruti"/>
        </w:rPr>
        <w:t xml:space="preserve">y </w:t>
      </w:r>
      <w:r>
        <w:rPr>
          <w:rFonts w:ascii="Verdana" w:hAnsi="Verdana" w:cs="Shruti"/>
        </w:rPr>
        <w:t xml:space="preserve">required </w:t>
      </w:r>
      <w:r w:rsidRPr="00CF51C0">
        <w:rPr>
          <w:rFonts w:ascii="Verdana" w:hAnsi="Verdana" w:cs="Shruti"/>
        </w:rPr>
        <w:t>written notice</w:t>
      </w:r>
      <w:r>
        <w:rPr>
          <w:rFonts w:ascii="Verdana" w:hAnsi="Verdana" w:cs="Shruti"/>
        </w:rPr>
        <w:t>s</w:t>
      </w:r>
      <w:r w:rsidRPr="00CF51C0">
        <w:rPr>
          <w:rFonts w:ascii="Verdana" w:hAnsi="Verdana" w:cs="Shruti"/>
        </w:rPr>
        <w:t xml:space="preserve"> to the </w:t>
      </w:r>
      <w:r>
        <w:rPr>
          <w:rFonts w:ascii="Verdana" w:hAnsi="Verdana" w:cs="Shruti"/>
        </w:rPr>
        <w:t>holder of a DSO claim and the appropriate S</w:t>
      </w:r>
      <w:r w:rsidRPr="00CF51C0">
        <w:rPr>
          <w:rFonts w:ascii="Verdana" w:hAnsi="Verdana" w:cs="Shruti"/>
        </w:rPr>
        <w:t>tate child support enforcement agency</w:t>
      </w:r>
      <w:r>
        <w:rPr>
          <w:rFonts w:ascii="Verdana" w:hAnsi="Verdana" w:cs="Shruti"/>
        </w:rPr>
        <w:t xml:space="preserve">.  </w:t>
      </w:r>
      <w:r w:rsidR="00F64EA5" w:rsidRPr="00F64EA5">
        <w:rPr>
          <w:rFonts w:ascii="Verdana" w:hAnsi="Verdana" w:cs="Shruti"/>
        </w:rPr>
        <w:t>11 U.S.C. §§ 1</w:t>
      </w:r>
      <w:r w:rsidR="00F64EA5">
        <w:rPr>
          <w:rFonts w:ascii="Verdana" w:hAnsi="Verdana" w:cs="Shruti"/>
        </w:rPr>
        <w:t>2</w:t>
      </w:r>
      <w:r w:rsidR="00F64EA5" w:rsidRPr="00F64EA5">
        <w:rPr>
          <w:rFonts w:ascii="Verdana" w:hAnsi="Verdana" w:cs="Shruti"/>
        </w:rPr>
        <w:t xml:space="preserve">02(b), </w:t>
      </w:r>
      <w:r w:rsidR="00F64EA5">
        <w:rPr>
          <w:rFonts w:ascii="Verdana" w:hAnsi="Verdana" w:cs="Shruti"/>
        </w:rPr>
        <w:t>1202(c</w:t>
      </w:r>
      <w:r w:rsidR="00F64EA5" w:rsidRPr="00F64EA5">
        <w:rPr>
          <w:rFonts w:ascii="Verdana" w:hAnsi="Verdana" w:cs="Shruti"/>
        </w:rPr>
        <w:t xml:space="preserve">).  </w:t>
      </w:r>
      <w:r>
        <w:rPr>
          <w:rFonts w:ascii="Verdana" w:hAnsi="Verdana" w:cs="Shruti"/>
        </w:rPr>
        <w:t xml:space="preserve">The </w:t>
      </w:r>
      <w:r w:rsidRPr="008315C4">
        <w:rPr>
          <w:rFonts w:ascii="Verdana" w:hAnsi="Verdana"/>
        </w:rPr>
        <w:t>first notice to a DSO claim</w:t>
      </w:r>
      <w:r>
        <w:rPr>
          <w:rFonts w:ascii="Verdana" w:hAnsi="Verdana"/>
        </w:rPr>
        <w:t xml:space="preserve"> holder</w:t>
      </w:r>
      <w:r w:rsidRPr="008315C4">
        <w:rPr>
          <w:rFonts w:ascii="Verdana" w:hAnsi="Verdana"/>
        </w:rPr>
        <w:t xml:space="preserve"> advises of the right to payment in the bankruptcy case, the right to use the collection services of the State child support enforcement agency of the State where they reside, and the contact information for the agency.  At the same time, a notice is sent to the agency providing them with the claim holder’s contact information.  </w:t>
      </w:r>
      <w:r>
        <w:rPr>
          <w:rFonts w:ascii="Verdana" w:hAnsi="Verdana"/>
        </w:rPr>
        <w:t xml:space="preserve">While the Bankruptcy Code is silent on the timing of the first required notices, the standing </w:t>
      </w:r>
      <w:r w:rsidRPr="008315C4">
        <w:rPr>
          <w:rFonts w:ascii="Verdana" w:hAnsi="Verdana"/>
        </w:rPr>
        <w:t>trustee</w:t>
      </w:r>
      <w:r>
        <w:rPr>
          <w:rFonts w:ascii="Verdana" w:hAnsi="Verdana"/>
        </w:rPr>
        <w:t xml:space="preserve"> should</w:t>
      </w:r>
      <w:r w:rsidRPr="008315C4">
        <w:rPr>
          <w:rFonts w:ascii="Verdana" w:hAnsi="Verdana"/>
        </w:rPr>
        <w:t xml:space="preserve"> send these notices </w:t>
      </w:r>
      <w:r>
        <w:rPr>
          <w:rFonts w:ascii="Verdana" w:hAnsi="Verdana"/>
        </w:rPr>
        <w:t xml:space="preserve">generally </w:t>
      </w:r>
      <w:r w:rsidRPr="008315C4">
        <w:rPr>
          <w:rFonts w:ascii="Verdana" w:hAnsi="Verdana"/>
        </w:rPr>
        <w:t xml:space="preserve">no later than </w:t>
      </w:r>
      <w:r w:rsidR="0046125F">
        <w:rPr>
          <w:rFonts w:ascii="Verdana" w:hAnsi="Verdana"/>
        </w:rPr>
        <w:t>a week</w:t>
      </w:r>
      <w:r w:rsidRPr="008315C4">
        <w:rPr>
          <w:rFonts w:ascii="Verdana" w:hAnsi="Verdana"/>
        </w:rPr>
        <w:t xml:space="preserve"> after the meeting of creditors</w:t>
      </w:r>
      <w:r>
        <w:rPr>
          <w:rFonts w:ascii="Verdana" w:hAnsi="Verdana"/>
        </w:rPr>
        <w:t xml:space="preserve"> is held</w:t>
      </w:r>
      <w:r w:rsidRPr="008315C4">
        <w:rPr>
          <w:rFonts w:ascii="Verdana" w:hAnsi="Verdana"/>
        </w:rPr>
        <w:t xml:space="preserve">. </w:t>
      </w:r>
      <w:r>
        <w:rPr>
          <w:rFonts w:ascii="Verdana" w:hAnsi="Verdana"/>
        </w:rPr>
        <w:t xml:space="preserve"> However, if the information is otherwise available to</w:t>
      </w:r>
      <w:r w:rsidRPr="008315C4">
        <w:rPr>
          <w:rFonts w:ascii="Verdana" w:hAnsi="Verdana"/>
        </w:rPr>
        <w:t xml:space="preserve"> the </w:t>
      </w:r>
      <w:r>
        <w:rPr>
          <w:rFonts w:ascii="Verdana" w:hAnsi="Verdana"/>
        </w:rPr>
        <w:t xml:space="preserve">standing </w:t>
      </w:r>
      <w:r w:rsidRPr="008315C4">
        <w:rPr>
          <w:rFonts w:ascii="Verdana" w:hAnsi="Verdana"/>
        </w:rPr>
        <w:t>trustee</w:t>
      </w:r>
      <w:r>
        <w:rPr>
          <w:rFonts w:ascii="Verdana" w:hAnsi="Verdana"/>
        </w:rPr>
        <w:t xml:space="preserve">, </w:t>
      </w:r>
      <w:r w:rsidRPr="008315C4">
        <w:rPr>
          <w:rFonts w:ascii="Verdana" w:hAnsi="Verdana"/>
        </w:rPr>
        <w:t xml:space="preserve">the </w:t>
      </w:r>
      <w:r>
        <w:rPr>
          <w:rFonts w:ascii="Verdana" w:hAnsi="Verdana"/>
        </w:rPr>
        <w:t xml:space="preserve">standing </w:t>
      </w:r>
      <w:r w:rsidRPr="008315C4">
        <w:rPr>
          <w:rFonts w:ascii="Verdana" w:hAnsi="Verdana"/>
        </w:rPr>
        <w:t xml:space="preserve">trustee </w:t>
      </w:r>
      <w:r>
        <w:rPr>
          <w:rFonts w:ascii="Verdana" w:hAnsi="Verdana"/>
        </w:rPr>
        <w:t>may send</w:t>
      </w:r>
      <w:r w:rsidRPr="008315C4">
        <w:rPr>
          <w:rFonts w:ascii="Verdana" w:hAnsi="Verdana"/>
        </w:rPr>
        <w:t xml:space="preserve"> the noti</w:t>
      </w:r>
      <w:r>
        <w:rPr>
          <w:rFonts w:ascii="Verdana" w:hAnsi="Verdana"/>
        </w:rPr>
        <w:t>ce</w:t>
      </w:r>
      <w:r w:rsidRPr="008315C4">
        <w:rPr>
          <w:rFonts w:ascii="Verdana" w:hAnsi="Verdana"/>
        </w:rPr>
        <w:t xml:space="preserve">s </w:t>
      </w:r>
      <w:r>
        <w:rPr>
          <w:rFonts w:ascii="Verdana" w:hAnsi="Verdana"/>
        </w:rPr>
        <w:t>at any time</w:t>
      </w:r>
      <w:r w:rsidRPr="008315C4">
        <w:rPr>
          <w:rFonts w:ascii="Verdana" w:hAnsi="Verdana"/>
        </w:rPr>
        <w:t xml:space="preserve"> prior to the meeting of creditors.</w:t>
      </w:r>
    </w:p>
    <w:p w14:paraId="1ABEA420" w14:textId="77777777" w:rsidR="00707AE4" w:rsidRPr="008315C4" w:rsidRDefault="00707AE4" w:rsidP="00E156F3">
      <w:pPr>
        <w:rPr>
          <w:rFonts w:ascii="Verdana" w:hAnsi="Verdana"/>
        </w:rPr>
      </w:pPr>
    </w:p>
    <w:p w14:paraId="1EAB277C" w14:textId="77777777" w:rsidR="00707AE4" w:rsidRPr="008315C4" w:rsidRDefault="00707AE4" w:rsidP="00E156F3">
      <w:pPr>
        <w:ind w:left="720"/>
        <w:rPr>
          <w:rFonts w:ascii="Verdana" w:hAnsi="Verdana"/>
        </w:rPr>
      </w:pPr>
      <w:r w:rsidRPr="008315C4">
        <w:rPr>
          <w:rFonts w:ascii="Verdana" w:hAnsi="Verdana"/>
        </w:rPr>
        <w:t xml:space="preserve">The </w:t>
      </w:r>
      <w:r>
        <w:rPr>
          <w:rFonts w:ascii="Verdana" w:hAnsi="Verdana"/>
        </w:rPr>
        <w:t xml:space="preserve">standing </w:t>
      </w:r>
      <w:r w:rsidRPr="008315C4">
        <w:rPr>
          <w:rFonts w:ascii="Verdana" w:hAnsi="Verdana"/>
        </w:rPr>
        <w:t xml:space="preserve">trustee </w:t>
      </w:r>
      <w:r>
        <w:rPr>
          <w:rFonts w:ascii="Verdana" w:hAnsi="Verdana"/>
        </w:rPr>
        <w:t>must</w:t>
      </w:r>
      <w:r w:rsidRPr="008315C4">
        <w:rPr>
          <w:rFonts w:ascii="Verdana" w:hAnsi="Verdana"/>
        </w:rPr>
        <w:t xml:space="preserve"> send </w:t>
      </w:r>
      <w:r>
        <w:rPr>
          <w:rFonts w:ascii="Verdana" w:hAnsi="Verdana"/>
        </w:rPr>
        <w:t>the</w:t>
      </w:r>
      <w:r w:rsidRPr="008315C4">
        <w:rPr>
          <w:rFonts w:ascii="Verdana" w:hAnsi="Verdana"/>
        </w:rPr>
        <w:t xml:space="preserve"> second </w:t>
      </w:r>
      <w:r>
        <w:rPr>
          <w:rFonts w:ascii="Verdana" w:hAnsi="Verdana"/>
        </w:rPr>
        <w:t xml:space="preserve">required </w:t>
      </w:r>
      <w:r w:rsidRPr="008315C4">
        <w:rPr>
          <w:rFonts w:ascii="Verdana" w:hAnsi="Verdana"/>
        </w:rPr>
        <w:t>notice to the DSO claim</w:t>
      </w:r>
      <w:r>
        <w:rPr>
          <w:rFonts w:ascii="Verdana" w:hAnsi="Verdana"/>
        </w:rPr>
        <w:t xml:space="preserve"> holder</w:t>
      </w:r>
      <w:r w:rsidRPr="008315C4">
        <w:rPr>
          <w:rFonts w:ascii="Verdana" w:hAnsi="Verdana"/>
        </w:rPr>
        <w:t xml:space="preserve"> and the State child </w:t>
      </w:r>
      <w:r>
        <w:rPr>
          <w:rFonts w:ascii="Verdana" w:hAnsi="Verdana"/>
        </w:rPr>
        <w:t xml:space="preserve">support </w:t>
      </w:r>
      <w:r w:rsidRPr="008315C4">
        <w:rPr>
          <w:rFonts w:ascii="Verdana" w:hAnsi="Verdana"/>
        </w:rPr>
        <w:t xml:space="preserve">enforcement agency when </w:t>
      </w:r>
      <w:r>
        <w:rPr>
          <w:rFonts w:ascii="Verdana" w:hAnsi="Verdana"/>
        </w:rPr>
        <w:t>a discharge is granted.</w:t>
      </w:r>
      <w:r w:rsidRPr="008315C4">
        <w:rPr>
          <w:rFonts w:ascii="Verdana" w:hAnsi="Verdana"/>
        </w:rPr>
        <w:t xml:space="preserve">  This notice must contain the debtor’s last known address</w:t>
      </w:r>
      <w:r>
        <w:rPr>
          <w:rFonts w:ascii="Verdana" w:hAnsi="Verdana"/>
        </w:rPr>
        <w:t>, the last known name</w:t>
      </w:r>
      <w:r w:rsidRPr="008315C4">
        <w:rPr>
          <w:rFonts w:ascii="Verdana" w:hAnsi="Verdana"/>
        </w:rPr>
        <w:t xml:space="preserve"> and </w:t>
      </w:r>
      <w:r>
        <w:rPr>
          <w:rFonts w:ascii="Verdana" w:hAnsi="Verdana"/>
        </w:rPr>
        <w:t xml:space="preserve">address of the debtor’s </w:t>
      </w:r>
      <w:r w:rsidRPr="008315C4">
        <w:rPr>
          <w:rFonts w:ascii="Verdana" w:hAnsi="Verdana"/>
        </w:rPr>
        <w:t xml:space="preserve">employer, as well as contact information for certain creditors whose claims were either reaffirmed or not discharged.  </w:t>
      </w:r>
      <w:r w:rsidR="00F64EA5" w:rsidRPr="00F64EA5">
        <w:rPr>
          <w:rFonts w:ascii="Verdana" w:hAnsi="Verdana" w:cs="Shruti"/>
        </w:rPr>
        <w:t xml:space="preserve">11 U.S.C. § </w:t>
      </w:r>
      <w:r w:rsidR="00F64EA5">
        <w:rPr>
          <w:rFonts w:ascii="Verdana" w:hAnsi="Verdana" w:cs="Shruti"/>
        </w:rPr>
        <w:t>1202(c</w:t>
      </w:r>
      <w:r w:rsidR="00F64EA5" w:rsidRPr="00F64EA5">
        <w:rPr>
          <w:rFonts w:ascii="Verdana" w:hAnsi="Verdana" w:cs="Shruti"/>
        </w:rPr>
        <w:t xml:space="preserve">).  </w:t>
      </w:r>
      <w:r w:rsidRPr="008315C4">
        <w:rPr>
          <w:rFonts w:ascii="Verdana" w:hAnsi="Verdana"/>
        </w:rPr>
        <w:t xml:space="preserve">The notices </w:t>
      </w:r>
      <w:r>
        <w:rPr>
          <w:rFonts w:ascii="Verdana" w:hAnsi="Verdana"/>
        </w:rPr>
        <w:t>s</w:t>
      </w:r>
      <w:r w:rsidRPr="008315C4">
        <w:rPr>
          <w:rFonts w:ascii="Verdana" w:hAnsi="Verdana"/>
        </w:rPr>
        <w:t xml:space="preserve">hall be sent within a reasonable period of time following the granting of the debtor’s discharge.  If the case is closed by the </w:t>
      </w:r>
      <w:r>
        <w:rPr>
          <w:rFonts w:ascii="Verdana" w:hAnsi="Verdana"/>
        </w:rPr>
        <w:t xml:space="preserve">standing </w:t>
      </w:r>
      <w:r w:rsidRPr="008315C4">
        <w:rPr>
          <w:rFonts w:ascii="Verdana" w:hAnsi="Verdana"/>
        </w:rPr>
        <w:t xml:space="preserve">trustee while an applicable section 523 </w:t>
      </w:r>
      <w:proofErr w:type="spellStart"/>
      <w:r w:rsidRPr="008315C4">
        <w:rPr>
          <w:rFonts w:ascii="Verdana" w:hAnsi="Verdana"/>
        </w:rPr>
        <w:t>dischargeability</w:t>
      </w:r>
      <w:proofErr w:type="spellEnd"/>
      <w:r w:rsidRPr="008315C4">
        <w:rPr>
          <w:rFonts w:ascii="Verdana" w:hAnsi="Verdana"/>
        </w:rPr>
        <w:t xml:space="preserve"> action is pending against the debtor, the </w:t>
      </w:r>
      <w:r>
        <w:rPr>
          <w:rFonts w:ascii="Verdana" w:hAnsi="Verdana"/>
        </w:rPr>
        <w:t xml:space="preserve">standing </w:t>
      </w:r>
      <w:r w:rsidRPr="008315C4">
        <w:rPr>
          <w:rFonts w:ascii="Verdana" w:hAnsi="Verdana"/>
        </w:rPr>
        <w:t xml:space="preserve">trustee shall send the discharge notice and include the name of the creditor, with a notation that an action to determine the </w:t>
      </w:r>
      <w:proofErr w:type="spellStart"/>
      <w:r w:rsidRPr="008315C4">
        <w:rPr>
          <w:rFonts w:ascii="Verdana" w:hAnsi="Verdana"/>
        </w:rPr>
        <w:t>dischargeability</w:t>
      </w:r>
      <w:proofErr w:type="spellEnd"/>
      <w:r w:rsidRPr="008315C4">
        <w:rPr>
          <w:rFonts w:ascii="Verdana" w:hAnsi="Verdana"/>
        </w:rPr>
        <w:t xml:space="preserve"> of the creditor’s claim is pending.  </w:t>
      </w:r>
    </w:p>
    <w:p w14:paraId="27167AF1" w14:textId="77777777" w:rsidR="00707AE4" w:rsidRPr="008315C4" w:rsidRDefault="00707AE4" w:rsidP="00E156F3">
      <w:pPr>
        <w:rPr>
          <w:rFonts w:ascii="Verdana" w:hAnsi="Verdana"/>
        </w:rPr>
      </w:pPr>
    </w:p>
    <w:p w14:paraId="2477408D" w14:textId="77777777" w:rsidR="00707AE4" w:rsidRPr="008315C4" w:rsidRDefault="00707AE4" w:rsidP="00E156F3">
      <w:pPr>
        <w:ind w:left="720"/>
        <w:rPr>
          <w:rFonts w:ascii="Verdana" w:hAnsi="Verdana"/>
        </w:rPr>
      </w:pPr>
      <w:r>
        <w:rPr>
          <w:rFonts w:ascii="Verdana" w:hAnsi="Verdana"/>
        </w:rPr>
        <w:t xml:space="preserve">In order to assist State child support enforcement agencies in identifying debtors with DSOs, </w:t>
      </w:r>
      <w:r w:rsidRPr="008315C4">
        <w:rPr>
          <w:rFonts w:ascii="Verdana" w:hAnsi="Verdana"/>
        </w:rPr>
        <w:t xml:space="preserve">the </w:t>
      </w:r>
      <w:r>
        <w:rPr>
          <w:rFonts w:ascii="Verdana" w:hAnsi="Verdana"/>
        </w:rPr>
        <w:t xml:space="preserve">standing </w:t>
      </w:r>
      <w:r w:rsidRPr="008315C4">
        <w:rPr>
          <w:rFonts w:ascii="Verdana" w:hAnsi="Verdana"/>
        </w:rPr>
        <w:t xml:space="preserve">trustee </w:t>
      </w:r>
      <w:r>
        <w:rPr>
          <w:rFonts w:ascii="Verdana" w:hAnsi="Verdana"/>
        </w:rPr>
        <w:t>must</w:t>
      </w:r>
      <w:r w:rsidRPr="008315C4">
        <w:rPr>
          <w:rFonts w:ascii="Verdana" w:hAnsi="Verdana"/>
        </w:rPr>
        <w:t xml:space="preserve"> include the debtor’s full Social Security number on those notices going to the State child support enforcement agency</w:t>
      </w:r>
      <w:r>
        <w:rPr>
          <w:rFonts w:ascii="Verdana" w:hAnsi="Verdana"/>
        </w:rPr>
        <w:t xml:space="preserve">, except where prohibited by </w:t>
      </w:r>
      <w:r w:rsidRPr="008315C4">
        <w:rPr>
          <w:rFonts w:ascii="Verdana" w:hAnsi="Verdana"/>
        </w:rPr>
        <w:t xml:space="preserve">State </w:t>
      </w:r>
      <w:r>
        <w:rPr>
          <w:rFonts w:ascii="Verdana" w:hAnsi="Verdana"/>
        </w:rPr>
        <w:t>law or regulation</w:t>
      </w:r>
      <w:r w:rsidRPr="008315C4">
        <w:rPr>
          <w:rFonts w:ascii="Verdana" w:hAnsi="Verdana"/>
        </w:rPr>
        <w:t>.</w:t>
      </w:r>
      <w:r>
        <w:rPr>
          <w:rFonts w:ascii="Verdana" w:hAnsi="Verdana"/>
        </w:rPr>
        <w:t xml:space="preserve">  T</w:t>
      </w:r>
      <w:r w:rsidRPr="008315C4">
        <w:rPr>
          <w:rFonts w:ascii="Verdana" w:hAnsi="Verdana"/>
        </w:rPr>
        <w:t xml:space="preserve">he debtor’s full Social Security number must not be included on the notices going to the </w:t>
      </w:r>
      <w:r>
        <w:rPr>
          <w:rFonts w:ascii="Verdana" w:hAnsi="Verdana"/>
        </w:rPr>
        <w:t xml:space="preserve">DSO </w:t>
      </w:r>
      <w:r w:rsidRPr="008315C4">
        <w:rPr>
          <w:rFonts w:ascii="Verdana" w:hAnsi="Verdana"/>
        </w:rPr>
        <w:t>claim holder</w:t>
      </w:r>
      <w:r>
        <w:rPr>
          <w:rFonts w:ascii="Verdana" w:hAnsi="Verdana"/>
        </w:rPr>
        <w:t xml:space="preserve">.  </w:t>
      </w:r>
      <w:r w:rsidR="00F64EA5" w:rsidRPr="00F64EA5">
        <w:rPr>
          <w:rFonts w:ascii="Verdana" w:hAnsi="Verdana"/>
        </w:rPr>
        <w:t xml:space="preserve">28 U.S.C. § </w:t>
      </w:r>
      <w:r w:rsidR="00D73EF8">
        <w:rPr>
          <w:rFonts w:ascii="Verdana" w:hAnsi="Verdana"/>
        </w:rPr>
        <w:t>586(b)</w:t>
      </w:r>
      <w:r w:rsidR="00F64EA5" w:rsidRPr="00F64EA5">
        <w:rPr>
          <w:rFonts w:ascii="Verdana" w:hAnsi="Verdana"/>
        </w:rPr>
        <w:t xml:space="preserve">.  </w:t>
      </w:r>
      <w:r>
        <w:rPr>
          <w:rFonts w:ascii="Verdana" w:hAnsi="Verdana"/>
        </w:rPr>
        <w:t>If</w:t>
      </w:r>
      <w:r w:rsidRPr="008315C4">
        <w:rPr>
          <w:rFonts w:ascii="Verdana" w:hAnsi="Verdana"/>
        </w:rPr>
        <w:t xml:space="preserve"> the </w:t>
      </w:r>
      <w:r>
        <w:rPr>
          <w:rFonts w:ascii="Verdana" w:hAnsi="Verdana"/>
        </w:rPr>
        <w:t xml:space="preserve">standing </w:t>
      </w:r>
      <w:r w:rsidRPr="008315C4">
        <w:rPr>
          <w:rFonts w:ascii="Verdana" w:hAnsi="Verdana"/>
        </w:rPr>
        <w:t xml:space="preserve">trustee chooses to file </w:t>
      </w:r>
      <w:r>
        <w:rPr>
          <w:rFonts w:ascii="Verdana" w:hAnsi="Verdana"/>
        </w:rPr>
        <w:t xml:space="preserve">the notice </w:t>
      </w:r>
      <w:r w:rsidRPr="008315C4">
        <w:rPr>
          <w:rFonts w:ascii="Verdana" w:hAnsi="Verdana"/>
        </w:rPr>
        <w:t xml:space="preserve">with the court, the </w:t>
      </w:r>
      <w:r>
        <w:rPr>
          <w:rFonts w:ascii="Verdana" w:hAnsi="Verdana"/>
        </w:rPr>
        <w:t xml:space="preserve">standing </w:t>
      </w:r>
      <w:r w:rsidRPr="008315C4">
        <w:rPr>
          <w:rFonts w:ascii="Verdana" w:hAnsi="Verdana"/>
        </w:rPr>
        <w:t>trustee must ensure that the first five digits of the debtor’s Social Security number are redacted</w:t>
      </w:r>
      <w:r>
        <w:rPr>
          <w:rFonts w:ascii="Verdana" w:hAnsi="Verdana"/>
        </w:rPr>
        <w:t xml:space="preserve"> from the notice</w:t>
      </w:r>
      <w:r w:rsidRPr="008315C4">
        <w:rPr>
          <w:rFonts w:ascii="Verdana" w:hAnsi="Verdana"/>
        </w:rPr>
        <w:t>.</w:t>
      </w:r>
      <w:r w:rsidR="00F64EA5" w:rsidRPr="00C06A0D">
        <w:rPr>
          <w:rFonts w:ascii="Verdana" w:hAnsi="Verdana" w:cs="Shruti"/>
        </w:rPr>
        <w:t xml:space="preserve"> </w:t>
      </w:r>
      <w:r w:rsidR="00F64EA5">
        <w:rPr>
          <w:rFonts w:ascii="Verdana" w:hAnsi="Verdana" w:cs="Shruti"/>
        </w:rPr>
        <w:t xml:space="preserve"> </w:t>
      </w:r>
      <w:r w:rsidR="00F64EA5" w:rsidRPr="007F3D81">
        <w:rPr>
          <w:rFonts w:ascii="Verdana" w:hAnsi="Verdana" w:cs="Shruti"/>
        </w:rPr>
        <w:t xml:space="preserve">Fed. R. </w:t>
      </w:r>
      <w:proofErr w:type="spellStart"/>
      <w:r w:rsidR="00F64EA5" w:rsidRPr="007F3D81">
        <w:rPr>
          <w:rFonts w:ascii="Verdana" w:hAnsi="Verdana" w:cs="Shruti"/>
        </w:rPr>
        <w:t>Bankr</w:t>
      </w:r>
      <w:proofErr w:type="spellEnd"/>
      <w:r w:rsidR="00F64EA5" w:rsidRPr="007F3D81">
        <w:rPr>
          <w:rFonts w:ascii="Verdana" w:hAnsi="Verdana" w:cs="Shruti"/>
        </w:rPr>
        <w:t>. P.</w:t>
      </w:r>
      <w:r w:rsidR="00F64EA5" w:rsidRPr="00C06A0D">
        <w:rPr>
          <w:rFonts w:ascii="Verdana" w:hAnsi="Verdana" w:cs="Shruti"/>
        </w:rPr>
        <w:t xml:space="preserve"> </w:t>
      </w:r>
      <w:r w:rsidR="00F64EA5" w:rsidRPr="00C06A0D">
        <w:rPr>
          <w:rFonts w:ascii="Verdana" w:hAnsi="Verdana"/>
        </w:rPr>
        <w:t>9037.</w:t>
      </w:r>
    </w:p>
    <w:p w14:paraId="0DF42244" w14:textId="77777777" w:rsidR="00707AE4" w:rsidRDefault="00707AE4" w:rsidP="00E156F3">
      <w:pPr>
        <w:tabs>
          <w:tab w:val="left" w:pos="-1080"/>
          <w:tab w:val="left" w:pos="-720"/>
          <w:tab w:val="left" w:pos="-450"/>
          <w:tab w:val="left" w:pos="0"/>
          <w:tab w:val="left" w:pos="720"/>
          <w:tab w:val="left" w:pos="1440"/>
          <w:tab w:val="left" w:pos="1800"/>
        </w:tabs>
        <w:ind w:left="720"/>
        <w:rPr>
          <w:rFonts w:ascii="Verdana" w:hAnsi="Verdana" w:cs="Shruti"/>
        </w:rPr>
      </w:pPr>
    </w:p>
    <w:p w14:paraId="69D3314A"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6616D2A0" w14:textId="77777777" w:rsidR="00707AE4" w:rsidRPr="00CF51C0" w:rsidRDefault="00707AE4" w:rsidP="00E156F3">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Pr>
          <w:rFonts w:ascii="Verdana" w:hAnsi="Verdana" w:cs="Shruti"/>
        </w:rPr>
        <w:t>11 U.S.C. § 1202(c)</w:t>
      </w:r>
      <w:r>
        <w:rPr>
          <w:rFonts w:ascii="Verdana" w:hAnsi="Verdana" w:cs="Shruti"/>
        </w:rPr>
        <w:tab/>
        <w:t>Notices of Domestic Support Obligations</w:t>
      </w:r>
    </w:p>
    <w:p w14:paraId="149B2FCD" w14:textId="77777777" w:rsidR="00707AE4" w:rsidRPr="00CF51C0" w:rsidRDefault="00707AE4" w:rsidP="00267052">
      <w:pPr>
        <w:tabs>
          <w:tab w:val="left" w:pos="-1080"/>
          <w:tab w:val="left" w:pos="-720"/>
          <w:tab w:val="left" w:pos="-450"/>
          <w:tab w:val="left" w:pos="0"/>
          <w:tab w:val="left" w:pos="720"/>
          <w:tab w:val="left" w:pos="1440"/>
          <w:tab w:val="left" w:pos="1800"/>
        </w:tabs>
        <w:ind w:left="720"/>
        <w:jc w:val="both"/>
        <w:rPr>
          <w:rFonts w:ascii="Verdana" w:hAnsi="Verdana" w:cs="Shruti"/>
        </w:rPr>
      </w:pPr>
    </w:p>
    <w:p w14:paraId="20857FA0" w14:textId="77777777" w:rsidR="00707AE4" w:rsidRPr="00CF51C0" w:rsidRDefault="00707AE4" w:rsidP="0016018C">
      <w:pPr>
        <w:pStyle w:val="Heading2"/>
        <w:numPr>
          <w:ilvl w:val="0"/>
          <w:numId w:val="0"/>
        </w:numPr>
      </w:pPr>
      <w:r w:rsidRPr="00CF51C0">
        <w:t xml:space="preserve">C.   </w:t>
      </w:r>
      <w:r w:rsidRPr="00CF51C0">
        <w:tab/>
        <w:t>REVIEW AND CONFIRMATION OF PLAN</w:t>
      </w:r>
      <w:r>
        <w:fldChar w:fldCharType="begin"/>
      </w:r>
      <w:r>
        <w:instrText xml:space="preserve"> TC "</w:instrText>
      </w:r>
      <w:bookmarkStart w:id="76" w:name="_Toc172520126"/>
      <w:bookmarkStart w:id="77" w:name="_Toc236635184"/>
      <w:r w:rsidRPr="009262EB">
        <w:instrText xml:space="preserve">C.   </w:instrText>
      </w:r>
      <w:r w:rsidRPr="009262EB">
        <w:tab/>
        <w:instrText>REVIEW AND CONFIRMATION OF PLAN</w:instrText>
      </w:r>
      <w:bookmarkEnd w:id="76"/>
      <w:bookmarkEnd w:id="77"/>
      <w:r>
        <w:instrText xml:space="preserve">" \f C \l "2" </w:instrText>
      </w:r>
      <w:r>
        <w:fldChar w:fldCharType="end"/>
      </w:r>
    </w:p>
    <w:p w14:paraId="3C7DE0C9" w14:textId="77777777" w:rsidR="00707AE4" w:rsidRPr="00CF51C0" w:rsidRDefault="00707AE4" w:rsidP="00267052">
      <w:pPr>
        <w:tabs>
          <w:tab w:val="left" w:pos="-1080"/>
          <w:tab w:val="left" w:pos="-720"/>
          <w:tab w:val="left" w:pos="-450"/>
          <w:tab w:val="left" w:pos="0"/>
          <w:tab w:val="left" w:pos="720"/>
          <w:tab w:val="left" w:pos="1440"/>
          <w:tab w:val="left" w:pos="1800"/>
        </w:tabs>
        <w:ind w:firstLine="720"/>
        <w:jc w:val="both"/>
        <w:rPr>
          <w:rFonts w:ascii="Verdana" w:hAnsi="Verdana" w:cs="Shruti"/>
        </w:rPr>
      </w:pPr>
    </w:p>
    <w:p w14:paraId="442559AF" w14:textId="77777777" w:rsidR="00707AE4" w:rsidRPr="00CF51C0" w:rsidRDefault="00707AE4" w:rsidP="00267052">
      <w:pPr>
        <w:tabs>
          <w:tab w:val="left" w:pos="-1080"/>
          <w:tab w:val="left" w:pos="-720"/>
          <w:tab w:val="left" w:pos="-450"/>
          <w:tab w:val="left" w:pos="0"/>
          <w:tab w:val="left" w:pos="720"/>
          <w:tab w:val="left" w:pos="1440"/>
          <w:tab w:val="left" w:pos="1800"/>
        </w:tabs>
        <w:jc w:val="both"/>
        <w:rPr>
          <w:rFonts w:ascii="Verdana" w:hAnsi="Verdana" w:cs="Shruti"/>
        </w:rPr>
      </w:pPr>
    </w:p>
    <w:p w14:paraId="67EE602B"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rPr>
      </w:pPr>
      <w:r>
        <w:rPr>
          <w:rFonts w:ascii="Verdana" w:hAnsi="Verdana" w:cs="Shruti"/>
          <w:b/>
          <w:bCs/>
        </w:rPr>
        <w:tab/>
      </w: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Trustee Duties</w:t>
      </w:r>
    </w:p>
    <w:p w14:paraId="3EEC4A68"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p>
    <w:p w14:paraId="09EF4A22"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1.</w:t>
      </w:r>
      <w:r w:rsidRPr="00CF51C0">
        <w:rPr>
          <w:rFonts w:ascii="Verdana" w:hAnsi="Verdana" w:cs="Shruti"/>
        </w:rPr>
        <w:tab/>
        <w:t xml:space="preserve">Verify that debtors file plans </w:t>
      </w:r>
      <w:r>
        <w:rPr>
          <w:rFonts w:ascii="Verdana" w:hAnsi="Verdana" w:cs="Shruti"/>
        </w:rPr>
        <w:t>timely</w:t>
      </w:r>
      <w:r w:rsidRPr="00CF51C0">
        <w:rPr>
          <w:rFonts w:ascii="Verdana" w:hAnsi="Verdana" w:cs="Shruti"/>
        </w:rPr>
        <w:t xml:space="preserve"> and that plans and modifications conform to the legal requirements for confirmation.</w:t>
      </w:r>
    </w:p>
    <w:p w14:paraId="3BFB9F5E"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2.</w:t>
      </w:r>
      <w:r w:rsidRPr="00CF51C0">
        <w:rPr>
          <w:rFonts w:ascii="Verdana" w:hAnsi="Verdana" w:cs="Shruti"/>
        </w:rPr>
        <w:tab/>
      </w:r>
      <w:r>
        <w:rPr>
          <w:rFonts w:ascii="Verdana" w:hAnsi="Verdana" w:cs="Shruti"/>
        </w:rPr>
        <w:t>Review the liquidation analysis provided in each plan</w:t>
      </w:r>
      <w:r w:rsidRPr="00CF51C0">
        <w:rPr>
          <w:rFonts w:ascii="Verdana" w:hAnsi="Verdana" w:cs="Shruti"/>
        </w:rPr>
        <w:t>.</w:t>
      </w:r>
    </w:p>
    <w:p w14:paraId="3F1DA8A6"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3.</w:t>
      </w:r>
      <w:r w:rsidRPr="00CF51C0">
        <w:rPr>
          <w:rFonts w:ascii="Verdana" w:hAnsi="Verdana" w:cs="Shruti"/>
        </w:rPr>
        <w:tab/>
        <w:t xml:space="preserve">Conduct a disposable income analysis in each case and object </w:t>
      </w:r>
      <w:r>
        <w:rPr>
          <w:rFonts w:ascii="Verdana" w:hAnsi="Verdana" w:cs="Shruti"/>
        </w:rPr>
        <w:t xml:space="preserve">as appropriate </w:t>
      </w:r>
      <w:r w:rsidRPr="00CF51C0">
        <w:rPr>
          <w:rFonts w:ascii="Verdana" w:hAnsi="Verdana" w:cs="Shruti"/>
        </w:rPr>
        <w:t xml:space="preserve">if all projected disposable income is not committed to </w:t>
      </w:r>
      <w:r>
        <w:rPr>
          <w:rFonts w:ascii="Verdana" w:hAnsi="Verdana" w:cs="Shruti"/>
        </w:rPr>
        <w:t>make payments to unsecured creditors under the plan</w:t>
      </w:r>
      <w:r w:rsidRPr="00CF51C0">
        <w:rPr>
          <w:rFonts w:ascii="Verdana" w:hAnsi="Verdana" w:cs="Shruti"/>
        </w:rPr>
        <w:t>.</w:t>
      </w:r>
    </w:p>
    <w:p w14:paraId="6FDBB76D"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Pr>
          <w:rFonts w:ascii="Verdana" w:hAnsi="Verdana" w:cs="Shruti"/>
        </w:rPr>
        <w:t>4</w:t>
      </w:r>
      <w:r w:rsidRPr="00CF51C0">
        <w:rPr>
          <w:rFonts w:ascii="Verdana" w:hAnsi="Verdana" w:cs="Shruti"/>
        </w:rPr>
        <w:t>.</w:t>
      </w:r>
      <w:r w:rsidRPr="00CF51C0">
        <w:rPr>
          <w:rFonts w:ascii="Verdana" w:hAnsi="Verdana" w:cs="Shruti"/>
        </w:rPr>
        <w:tab/>
        <w:t xml:space="preserve">Conduct a feasibility review in each case and object </w:t>
      </w:r>
      <w:r>
        <w:rPr>
          <w:rFonts w:ascii="Verdana" w:hAnsi="Verdana" w:cs="Shruti"/>
        </w:rPr>
        <w:t xml:space="preserve">as appropriate </w:t>
      </w:r>
      <w:r w:rsidRPr="00CF51C0">
        <w:rPr>
          <w:rFonts w:ascii="Verdana" w:hAnsi="Verdana" w:cs="Shruti"/>
        </w:rPr>
        <w:t>to confirmation if the plan is not feasible.</w:t>
      </w:r>
    </w:p>
    <w:p w14:paraId="5B18C99B"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p>
    <w:p w14:paraId="60FB26A2"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1E060133" w14:textId="77777777" w:rsidR="00707AE4" w:rsidRPr="00CF51C0" w:rsidRDefault="00707AE4" w:rsidP="001314B6">
      <w:pPr>
        <w:pStyle w:val="Heading3"/>
        <w:numPr>
          <w:ilvl w:val="0"/>
          <w:numId w:val="0"/>
        </w:numPr>
        <w:ind w:left="288"/>
      </w:pPr>
      <w:r w:rsidRPr="00CF51C0">
        <w:t>1.</w:t>
      </w:r>
      <w:r w:rsidRPr="00CF51C0">
        <w:tab/>
        <w:t>FILING OF A PLAN</w:t>
      </w:r>
      <w:r>
        <w:fldChar w:fldCharType="begin"/>
      </w:r>
      <w:r>
        <w:instrText xml:space="preserve"> TC "</w:instrText>
      </w:r>
      <w:bookmarkStart w:id="78" w:name="_Toc172520127"/>
      <w:bookmarkStart w:id="79" w:name="_Toc236635185"/>
      <w:r w:rsidRPr="009262EB">
        <w:instrText>1.</w:instrText>
      </w:r>
      <w:r w:rsidRPr="009262EB">
        <w:tab/>
        <w:instrText>FILING OF A PLAN</w:instrText>
      </w:r>
      <w:bookmarkEnd w:id="78"/>
      <w:bookmarkEnd w:id="79"/>
      <w:r>
        <w:instrText xml:space="preserve">" \f C \l "3" </w:instrText>
      </w:r>
      <w:r>
        <w:fldChar w:fldCharType="end"/>
      </w:r>
    </w:p>
    <w:p w14:paraId="6768CE07"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3AB4CDD7"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trustee must have appropriate procedures in place to verify that debtors timely file plans, or have moved to extend the deadline for cause shown.</w:t>
      </w:r>
      <w:r w:rsidR="003A0561">
        <w:rPr>
          <w:rFonts w:ascii="Verdana" w:hAnsi="Verdana" w:cs="Shruti"/>
        </w:rPr>
        <w:t xml:space="preserve">  </w:t>
      </w:r>
      <w:r w:rsidR="003A0561" w:rsidRPr="00C06A0D">
        <w:rPr>
          <w:rFonts w:ascii="Verdana" w:hAnsi="Verdana"/>
        </w:rPr>
        <w:t xml:space="preserve">11 </w:t>
      </w:r>
      <w:r w:rsidR="003A0561" w:rsidRPr="00C06A0D">
        <w:rPr>
          <w:rFonts w:ascii="Verdana" w:hAnsi="Verdana" w:cs="Shruti"/>
        </w:rPr>
        <w:t xml:space="preserve">U.S.C. § </w:t>
      </w:r>
      <w:r w:rsidR="003A0561">
        <w:rPr>
          <w:rFonts w:ascii="Verdana" w:hAnsi="Verdana"/>
        </w:rPr>
        <w:t>12</w:t>
      </w:r>
      <w:r w:rsidR="003A0561" w:rsidRPr="00C06A0D">
        <w:rPr>
          <w:rFonts w:ascii="Verdana" w:hAnsi="Verdana"/>
        </w:rPr>
        <w:t xml:space="preserve">21, </w:t>
      </w:r>
      <w:r w:rsidR="003A0561" w:rsidRPr="00C06A0D">
        <w:rPr>
          <w:rFonts w:ascii="Verdana" w:hAnsi="Verdana" w:cs="Shruti"/>
        </w:rPr>
        <w:t xml:space="preserve">Fed. R. </w:t>
      </w:r>
      <w:proofErr w:type="spellStart"/>
      <w:r w:rsidR="003A0561" w:rsidRPr="00C06A0D">
        <w:rPr>
          <w:rFonts w:ascii="Verdana" w:hAnsi="Verdana" w:cs="Shruti"/>
        </w:rPr>
        <w:t>Bankr</w:t>
      </w:r>
      <w:proofErr w:type="spellEnd"/>
      <w:r w:rsidR="003A0561" w:rsidRPr="00C06A0D">
        <w:rPr>
          <w:rFonts w:ascii="Verdana" w:hAnsi="Verdana" w:cs="Shruti"/>
        </w:rPr>
        <w:t xml:space="preserve">. P. </w:t>
      </w:r>
      <w:r w:rsidR="003A0561" w:rsidRPr="00C06A0D">
        <w:rPr>
          <w:rFonts w:ascii="Verdana" w:hAnsi="Verdana"/>
        </w:rPr>
        <w:t>3015.</w:t>
      </w:r>
    </w:p>
    <w:p w14:paraId="45498F24"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r w:rsidRPr="00CF51C0">
        <w:rPr>
          <w:rFonts w:ascii="Verdana" w:hAnsi="Verdana" w:cs="Shruti"/>
        </w:rPr>
        <w:t xml:space="preserve">  </w:t>
      </w:r>
    </w:p>
    <w:p w14:paraId="32053058" w14:textId="77777777" w:rsidR="00707AE4" w:rsidRPr="00CF51C0" w:rsidRDefault="00927C5F" w:rsidP="001314B6">
      <w:pPr>
        <w:tabs>
          <w:tab w:val="left" w:pos="-1080"/>
          <w:tab w:val="left" w:pos="-720"/>
          <w:tab w:val="left" w:pos="-450"/>
          <w:tab w:val="left" w:pos="0"/>
          <w:tab w:val="left" w:pos="720"/>
          <w:tab w:val="left" w:pos="1440"/>
          <w:tab w:val="left" w:pos="1800"/>
        </w:tabs>
        <w:ind w:left="720"/>
        <w:rPr>
          <w:rFonts w:ascii="Verdana" w:hAnsi="Verdana" w:cs="Shruti"/>
        </w:rPr>
      </w:pPr>
      <w:r>
        <w:rPr>
          <w:rFonts w:ascii="Verdana" w:hAnsi="Verdana" w:cs="Shruti"/>
        </w:rPr>
        <w:br w:type="page"/>
      </w:r>
      <w:r w:rsidR="00707AE4" w:rsidRPr="00CF51C0">
        <w:rPr>
          <w:rFonts w:ascii="Verdana" w:hAnsi="Verdana" w:cs="Shruti"/>
        </w:rPr>
        <w:t xml:space="preserve">The </w:t>
      </w:r>
      <w:r w:rsidR="00707AE4">
        <w:rPr>
          <w:rFonts w:ascii="Verdana" w:hAnsi="Verdana" w:cs="Shruti"/>
        </w:rPr>
        <w:t xml:space="preserve">standing </w:t>
      </w:r>
      <w:r w:rsidR="00707AE4" w:rsidRPr="00CF51C0">
        <w:rPr>
          <w:rFonts w:ascii="Verdana" w:hAnsi="Verdana" w:cs="Shruti"/>
        </w:rPr>
        <w:t>trustee must be familiar with the requirements regarding the contents and confirmation of a chapter 1</w:t>
      </w:r>
      <w:r w:rsidR="00707AE4">
        <w:rPr>
          <w:rFonts w:ascii="Verdana" w:hAnsi="Verdana" w:cs="Shruti"/>
        </w:rPr>
        <w:t>2</w:t>
      </w:r>
      <w:r w:rsidR="00707AE4" w:rsidRPr="00CF51C0">
        <w:rPr>
          <w:rFonts w:ascii="Verdana" w:hAnsi="Verdana" w:cs="Shruti"/>
        </w:rPr>
        <w:t xml:space="preserve"> plan.</w:t>
      </w:r>
      <w:r w:rsidR="003A0561">
        <w:rPr>
          <w:rFonts w:ascii="Verdana" w:hAnsi="Verdana" w:cs="Shruti"/>
        </w:rPr>
        <w:t xml:space="preserve">  </w:t>
      </w:r>
      <w:r w:rsidR="003A0561" w:rsidRPr="00C06A0D">
        <w:rPr>
          <w:rFonts w:ascii="Verdana" w:hAnsi="Verdana" w:cs="Shruti"/>
        </w:rPr>
        <w:t>11 U.S.C. §</w:t>
      </w:r>
      <w:r w:rsidR="003A0561" w:rsidRPr="00BF1D1F">
        <w:rPr>
          <w:rFonts w:ascii="Verdana" w:hAnsi="Verdana" w:cs="Shruti"/>
        </w:rPr>
        <w:t>§</w:t>
      </w:r>
      <w:r w:rsidR="003A0561" w:rsidRPr="00C06A0D">
        <w:rPr>
          <w:rFonts w:ascii="Verdana" w:hAnsi="Verdana" w:cs="Shruti"/>
        </w:rPr>
        <w:t xml:space="preserve"> 1</w:t>
      </w:r>
      <w:r w:rsidR="003A0561">
        <w:rPr>
          <w:rFonts w:ascii="Verdana" w:hAnsi="Verdana" w:cs="Shruti"/>
        </w:rPr>
        <w:t>2</w:t>
      </w:r>
      <w:r w:rsidR="003A0561" w:rsidRPr="00C06A0D">
        <w:rPr>
          <w:rFonts w:ascii="Verdana" w:hAnsi="Verdana" w:cs="Shruti"/>
        </w:rPr>
        <w:t>22, 1</w:t>
      </w:r>
      <w:r w:rsidR="003A0561">
        <w:rPr>
          <w:rFonts w:ascii="Verdana" w:hAnsi="Verdana" w:cs="Shruti"/>
        </w:rPr>
        <w:t>2</w:t>
      </w:r>
      <w:r w:rsidR="003A0561" w:rsidRPr="00C06A0D">
        <w:rPr>
          <w:rFonts w:ascii="Verdana" w:hAnsi="Verdana" w:cs="Shruti"/>
        </w:rPr>
        <w:t>25.</w:t>
      </w:r>
      <w:r w:rsidR="00707AE4" w:rsidRPr="00CF51C0">
        <w:rPr>
          <w:rFonts w:ascii="Verdana" w:hAnsi="Verdana" w:cs="Shruti"/>
        </w:rPr>
        <w:t xml:space="preserve">  The standing trustee may object to confirmation of the plan or take other appropriate action, when the proposed plan or </w:t>
      </w:r>
      <w:r w:rsidR="00707AE4" w:rsidRPr="007D52B4">
        <w:rPr>
          <w:rFonts w:ascii="Verdana" w:hAnsi="Verdana" w:cs="Shruti"/>
        </w:rPr>
        <w:t>modified</w:t>
      </w:r>
      <w:r w:rsidR="00707AE4" w:rsidRPr="00CF51C0">
        <w:rPr>
          <w:rFonts w:ascii="Verdana" w:hAnsi="Verdana" w:cs="Shruti"/>
        </w:rPr>
        <w:t xml:space="preserve"> plan clearly fails to meet confirmation requirements.</w:t>
      </w:r>
    </w:p>
    <w:p w14:paraId="0C1C78C3" w14:textId="77777777" w:rsidR="00707AE4" w:rsidRPr="00CF51C0" w:rsidRDefault="00707AE4" w:rsidP="001314B6">
      <w:pPr>
        <w:tabs>
          <w:tab w:val="left" w:pos="-1080"/>
          <w:tab w:val="left" w:pos="-720"/>
          <w:tab w:val="left" w:pos="-450"/>
          <w:tab w:val="left" w:pos="0"/>
          <w:tab w:val="left" w:pos="720"/>
          <w:tab w:val="left" w:pos="1440"/>
          <w:tab w:val="left" w:pos="1800"/>
        </w:tabs>
        <w:ind w:firstLine="720"/>
        <w:rPr>
          <w:rFonts w:ascii="Verdana" w:hAnsi="Verdana" w:cs="Shruti"/>
        </w:rPr>
      </w:pPr>
    </w:p>
    <w:p w14:paraId="3B518DAF"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w:t>
      </w:r>
      <w:r>
        <w:rPr>
          <w:rFonts w:ascii="Verdana" w:hAnsi="Verdana" w:cs="Shruti"/>
        </w:rPr>
        <w:t xml:space="preserve">also </w:t>
      </w:r>
      <w:r w:rsidRPr="00CF51C0">
        <w:rPr>
          <w:rFonts w:ascii="Verdana" w:hAnsi="Verdana" w:cs="Shruti"/>
        </w:rPr>
        <w:t xml:space="preserve">must be familiar with </w:t>
      </w:r>
      <w:r>
        <w:rPr>
          <w:rFonts w:ascii="Verdana" w:hAnsi="Verdana" w:cs="Shruti"/>
        </w:rPr>
        <w:t xml:space="preserve">case law and </w:t>
      </w:r>
      <w:r w:rsidRPr="00CF51C0">
        <w:rPr>
          <w:rFonts w:ascii="Verdana" w:hAnsi="Verdana" w:cs="Shruti"/>
        </w:rPr>
        <w:t xml:space="preserve">the </w:t>
      </w:r>
      <w:r>
        <w:rPr>
          <w:rFonts w:ascii="Verdana" w:hAnsi="Verdana" w:cs="Shruti"/>
        </w:rPr>
        <w:t xml:space="preserve">statutory </w:t>
      </w:r>
      <w:r w:rsidRPr="00CF51C0">
        <w:rPr>
          <w:rFonts w:ascii="Verdana" w:hAnsi="Verdana" w:cs="Shruti"/>
        </w:rPr>
        <w:t xml:space="preserve">requirements regarding the permissible and required length of plan payments and the date on which the term of the plan begins to run.  </w:t>
      </w:r>
      <w:r w:rsidR="003A0463" w:rsidRPr="00BD43BF">
        <w:rPr>
          <w:rFonts w:ascii="Verdana" w:hAnsi="Verdana" w:cs="Shruti"/>
        </w:rPr>
        <w:t>11 U.S.C. §§ 1</w:t>
      </w:r>
      <w:r w:rsidR="003A0463">
        <w:rPr>
          <w:rFonts w:ascii="Verdana" w:hAnsi="Verdana" w:cs="Shruti"/>
        </w:rPr>
        <w:t>2</w:t>
      </w:r>
      <w:r w:rsidR="003A0463" w:rsidRPr="00BD43BF">
        <w:rPr>
          <w:rFonts w:ascii="Verdana" w:hAnsi="Verdana" w:cs="Shruti"/>
        </w:rPr>
        <w:t>22.</w:t>
      </w:r>
      <w:r w:rsidR="003A0463" w:rsidRPr="00857755">
        <w:rPr>
          <w:rFonts w:ascii="Verdana" w:hAnsi="Verdana" w:cs="Shruti"/>
          <w:color w:val="FF0000"/>
        </w:rPr>
        <w:t xml:space="preserve"> </w:t>
      </w:r>
      <w:r w:rsidR="003A0463" w:rsidRPr="00CF51C0">
        <w:rPr>
          <w:rFonts w:ascii="Verdana" w:hAnsi="Verdana" w:cs="Shruti"/>
        </w:rPr>
        <w:t xml:space="preserve"> </w:t>
      </w:r>
    </w:p>
    <w:p w14:paraId="42B538EF" w14:textId="77777777" w:rsidR="00250A87" w:rsidRDefault="00250A87" w:rsidP="001314B6">
      <w:pPr>
        <w:tabs>
          <w:tab w:val="left" w:pos="-1080"/>
          <w:tab w:val="left" w:pos="-720"/>
          <w:tab w:val="left" w:pos="-450"/>
          <w:tab w:val="left" w:pos="0"/>
          <w:tab w:val="left" w:pos="720"/>
          <w:tab w:val="left" w:pos="1440"/>
          <w:tab w:val="left" w:pos="1800"/>
        </w:tabs>
        <w:ind w:left="720"/>
        <w:rPr>
          <w:rFonts w:ascii="Verdana" w:hAnsi="Verdana" w:cs="Shruti"/>
        </w:rPr>
      </w:pPr>
    </w:p>
    <w:p w14:paraId="3D55F1CE"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The Bankruptcy Code provides that the standing trustee shall appear and be heard at any hearing concerning confirmation of a plan.  </w:t>
      </w:r>
    </w:p>
    <w:p w14:paraId="252A4288"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614714F3"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CF51C0">
        <w:rPr>
          <w:rFonts w:ascii="Verdana" w:hAnsi="Verdana" w:cs="Shruti"/>
          <w:b/>
          <w:bCs/>
          <w:i/>
          <w:iCs/>
        </w:rPr>
        <w:t>Related Provisions</w:t>
      </w:r>
      <w:r w:rsidRPr="00CF51C0">
        <w:rPr>
          <w:rFonts w:ascii="Verdana" w:hAnsi="Verdana" w:cs="Shruti"/>
        </w:rPr>
        <w:t>:</w:t>
      </w:r>
    </w:p>
    <w:p w14:paraId="7EFB9B4B" w14:textId="77777777" w:rsidR="00707AE4" w:rsidRDefault="0046125F"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Pr>
          <w:rFonts w:ascii="Verdana" w:hAnsi="Verdana" w:cs="Shruti"/>
        </w:rPr>
        <w:t xml:space="preserve">11 </w:t>
      </w:r>
      <w:r w:rsidR="00707AE4" w:rsidRPr="00CF51C0">
        <w:rPr>
          <w:rFonts w:ascii="Verdana" w:hAnsi="Verdana" w:cs="Shruti"/>
        </w:rPr>
        <w:t>U</w:t>
      </w:r>
      <w:r w:rsidR="00577638">
        <w:rPr>
          <w:rFonts w:ascii="Verdana" w:hAnsi="Verdana" w:cs="Shruti"/>
        </w:rPr>
        <w:t>.</w:t>
      </w:r>
      <w:r w:rsidR="00707AE4" w:rsidRPr="00CF51C0">
        <w:rPr>
          <w:rFonts w:ascii="Verdana" w:hAnsi="Verdana" w:cs="Shruti"/>
        </w:rPr>
        <w:t>S</w:t>
      </w:r>
      <w:r w:rsidR="00577638">
        <w:rPr>
          <w:rFonts w:ascii="Verdana" w:hAnsi="Verdana" w:cs="Shruti"/>
        </w:rPr>
        <w:t>.</w:t>
      </w:r>
      <w:r w:rsidR="00707AE4" w:rsidRPr="00CF51C0">
        <w:rPr>
          <w:rFonts w:ascii="Verdana" w:hAnsi="Verdana" w:cs="Shruti"/>
        </w:rPr>
        <w:t>C</w:t>
      </w:r>
      <w:r w:rsidR="00577638">
        <w:rPr>
          <w:rFonts w:ascii="Verdana" w:hAnsi="Verdana" w:cs="Shruti"/>
        </w:rPr>
        <w:t>.</w:t>
      </w:r>
      <w:r w:rsidR="00707AE4" w:rsidRPr="00CF51C0">
        <w:rPr>
          <w:rFonts w:ascii="Verdana" w:hAnsi="Verdana" w:cs="Shruti"/>
        </w:rPr>
        <w:t xml:space="preserve"> §1</w:t>
      </w:r>
      <w:r w:rsidR="00707AE4">
        <w:rPr>
          <w:rFonts w:ascii="Verdana" w:hAnsi="Verdana" w:cs="Shruti"/>
        </w:rPr>
        <w:t>2</w:t>
      </w:r>
      <w:r w:rsidR="00707AE4" w:rsidRPr="00CF51C0">
        <w:rPr>
          <w:rFonts w:ascii="Verdana" w:hAnsi="Verdana" w:cs="Shruti"/>
        </w:rPr>
        <w:t>02(b)(</w:t>
      </w:r>
      <w:r w:rsidR="00707AE4">
        <w:rPr>
          <w:rFonts w:ascii="Verdana" w:hAnsi="Verdana" w:cs="Shruti"/>
        </w:rPr>
        <w:t>3</w:t>
      </w:r>
      <w:r>
        <w:rPr>
          <w:rFonts w:ascii="Verdana" w:hAnsi="Verdana" w:cs="Shruti"/>
        </w:rPr>
        <w:t>)(</w:t>
      </w:r>
      <w:proofErr w:type="gramStart"/>
      <w:r>
        <w:rPr>
          <w:rFonts w:ascii="Verdana" w:hAnsi="Verdana" w:cs="Shruti"/>
        </w:rPr>
        <w:t>B)</w:t>
      </w:r>
      <w:r w:rsidR="00577638">
        <w:rPr>
          <w:rFonts w:ascii="Verdana" w:hAnsi="Verdana" w:cs="Shruti"/>
        </w:rPr>
        <w:t xml:space="preserve">   </w:t>
      </w:r>
      <w:proofErr w:type="gramEnd"/>
      <w:r w:rsidR="00577638">
        <w:rPr>
          <w:rFonts w:ascii="Verdana" w:hAnsi="Verdana" w:cs="Shruti"/>
        </w:rPr>
        <w:t xml:space="preserve">Duty of Trustee to Appear </w:t>
      </w:r>
    </w:p>
    <w:p w14:paraId="15819777" w14:textId="77777777" w:rsidR="00577638" w:rsidRPr="00CF51C0" w:rsidRDefault="00577638"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Pr>
          <w:rFonts w:ascii="Verdana" w:hAnsi="Verdana" w:cs="Shruti"/>
        </w:rPr>
        <w:tab/>
      </w:r>
      <w:r>
        <w:rPr>
          <w:rFonts w:ascii="Verdana" w:hAnsi="Verdana" w:cs="Shruti"/>
        </w:rPr>
        <w:tab/>
      </w:r>
      <w:r>
        <w:rPr>
          <w:rFonts w:ascii="Verdana" w:hAnsi="Verdana" w:cs="Shruti"/>
        </w:rPr>
        <w:tab/>
      </w:r>
      <w:r>
        <w:rPr>
          <w:rFonts w:ascii="Verdana" w:hAnsi="Verdana" w:cs="Shruti"/>
        </w:rPr>
        <w:tab/>
      </w:r>
      <w:r>
        <w:rPr>
          <w:rFonts w:ascii="Verdana" w:hAnsi="Verdana" w:cs="Shruti"/>
        </w:rPr>
        <w:tab/>
        <w:t xml:space="preserve">      At Confirmation Hearing</w:t>
      </w:r>
    </w:p>
    <w:p w14:paraId="279C7697"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 xml:space="preserve">21              </w:t>
      </w:r>
      <w:r>
        <w:rPr>
          <w:rFonts w:ascii="Verdana" w:hAnsi="Verdana" w:cs="Shruti"/>
        </w:rPr>
        <w:t xml:space="preserve"> </w:t>
      </w:r>
      <w:r w:rsidRPr="00CF51C0">
        <w:rPr>
          <w:rFonts w:ascii="Verdana" w:hAnsi="Verdana" w:cs="Shruti"/>
        </w:rPr>
        <w:t>Filing of a Plan</w:t>
      </w:r>
    </w:p>
    <w:p w14:paraId="387E47D6"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22               Contents of a Plan</w:t>
      </w:r>
    </w:p>
    <w:p w14:paraId="5F96B36F"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23               Pre</w:t>
      </w:r>
      <w:r>
        <w:rPr>
          <w:rFonts w:ascii="Verdana" w:hAnsi="Verdana" w:cs="Shruti"/>
        </w:rPr>
        <w:t>-</w:t>
      </w:r>
      <w:r w:rsidRPr="00CF51C0">
        <w:rPr>
          <w:rFonts w:ascii="Verdana" w:hAnsi="Verdana" w:cs="Shruti"/>
        </w:rPr>
        <w:t>confirmation Modification</w:t>
      </w:r>
    </w:p>
    <w:p w14:paraId="336E893C"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24               Confirmation Hearing</w:t>
      </w:r>
    </w:p>
    <w:p w14:paraId="32938975"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25               Confirmation of a Plan</w:t>
      </w:r>
    </w:p>
    <w:p w14:paraId="610D0BFE"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27               Effect of Confirmation</w:t>
      </w:r>
    </w:p>
    <w:p w14:paraId="4C91FBD8"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29               Post</w:t>
      </w:r>
      <w:r>
        <w:rPr>
          <w:rFonts w:ascii="Verdana" w:hAnsi="Verdana" w:cs="Shruti"/>
        </w:rPr>
        <w:t>-</w:t>
      </w:r>
      <w:r w:rsidRPr="00CF51C0">
        <w:rPr>
          <w:rFonts w:ascii="Verdana" w:hAnsi="Verdana" w:cs="Shruti"/>
        </w:rPr>
        <w:t>confirmation Modification</w:t>
      </w:r>
    </w:p>
    <w:p w14:paraId="17776EE1"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3015       Plans </w:t>
      </w:r>
    </w:p>
    <w:p w14:paraId="5BE5664F" w14:textId="77777777" w:rsidR="00707AE4" w:rsidRPr="00CF51C0" w:rsidRDefault="00707AE4" w:rsidP="001314B6">
      <w:pPr>
        <w:tabs>
          <w:tab w:val="left" w:pos="-1080"/>
          <w:tab w:val="left" w:pos="-720"/>
          <w:tab w:val="left" w:pos="-450"/>
          <w:tab w:val="left" w:pos="0"/>
          <w:tab w:val="left" w:pos="720"/>
          <w:tab w:val="left" w:pos="1440"/>
          <w:tab w:val="left" w:pos="1800"/>
        </w:tabs>
        <w:ind w:left="1440" w:hanging="1440"/>
        <w:rPr>
          <w:rFonts w:ascii="Verdana" w:hAnsi="Verdana" w:cs="Shruti"/>
        </w:rPr>
      </w:pPr>
      <w:r w:rsidRPr="00CF51C0">
        <w:rPr>
          <w:rFonts w:ascii="Verdana" w:hAnsi="Verdana" w:cs="Shruti"/>
        </w:rPr>
        <w:t xml:space="preserve">  </w:t>
      </w:r>
      <w:r w:rsidRPr="00CF51C0">
        <w:rPr>
          <w:rFonts w:ascii="Verdana" w:hAnsi="Verdana" w:cs="Shruti"/>
        </w:rPr>
        <w:tab/>
      </w:r>
      <w:r w:rsidRPr="00CF51C0">
        <w:rPr>
          <w:rFonts w:ascii="Verdana" w:hAnsi="Verdana" w:cs="Shruti"/>
        </w:rPr>
        <w:tab/>
      </w:r>
    </w:p>
    <w:p w14:paraId="0A92C3DD" w14:textId="77777777" w:rsidR="00707AE4" w:rsidRPr="00CF51C0" w:rsidRDefault="00707AE4" w:rsidP="001314B6">
      <w:pPr>
        <w:pStyle w:val="Heading3"/>
        <w:numPr>
          <w:ilvl w:val="0"/>
          <w:numId w:val="0"/>
        </w:numPr>
        <w:ind w:left="288"/>
      </w:pPr>
      <w:r w:rsidRPr="00CF51C0">
        <w:t>2.</w:t>
      </w:r>
      <w:r w:rsidRPr="00CF51C0">
        <w:tab/>
        <w:t>LIQUIDATION ANALYSIS</w:t>
      </w:r>
      <w:r>
        <w:fldChar w:fldCharType="begin"/>
      </w:r>
      <w:r>
        <w:instrText xml:space="preserve"> TC "</w:instrText>
      </w:r>
      <w:bookmarkStart w:id="80" w:name="_Toc172520128"/>
      <w:bookmarkStart w:id="81" w:name="_Toc236635186"/>
      <w:r w:rsidRPr="009262EB">
        <w:instrText>2.</w:instrText>
      </w:r>
      <w:r w:rsidRPr="009262EB">
        <w:tab/>
        <w:instrText>LIQUIDATION ANALYSIS</w:instrText>
      </w:r>
      <w:bookmarkEnd w:id="80"/>
      <w:bookmarkEnd w:id="81"/>
      <w:r>
        <w:instrText xml:space="preserve">" \f C \l "3" </w:instrText>
      </w:r>
      <w:r>
        <w:fldChar w:fldCharType="end"/>
      </w:r>
    </w:p>
    <w:p w14:paraId="3B709CA0"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6A356776"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Pr>
          <w:rFonts w:ascii="Verdana" w:hAnsi="Verdana" w:cs="Shruti"/>
        </w:rPr>
        <w:t>T</w:t>
      </w:r>
      <w:r w:rsidRPr="00CF51C0">
        <w:rPr>
          <w:rFonts w:ascii="Verdana" w:hAnsi="Verdana" w:cs="Shruti"/>
        </w:rPr>
        <w:t>he court may only confirm a plan if the value, as of the effective date of the plan, of property to be distributed under the plan on account of each allowed unsecured claim is not less than the amount that would be paid on such claim if the estate of the debtor were liquidated under chapter 7</w:t>
      </w:r>
      <w:r>
        <w:rPr>
          <w:rFonts w:ascii="Verdana" w:hAnsi="Verdana" w:cs="Shruti"/>
        </w:rPr>
        <w:t xml:space="preserve"> </w:t>
      </w:r>
      <w:r w:rsidRPr="00CF51C0">
        <w:rPr>
          <w:rFonts w:ascii="Verdana" w:hAnsi="Verdana" w:cs="Shruti"/>
        </w:rPr>
        <w:t xml:space="preserve">on such date.  The standing trustee must </w:t>
      </w:r>
      <w:r>
        <w:rPr>
          <w:rFonts w:ascii="Verdana" w:hAnsi="Verdana" w:cs="Shruti"/>
        </w:rPr>
        <w:t xml:space="preserve">review </w:t>
      </w:r>
      <w:r w:rsidRPr="00CF51C0">
        <w:rPr>
          <w:rFonts w:ascii="Verdana" w:hAnsi="Verdana" w:cs="Shruti"/>
        </w:rPr>
        <w:t xml:space="preserve">a liquidation analysis of real and personal property prior to confirmation or modification of a plan. </w:t>
      </w:r>
      <w:r w:rsidR="000A1934">
        <w:rPr>
          <w:rFonts w:ascii="Verdana" w:hAnsi="Verdana" w:cs="Shruti"/>
        </w:rPr>
        <w:t xml:space="preserve"> </w:t>
      </w:r>
      <w:r w:rsidR="000A1934" w:rsidRPr="00BD43BF">
        <w:rPr>
          <w:rFonts w:ascii="Verdana" w:hAnsi="Verdana" w:cs="Shruti"/>
        </w:rPr>
        <w:t xml:space="preserve">11 U.S.C. § </w:t>
      </w:r>
      <w:r w:rsidR="000A1934">
        <w:rPr>
          <w:rFonts w:ascii="Verdana" w:hAnsi="Verdana" w:cs="Shruti"/>
        </w:rPr>
        <w:t>12</w:t>
      </w:r>
      <w:r w:rsidR="000A1934" w:rsidRPr="00BD43BF">
        <w:rPr>
          <w:rFonts w:ascii="Verdana" w:hAnsi="Verdana" w:cs="Shruti"/>
        </w:rPr>
        <w:t>25(a)(4).</w:t>
      </w:r>
      <w:r w:rsidR="000A1934">
        <w:rPr>
          <w:rFonts w:ascii="Verdana" w:hAnsi="Verdana" w:cs="Shruti"/>
          <w:color w:val="FF0000"/>
        </w:rPr>
        <w:t xml:space="preserve"> </w:t>
      </w:r>
      <w:r w:rsidRPr="00CF51C0">
        <w:rPr>
          <w:rFonts w:ascii="Verdana" w:hAnsi="Verdana" w:cs="Shruti"/>
        </w:rPr>
        <w:t xml:space="preserve"> Liquidation value is determined by subtracting allowed exemptions and claims secured by the debtor’s property, along with expenses allowed under § 506 of the </w:t>
      </w:r>
      <w:r>
        <w:rPr>
          <w:rFonts w:ascii="Verdana" w:hAnsi="Verdana" w:cs="Shruti"/>
        </w:rPr>
        <w:t xml:space="preserve">Bankruptcy </w:t>
      </w:r>
      <w:r w:rsidRPr="00CF51C0">
        <w:rPr>
          <w:rFonts w:ascii="Verdana" w:hAnsi="Verdana" w:cs="Shruti"/>
        </w:rPr>
        <w:t>Code, from the value of the debtor</w:t>
      </w:r>
      <w:r>
        <w:rPr>
          <w:rFonts w:ascii="Verdana" w:hAnsi="Verdana" w:cs="Shruti"/>
        </w:rPr>
        <w:t>’</w:t>
      </w:r>
      <w:r w:rsidRPr="00CF51C0">
        <w:rPr>
          <w:rFonts w:ascii="Verdana" w:hAnsi="Verdana" w:cs="Shruti"/>
        </w:rPr>
        <w:t xml:space="preserve">s property.  Depending upon controlling law in the jurisdiction, hypothetical costs of sale and capital gains tax may also be deducted.  The </w:t>
      </w:r>
      <w:r>
        <w:rPr>
          <w:rFonts w:ascii="Verdana" w:hAnsi="Verdana" w:cs="Shruti"/>
        </w:rPr>
        <w:t xml:space="preserve">standing </w:t>
      </w:r>
      <w:r w:rsidRPr="00CF51C0">
        <w:rPr>
          <w:rFonts w:ascii="Verdana" w:hAnsi="Verdana" w:cs="Shruti"/>
        </w:rPr>
        <w:t xml:space="preserve">trustee may base the liquidation analysis on property values disclosed by the debtor in the </w:t>
      </w:r>
      <w:r>
        <w:rPr>
          <w:rFonts w:ascii="Verdana" w:hAnsi="Verdana" w:cs="Shruti"/>
        </w:rPr>
        <w:t>schedules and other</w:t>
      </w:r>
      <w:r w:rsidRPr="00CF51C0">
        <w:rPr>
          <w:rFonts w:ascii="Verdana" w:hAnsi="Verdana" w:cs="Shruti"/>
        </w:rPr>
        <w:t xml:space="preserve"> documents, on values the </w:t>
      </w:r>
      <w:r>
        <w:rPr>
          <w:rFonts w:ascii="Verdana" w:hAnsi="Verdana" w:cs="Shruti"/>
        </w:rPr>
        <w:t xml:space="preserve">standing </w:t>
      </w:r>
      <w:r w:rsidRPr="00CF51C0">
        <w:rPr>
          <w:rFonts w:ascii="Verdana" w:hAnsi="Verdana" w:cs="Shruti"/>
        </w:rPr>
        <w:t xml:space="preserve">trustee anticipates may be proven at the confirmation hearing, or </w:t>
      </w:r>
      <w:r>
        <w:rPr>
          <w:rFonts w:ascii="Verdana" w:hAnsi="Verdana" w:cs="Shruti"/>
        </w:rPr>
        <w:t xml:space="preserve">on </w:t>
      </w:r>
      <w:r w:rsidRPr="00CF51C0">
        <w:rPr>
          <w:rFonts w:ascii="Verdana" w:hAnsi="Verdana" w:cs="Shruti"/>
        </w:rPr>
        <w:t xml:space="preserve">values </w:t>
      </w:r>
      <w:r>
        <w:rPr>
          <w:rFonts w:ascii="Verdana" w:hAnsi="Verdana" w:cs="Shruti"/>
        </w:rPr>
        <w:t xml:space="preserve">obtained by </w:t>
      </w:r>
      <w:r w:rsidRPr="00CF51C0">
        <w:rPr>
          <w:rFonts w:ascii="Verdana" w:hAnsi="Verdana" w:cs="Shruti"/>
        </w:rPr>
        <w:t>testi</w:t>
      </w:r>
      <w:r>
        <w:rPr>
          <w:rFonts w:ascii="Verdana" w:hAnsi="Verdana" w:cs="Shruti"/>
        </w:rPr>
        <w:t>mony</w:t>
      </w:r>
      <w:r w:rsidRPr="00CF51C0">
        <w:rPr>
          <w:rFonts w:ascii="Verdana" w:hAnsi="Verdana" w:cs="Shruti"/>
        </w:rPr>
        <w:t xml:space="preserve"> at the meeting</w:t>
      </w:r>
      <w:r>
        <w:rPr>
          <w:rFonts w:ascii="Verdana" w:hAnsi="Verdana" w:cs="Shruti"/>
        </w:rPr>
        <w:t xml:space="preserve"> of creditors</w:t>
      </w:r>
      <w:r w:rsidRPr="00CF51C0">
        <w:rPr>
          <w:rFonts w:ascii="Verdana" w:hAnsi="Verdana" w:cs="Shruti"/>
        </w:rPr>
        <w:t>.</w:t>
      </w:r>
    </w:p>
    <w:p w14:paraId="1DCF02B2"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r w:rsidRPr="00CF51C0">
        <w:rPr>
          <w:rFonts w:ascii="Verdana" w:hAnsi="Verdana" w:cs="Shruti"/>
        </w:rPr>
        <w:t xml:space="preserve">    </w:t>
      </w:r>
    </w:p>
    <w:p w14:paraId="29A71E90" w14:textId="77777777" w:rsidR="00707AE4" w:rsidRPr="00AB3F36" w:rsidRDefault="00707AE4" w:rsidP="001314B6">
      <w:pPr>
        <w:tabs>
          <w:tab w:val="left" w:pos="-1080"/>
          <w:tab w:val="left" w:pos="-720"/>
          <w:tab w:val="left" w:pos="-450"/>
          <w:tab w:val="left" w:pos="0"/>
          <w:tab w:val="left" w:pos="720"/>
          <w:tab w:val="left" w:pos="1440"/>
          <w:tab w:val="left" w:pos="1800"/>
        </w:tabs>
        <w:ind w:left="720"/>
        <w:rPr>
          <w:rFonts w:ascii="Verdana" w:hAnsi="Verdana" w:cs="Shruti"/>
          <w:color w:val="FF0000"/>
        </w:rPr>
      </w:pPr>
      <w:r w:rsidRPr="00CF51C0">
        <w:rPr>
          <w:rFonts w:ascii="Verdana" w:hAnsi="Verdana" w:cs="Shruti"/>
        </w:rPr>
        <w:t xml:space="preserve">If a potential preferential or fraudulent transfer </w:t>
      </w:r>
      <w:r>
        <w:rPr>
          <w:rFonts w:ascii="Verdana" w:hAnsi="Verdana" w:cs="Shruti"/>
        </w:rPr>
        <w:t>has been</w:t>
      </w:r>
      <w:r w:rsidRPr="00CF51C0">
        <w:rPr>
          <w:rFonts w:ascii="Verdana" w:hAnsi="Verdana" w:cs="Shruti"/>
        </w:rPr>
        <w:t xml:space="preserve"> disclosed</w:t>
      </w:r>
      <w:r>
        <w:rPr>
          <w:rFonts w:ascii="Verdana" w:hAnsi="Verdana" w:cs="Shruti"/>
        </w:rPr>
        <w:t xml:space="preserve"> or is discovered</w:t>
      </w:r>
      <w:r w:rsidRPr="00CF51C0">
        <w:rPr>
          <w:rFonts w:ascii="Verdana" w:hAnsi="Verdana" w:cs="Shruti"/>
        </w:rPr>
        <w:t>, the standing trustee must include the anticipated chapter 7 recovery as part of the value of the chapter 1</w:t>
      </w:r>
      <w:r>
        <w:rPr>
          <w:rFonts w:ascii="Verdana" w:hAnsi="Verdana" w:cs="Shruti"/>
        </w:rPr>
        <w:t>2</w:t>
      </w:r>
      <w:r w:rsidRPr="00CF51C0">
        <w:rPr>
          <w:rFonts w:ascii="Verdana" w:hAnsi="Verdana" w:cs="Shruti"/>
        </w:rPr>
        <w:t xml:space="preserve"> estate.  Denial of improper claims of exemption and invalid or unperfected liens </w:t>
      </w:r>
      <w:r>
        <w:rPr>
          <w:rFonts w:ascii="Verdana" w:hAnsi="Verdana" w:cs="Shruti"/>
        </w:rPr>
        <w:t xml:space="preserve">also </w:t>
      </w:r>
      <w:r w:rsidRPr="00CF51C0">
        <w:rPr>
          <w:rFonts w:ascii="Verdana" w:hAnsi="Verdana" w:cs="Shruti"/>
        </w:rPr>
        <w:t xml:space="preserve">must be considered. Plan payments to unsecured creditors must equal or exceed the amount </w:t>
      </w:r>
      <w:r>
        <w:rPr>
          <w:rFonts w:ascii="Verdana" w:hAnsi="Verdana" w:cs="Shruti"/>
        </w:rPr>
        <w:t>they</w:t>
      </w:r>
      <w:r w:rsidRPr="00CF51C0">
        <w:rPr>
          <w:rFonts w:ascii="Verdana" w:hAnsi="Verdana" w:cs="Shruti"/>
        </w:rPr>
        <w:t xml:space="preserve"> would receive in a chapter 7 liquidation.</w:t>
      </w:r>
      <w:r w:rsidR="00AB3F36">
        <w:rPr>
          <w:rFonts w:ascii="Verdana" w:hAnsi="Verdana" w:cs="Shruti"/>
        </w:rPr>
        <w:t xml:space="preserve">  11 U.S.C. § 12</w:t>
      </w:r>
      <w:r w:rsidR="00AB3F36" w:rsidRPr="00BD43BF">
        <w:rPr>
          <w:rFonts w:ascii="Verdana" w:hAnsi="Verdana" w:cs="Shruti"/>
        </w:rPr>
        <w:t>25(a)(4).</w:t>
      </w:r>
      <w:r w:rsidR="00AB3F36">
        <w:rPr>
          <w:rFonts w:ascii="Verdana" w:hAnsi="Verdana" w:cs="Shruti"/>
          <w:color w:val="FF0000"/>
        </w:rPr>
        <w:t xml:space="preserve"> </w:t>
      </w:r>
    </w:p>
    <w:p w14:paraId="0B4C4120" w14:textId="77777777" w:rsidR="00707AE4" w:rsidRPr="00CF51C0" w:rsidRDefault="00707AE4" w:rsidP="001314B6">
      <w:pPr>
        <w:rPr>
          <w:rFonts w:ascii="Verdana" w:hAnsi="Verdana" w:cs="Shruti"/>
        </w:rPr>
      </w:pPr>
    </w:p>
    <w:p w14:paraId="076B0EB1"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311F5A45"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11 U.S.C. § 1225(a)(4)</w:t>
      </w:r>
      <w:r>
        <w:rPr>
          <w:rFonts w:ascii="Verdana" w:hAnsi="Verdana" w:cs="Shruti"/>
        </w:rPr>
        <w:tab/>
      </w:r>
      <w:r w:rsidRPr="00CF51C0">
        <w:rPr>
          <w:rFonts w:ascii="Verdana" w:hAnsi="Verdana" w:cs="Shruti"/>
        </w:rPr>
        <w:tab/>
      </w:r>
      <w:r>
        <w:rPr>
          <w:rFonts w:ascii="Verdana" w:hAnsi="Verdana" w:cs="Shruti"/>
        </w:rPr>
        <w:t>Liquidation Analysis</w:t>
      </w:r>
    </w:p>
    <w:p w14:paraId="1AD6C4DD"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3C4B03D0" w14:textId="77777777" w:rsidR="00707AE4" w:rsidRPr="00CF51C0" w:rsidRDefault="00707AE4" w:rsidP="001314B6">
      <w:pPr>
        <w:pStyle w:val="Heading3"/>
        <w:numPr>
          <w:ilvl w:val="0"/>
          <w:numId w:val="0"/>
        </w:numPr>
        <w:ind w:left="288"/>
      </w:pPr>
      <w:r w:rsidRPr="00CF51C0">
        <w:t xml:space="preserve">3.  </w:t>
      </w:r>
      <w:r w:rsidRPr="00CF51C0">
        <w:tab/>
        <w:t>DISPOSABLE INCOME TEST</w:t>
      </w:r>
      <w:r>
        <w:fldChar w:fldCharType="begin"/>
      </w:r>
      <w:r>
        <w:instrText xml:space="preserve"> TC "</w:instrText>
      </w:r>
      <w:bookmarkStart w:id="82" w:name="_Toc172520129"/>
      <w:bookmarkStart w:id="83" w:name="_Toc236635187"/>
      <w:r w:rsidRPr="009262EB">
        <w:instrText xml:space="preserve">3.  </w:instrText>
      </w:r>
      <w:r w:rsidRPr="009262EB">
        <w:tab/>
        <w:instrText>DISPOSABLE INCOME TEST</w:instrText>
      </w:r>
      <w:bookmarkEnd w:id="82"/>
      <w:bookmarkEnd w:id="83"/>
      <w:r>
        <w:instrText xml:space="preserve">" \f C \l "3" </w:instrText>
      </w:r>
      <w:r>
        <w:fldChar w:fldCharType="end"/>
      </w:r>
    </w:p>
    <w:p w14:paraId="24DE1EE0"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b/>
          <w:bCs/>
        </w:rPr>
      </w:pPr>
    </w:p>
    <w:p w14:paraId="785348D2" w14:textId="77777777" w:rsidR="00707AE4" w:rsidRPr="00AB3F36" w:rsidRDefault="00707AE4" w:rsidP="001314B6">
      <w:pPr>
        <w:tabs>
          <w:tab w:val="left" w:pos="-1080"/>
          <w:tab w:val="left" w:pos="-720"/>
          <w:tab w:val="left" w:pos="-450"/>
          <w:tab w:val="left" w:pos="0"/>
          <w:tab w:val="left" w:pos="720"/>
          <w:tab w:val="left" w:pos="1440"/>
          <w:tab w:val="left" w:pos="1800"/>
        </w:tabs>
        <w:ind w:left="720"/>
        <w:rPr>
          <w:rFonts w:ascii="Verdana" w:hAnsi="Verdana" w:cs="Shruti"/>
          <w:color w:val="FF0000"/>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must be familiar with controlling law and precedent in the jurisdiction defining disposable income and allowable expenses.  </w:t>
      </w:r>
      <w:r>
        <w:rPr>
          <w:rFonts w:ascii="Verdana" w:hAnsi="Verdana" w:cs="Shruti"/>
        </w:rPr>
        <w:t>If the plan fails to meet the requirements of the disposable income test, the trustee should object as appropriate if the debtor does not commit all projected disposable income toward plan payments to unsecured creditors.</w:t>
      </w:r>
      <w:r w:rsidR="00AB3F36">
        <w:rPr>
          <w:rFonts w:ascii="Verdana" w:hAnsi="Verdana" w:cs="Shruti"/>
        </w:rPr>
        <w:t xml:space="preserve">  11 U.S.C. § 1225(b</w:t>
      </w:r>
      <w:r w:rsidR="00AB3F36" w:rsidRPr="00BD43BF">
        <w:rPr>
          <w:rFonts w:ascii="Verdana" w:hAnsi="Verdana" w:cs="Shruti"/>
        </w:rPr>
        <w:t>).</w:t>
      </w:r>
      <w:r w:rsidR="00AB3F36">
        <w:rPr>
          <w:rFonts w:ascii="Verdana" w:hAnsi="Verdana" w:cs="Shruti"/>
          <w:color w:val="FF0000"/>
        </w:rPr>
        <w:t xml:space="preserve"> </w:t>
      </w:r>
    </w:p>
    <w:p w14:paraId="2E1D8B23"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r w:rsidRPr="00CF51C0">
        <w:rPr>
          <w:rFonts w:ascii="Verdana" w:hAnsi="Verdana" w:cs="Shruti"/>
        </w:rPr>
        <w:t xml:space="preserve">    </w:t>
      </w:r>
    </w:p>
    <w:p w14:paraId="3E6F9874"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5A3872B4"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E8521A">
        <w:rPr>
          <w:rFonts w:ascii="Verdana" w:hAnsi="Verdana" w:cs="Shruti"/>
        </w:rPr>
        <w:t>11 U.S.C. § 1</w:t>
      </w:r>
      <w:r>
        <w:rPr>
          <w:rFonts w:ascii="Verdana" w:hAnsi="Verdana" w:cs="Shruti"/>
        </w:rPr>
        <w:t>2</w:t>
      </w:r>
      <w:r w:rsidRPr="00E8521A">
        <w:rPr>
          <w:rFonts w:ascii="Verdana" w:hAnsi="Verdana" w:cs="Shruti"/>
        </w:rPr>
        <w:t>25(b)</w:t>
      </w:r>
      <w:r w:rsidRPr="00CF51C0">
        <w:rPr>
          <w:rFonts w:ascii="Verdana" w:hAnsi="Verdana" w:cs="Shruti"/>
        </w:rPr>
        <w:tab/>
      </w:r>
      <w:r>
        <w:rPr>
          <w:rFonts w:ascii="Verdana" w:hAnsi="Verdana" w:cs="Shruti"/>
        </w:rPr>
        <w:tab/>
        <w:t>Disposable Income Test</w:t>
      </w:r>
    </w:p>
    <w:p w14:paraId="4295580E"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765FE3CE" w14:textId="77777777" w:rsidR="00707AE4" w:rsidRPr="00CF51C0" w:rsidRDefault="00707AE4" w:rsidP="001314B6">
      <w:pPr>
        <w:pStyle w:val="Heading3"/>
        <w:numPr>
          <w:ilvl w:val="0"/>
          <w:numId w:val="0"/>
        </w:numPr>
        <w:ind w:left="288"/>
      </w:pPr>
      <w:r w:rsidRPr="00CF51C0">
        <w:t>4.</w:t>
      </w:r>
      <w:r w:rsidRPr="00CF51C0">
        <w:tab/>
        <w:t>FEASIBILITY TEST</w:t>
      </w:r>
      <w:r>
        <w:fldChar w:fldCharType="begin"/>
      </w:r>
      <w:r>
        <w:instrText xml:space="preserve"> TC "</w:instrText>
      </w:r>
      <w:bookmarkStart w:id="84" w:name="_Toc172520130"/>
      <w:bookmarkStart w:id="85" w:name="_Toc236635188"/>
      <w:r w:rsidRPr="009262EB">
        <w:instrText>4.</w:instrText>
      </w:r>
      <w:r w:rsidRPr="009262EB">
        <w:tab/>
        <w:instrText>FEASIBILITY TEST</w:instrText>
      </w:r>
      <w:bookmarkEnd w:id="84"/>
      <w:bookmarkEnd w:id="85"/>
      <w:r>
        <w:instrText xml:space="preserve">" \f C \l "3" </w:instrText>
      </w:r>
      <w:r>
        <w:fldChar w:fldCharType="end"/>
      </w:r>
    </w:p>
    <w:p w14:paraId="57B3440E"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r w:rsidRPr="00CF51C0">
        <w:rPr>
          <w:rFonts w:ascii="Verdana" w:hAnsi="Verdana" w:cs="Shruti"/>
        </w:rPr>
        <w:t xml:space="preserve">    </w:t>
      </w:r>
    </w:p>
    <w:p w14:paraId="1346AE6C"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The court is required to determine that the debtor will be able to make all payments proposed under the plan and to comply with the plan</w:t>
      </w:r>
      <w:r>
        <w:rPr>
          <w:rFonts w:ascii="Verdana" w:hAnsi="Verdana" w:cs="Shruti"/>
        </w:rPr>
        <w:t>.</w:t>
      </w:r>
      <w:r w:rsidRPr="00CF51C0">
        <w:rPr>
          <w:rFonts w:ascii="Verdana" w:hAnsi="Verdana" w:cs="Shruti"/>
        </w:rPr>
        <w:t xml:space="preserve"> The </w:t>
      </w:r>
      <w:r>
        <w:rPr>
          <w:rFonts w:ascii="Verdana" w:hAnsi="Verdana" w:cs="Shruti"/>
        </w:rPr>
        <w:t xml:space="preserve">standing </w:t>
      </w:r>
      <w:r w:rsidRPr="00CF51C0">
        <w:rPr>
          <w:rFonts w:ascii="Verdana" w:hAnsi="Verdana" w:cs="Shruti"/>
        </w:rPr>
        <w:t xml:space="preserve">trustee must make an independent judgment regarding feasibility, based </w:t>
      </w:r>
      <w:r>
        <w:rPr>
          <w:rFonts w:ascii="Verdana" w:hAnsi="Verdana" w:cs="Shruti"/>
        </w:rPr>
        <w:t>up</w:t>
      </w:r>
      <w:r w:rsidRPr="00CF51C0">
        <w:rPr>
          <w:rFonts w:ascii="Verdana" w:hAnsi="Verdana" w:cs="Shruti"/>
        </w:rPr>
        <w:t xml:space="preserve">on the information provided by the debtor in the </w:t>
      </w:r>
      <w:r>
        <w:rPr>
          <w:rFonts w:ascii="Verdana" w:hAnsi="Verdana" w:cs="Shruti"/>
        </w:rPr>
        <w:t>schedules and other</w:t>
      </w:r>
      <w:r w:rsidRPr="00CF51C0">
        <w:rPr>
          <w:rFonts w:ascii="Verdana" w:hAnsi="Verdana" w:cs="Shruti"/>
        </w:rPr>
        <w:t xml:space="preserve"> documents</w:t>
      </w:r>
      <w:r>
        <w:rPr>
          <w:rFonts w:ascii="Verdana" w:hAnsi="Verdana" w:cs="Shruti"/>
        </w:rPr>
        <w:t>,</w:t>
      </w:r>
      <w:r w:rsidRPr="00CF51C0">
        <w:rPr>
          <w:rFonts w:ascii="Verdana" w:hAnsi="Verdana" w:cs="Shruti"/>
        </w:rPr>
        <w:t xml:space="preserve"> and object as appropriate under controlling law and precedent in the jurisdiction.</w:t>
      </w:r>
      <w:r w:rsidR="00AB3F36">
        <w:rPr>
          <w:rFonts w:ascii="Verdana" w:hAnsi="Verdana" w:cs="Shruti"/>
        </w:rPr>
        <w:t xml:space="preserve">  </w:t>
      </w:r>
      <w:r w:rsidR="00AB3F36" w:rsidRPr="008853EC">
        <w:rPr>
          <w:rFonts w:ascii="Verdana" w:hAnsi="Verdana" w:cs="Shruti"/>
        </w:rPr>
        <w:t xml:space="preserve">11 U.S.C. § </w:t>
      </w:r>
      <w:r w:rsidR="00AB3F36">
        <w:rPr>
          <w:rFonts w:ascii="Verdana" w:hAnsi="Verdana" w:cs="Shruti"/>
        </w:rPr>
        <w:t>12</w:t>
      </w:r>
      <w:r w:rsidR="00AB3F36" w:rsidRPr="008853EC">
        <w:rPr>
          <w:rFonts w:ascii="Verdana" w:hAnsi="Verdana" w:cs="Shruti"/>
        </w:rPr>
        <w:t>25(a)(6).</w:t>
      </w:r>
    </w:p>
    <w:p w14:paraId="199E16D7"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60DEF305"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641DFA81"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E8521A">
        <w:rPr>
          <w:rFonts w:ascii="Verdana" w:hAnsi="Verdana" w:cs="Shruti"/>
        </w:rPr>
        <w:t>11 U.S.C. § 1</w:t>
      </w:r>
      <w:r>
        <w:rPr>
          <w:rFonts w:ascii="Verdana" w:hAnsi="Verdana" w:cs="Shruti"/>
        </w:rPr>
        <w:t>2</w:t>
      </w:r>
      <w:r w:rsidRPr="00E8521A">
        <w:rPr>
          <w:rFonts w:ascii="Verdana" w:hAnsi="Verdana" w:cs="Shruti"/>
        </w:rPr>
        <w:t>25(</w:t>
      </w:r>
      <w:r>
        <w:rPr>
          <w:rFonts w:ascii="Verdana" w:hAnsi="Verdana" w:cs="Shruti"/>
        </w:rPr>
        <w:t>a</w:t>
      </w:r>
      <w:r w:rsidRPr="00E8521A">
        <w:rPr>
          <w:rFonts w:ascii="Verdana" w:hAnsi="Verdana" w:cs="Shruti"/>
        </w:rPr>
        <w:t>)</w:t>
      </w:r>
      <w:r>
        <w:rPr>
          <w:rFonts w:ascii="Verdana" w:hAnsi="Verdana" w:cs="Shruti"/>
        </w:rPr>
        <w:t>(6)</w:t>
      </w:r>
      <w:r>
        <w:rPr>
          <w:rFonts w:ascii="Verdana" w:hAnsi="Verdana" w:cs="Shruti"/>
        </w:rPr>
        <w:tab/>
      </w:r>
      <w:r w:rsidRPr="00CF51C0">
        <w:rPr>
          <w:rFonts w:ascii="Verdana" w:hAnsi="Verdana" w:cs="Shruti"/>
        </w:rPr>
        <w:tab/>
      </w:r>
      <w:r>
        <w:rPr>
          <w:rFonts w:ascii="Verdana" w:hAnsi="Verdana" w:cs="Shruti"/>
        </w:rPr>
        <w:t>Feasibility Test</w:t>
      </w:r>
    </w:p>
    <w:p w14:paraId="6D201215" w14:textId="77777777" w:rsidR="00707AE4" w:rsidRPr="001C587B" w:rsidRDefault="007E3BFD" w:rsidP="001314B6">
      <w:pPr>
        <w:pStyle w:val="Heading2"/>
        <w:numPr>
          <w:ilvl w:val="0"/>
          <w:numId w:val="0"/>
        </w:numPr>
      </w:pPr>
      <w:r>
        <w:br w:type="page"/>
      </w:r>
      <w:r w:rsidR="00707AE4" w:rsidRPr="001C587B">
        <w:t xml:space="preserve">D.  </w:t>
      </w:r>
      <w:r w:rsidR="00707AE4" w:rsidRPr="001C587B">
        <w:tab/>
        <w:t>CLAIMS</w:t>
      </w:r>
      <w:r w:rsidR="00707AE4" w:rsidRPr="001C587B">
        <w:fldChar w:fldCharType="begin"/>
      </w:r>
      <w:r w:rsidR="00707AE4" w:rsidRPr="001C587B">
        <w:instrText xml:space="preserve"> TC "</w:instrText>
      </w:r>
      <w:bookmarkStart w:id="86" w:name="_Toc172520131"/>
      <w:bookmarkStart w:id="87" w:name="_Toc236635189"/>
      <w:r w:rsidR="00707AE4" w:rsidRPr="001C587B">
        <w:instrText xml:space="preserve">D.  </w:instrText>
      </w:r>
      <w:r w:rsidR="00707AE4" w:rsidRPr="001C587B">
        <w:tab/>
        <w:instrText>CLAIMS</w:instrText>
      </w:r>
      <w:bookmarkEnd w:id="86"/>
      <w:bookmarkEnd w:id="87"/>
      <w:r w:rsidR="00707AE4" w:rsidRPr="001C587B">
        <w:instrText xml:space="preserve">" \f C \l "2" </w:instrText>
      </w:r>
      <w:r w:rsidR="00707AE4" w:rsidRPr="001C587B">
        <w:fldChar w:fldCharType="end"/>
      </w:r>
    </w:p>
    <w:p w14:paraId="0262AD10"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1E95F4FD"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rPr>
      </w:pPr>
      <w:r>
        <w:rPr>
          <w:rFonts w:ascii="Verdana" w:hAnsi="Verdana" w:cs="Shruti"/>
          <w:b/>
          <w:bCs/>
        </w:rPr>
        <w:tab/>
      </w: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 xml:space="preserve">Trustee </w:t>
      </w:r>
      <w:r>
        <w:rPr>
          <w:rFonts w:ascii="Verdana" w:hAnsi="Verdana" w:cs="Shruti"/>
          <w:b/>
          <w:bCs/>
        </w:rPr>
        <w:t xml:space="preserve">Responsibilities </w:t>
      </w:r>
    </w:p>
    <w:p w14:paraId="79E44DE6"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p>
    <w:p w14:paraId="468D660B" w14:textId="77777777" w:rsidR="00707AE4" w:rsidRPr="00CF51C0" w:rsidRDefault="00707AE4" w:rsidP="001314B6">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 xml:space="preserve">1. </w:t>
      </w:r>
      <w:r w:rsidRPr="00CF51C0">
        <w:rPr>
          <w:rFonts w:ascii="Verdana" w:hAnsi="Verdana" w:cs="Shruti"/>
        </w:rPr>
        <w:tab/>
        <w:t xml:space="preserve">Review claims promptly and object when claims are untimely, improperly documented, improperly classified, or are duplicates. </w:t>
      </w:r>
    </w:p>
    <w:p w14:paraId="399086A5" w14:textId="77777777" w:rsidR="00707AE4" w:rsidRPr="00CF51C0" w:rsidRDefault="00707AE4" w:rsidP="001314B6">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2.</w:t>
      </w:r>
      <w:r w:rsidRPr="00CF51C0">
        <w:rPr>
          <w:rFonts w:ascii="Verdana" w:hAnsi="Verdana" w:cs="Shruti"/>
        </w:rPr>
        <w:tab/>
        <w:t>Not make plan payments to creditors who do not file claims, or file untimely claims, except as permitted by controlling law in the jurisdiction.</w:t>
      </w:r>
    </w:p>
    <w:p w14:paraId="788A28D4" w14:textId="77777777" w:rsidR="00707AE4" w:rsidRPr="00CF51C0" w:rsidRDefault="00707AE4" w:rsidP="001314B6">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3.</w:t>
      </w:r>
      <w:r w:rsidRPr="00CF51C0">
        <w:rPr>
          <w:rFonts w:ascii="Verdana" w:hAnsi="Verdana" w:cs="Shruti"/>
        </w:rPr>
        <w:tab/>
        <w:t>Verify that claims are properly classified in the plan and permit separate classification only as permitted by controlling law in the jurisdiction.</w:t>
      </w:r>
    </w:p>
    <w:p w14:paraId="674D3264" w14:textId="77777777" w:rsidR="00707AE4" w:rsidRPr="00CF51C0" w:rsidRDefault="00707AE4" w:rsidP="001314B6">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4.</w:t>
      </w:r>
      <w:r w:rsidRPr="00CF51C0">
        <w:rPr>
          <w:rFonts w:ascii="Verdana" w:hAnsi="Verdana" w:cs="Shruti"/>
        </w:rPr>
        <w:tab/>
        <w:t xml:space="preserve">Allow and make payments on post-petition claims only as permitted by the </w:t>
      </w:r>
      <w:r>
        <w:rPr>
          <w:rFonts w:ascii="Verdana" w:hAnsi="Verdana" w:cs="Shruti"/>
        </w:rPr>
        <w:t xml:space="preserve">Bankruptcy </w:t>
      </w:r>
      <w:r w:rsidRPr="00CF51C0">
        <w:rPr>
          <w:rFonts w:ascii="Verdana" w:hAnsi="Verdana" w:cs="Shruti"/>
        </w:rPr>
        <w:t>Code or as provided in the plan.</w:t>
      </w:r>
    </w:p>
    <w:p w14:paraId="17931D64" w14:textId="77777777" w:rsidR="00707AE4" w:rsidRPr="00CF51C0" w:rsidRDefault="00707AE4" w:rsidP="001314B6">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CF51C0">
        <w:rPr>
          <w:rFonts w:ascii="Verdana" w:hAnsi="Verdana" w:cs="Shruti"/>
        </w:rPr>
        <w:t>5.</w:t>
      </w:r>
      <w:r w:rsidRPr="00CF51C0">
        <w:rPr>
          <w:rFonts w:ascii="Verdana" w:hAnsi="Verdana" w:cs="Shruti"/>
        </w:rPr>
        <w:tab/>
        <w:t>Move for subordination of a claim only in rare circumstances.</w:t>
      </w:r>
    </w:p>
    <w:p w14:paraId="01DB50DC"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55B9BEFE" w14:textId="77777777" w:rsidR="00707AE4" w:rsidRPr="00CF51C0" w:rsidRDefault="00707AE4" w:rsidP="001314B6">
      <w:pPr>
        <w:pStyle w:val="Heading3"/>
        <w:numPr>
          <w:ilvl w:val="0"/>
          <w:numId w:val="0"/>
        </w:numPr>
        <w:ind w:left="288"/>
      </w:pPr>
      <w:r w:rsidRPr="00CF51C0">
        <w:t>1.</w:t>
      </w:r>
      <w:r w:rsidRPr="00CF51C0">
        <w:tab/>
      </w:r>
      <w:r w:rsidR="00771617">
        <w:t>REVIEW OF CLAIMS</w:t>
      </w:r>
      <w:r>
        <w:t xml:space="preserve"> </w:t>
      </w:r>
    </w:p>
    <w:p w14:paraId="51E10385" w14:textId="77777777" w:rsidR="00707AE4" w:rsidRPr="00CF51C0" w:rsidRDefault="00707AE4" w:rsidP="001314B6">
      <w:pPr>
        <w:tabs>
          <w:tab w:val="left" w:pos="-1080"/>
          <w:tab w:val="left" w:pos="-720"/>
          <w:tab w:val="left" w:pos="-450"/>
          <w:tab w:val="left" w:pos="0"/>
          <w:tab w:val="left" w:pos="720"/>
          <w:tab w:val="left" w:pos="1440"/>
          <w:tab w:val="left" w:pos="1800"/>
        </w:tabs>
        <w:ind w:left="1440" w:hanging="720"/>
        <w:rPr>
          <w:rFonts w:ascii="Verdana" w:hAnsi="Verdana" w:cs="Shruti"/>
        </w:rPr>
      </w:pPr>
    </w:p>
    <w:p w14:paraId="4050EFB7"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The Bankruptcy Code requires the standing trustee to examine proofs of claim and object to the allowance of any claim that is improper if a purpose would be served. Accordingly, the standing trustee must </w:t>
      </w:r>
      <w:r>
        <w:rPr>
          <w:rFonts w:ascii="Verdana" w:hAnsi="Verdana" w:cs="Shruti"/>
        </w:rPr>
        <w:t xml:space="preserve">verify that claims are proper with respect to timeliness of filing, dollar amount and supporting documentation.  The standing trustee must review </w:t>
      </w:r>
      <w:r w:rsidRPr="00AF5636">
        <w:rPr>
          <w:rFonts w:ascii="Verdana" w:hAnsi="Verdana" w:cs="Shruti"/>
        </w:rPr>
        <w:t xml:space="preserve">the actual proofs of claim and </w:t>
      </w:r>
      <w:r>
        <w:rPr>
          <w:rFonts w:ascii="Verdana" w:hAnsi="Verdana" w:cs="Shruti"/>
        </w:rPr>
        <w:t>make an inde</w:t>
      </w:r>
      <w:r w:rsidRPr="00AF5636">
        <w:rPr>
          <w:rFonts w:ascii="Verdana" w:hAnsi="Verdana" w:cs="Shruti"/>
        </w:rPr>
        <w:t>pendent</w:t>
      </w:r>
      <w:r>
        <w:rPr>
          <w:rFonts w:ascii="Verdana" w:hAnsi="Verdana" w:cs="Shruti"/>
        </w:rPr>
        <w:t xml:space="preserve"> determination of </w:t>
      </w:r>
      <w:r w:rsidRPr="00AF5636">
        <w:rPr>
          <w:rFonts w:ascii="Verdana" w:hAnsi="Verdana" w:cs="Shruti"/>
        </w:rPr>
        <w:t>classification</w:t>
      </w:r>
      <w:r>
        <w:rPr>
          <w:rFonts w:ascii="Verdana" w:hAnsi="Verdana" w:cs="Shruti"/>
        </w:rPr>
        <w:t xml:space="preserve"> and amount of the claim.  The standing trustee also must review, and if appropriate, object to nonpriority </w:t>
      </w:r>
      <w:r w:rsidRPr="00CF51C0">
        <w:rPr>
          <w:rFonts w:ascii="Verdana" w:hAnsi="Verdana" w:cs="Shruti"/>
        </w:rPr>
        <w:t xml:space="preserve">unsecured claims if the plan proposes a distribution to nonpriority unsecured creditors. </w:t>
      </w:r>
      <w:r w:rsidR="0096065D">
        <w:rPr>
          <w:rFonts w:ascii="Verdana" w:hAnsi="Verdana" w:cs="Shruti"/>
        </w:rPr>
        <w:t xml:space="preserve"> </w:t>
      </w:r>
      <w:r w:rsidR="0096065D" w:rsidRPr="008853EC">
        <w:rPr>
          <w:rFonts w:ascii="Verdana" w:hAnsi="Verdana" w:cs="Shruti"/>
        </w:rPr>
        <w:t xml:space="preserve">11 U.S.C. § </w:t>
      </w:r>
      <w:r w:rsidR="0096065D">
        <w:rPr>
          <w:rFonts w:ascii="Verdana" w:hAnsi="Verdana" w:cs="Shruti"/>
        </w:rPr>
        <w:t>12</w:t>
      </w:r>
      <w:r w:rsidR="0096065D" w:rsidRPr="008853EC">
        <w:rPr>
          <w:rFonts w:ascii="Verdana" w:hAnsi="Verdana" w:cs="Shruti"/>
        </w:rPr>
        <w:t>02(b)</w:t>
      </w:r>
      <w:r w:rsidR="0096065D">
        <w:rPr>
          <w:rFonts w:ascii="Verdana" w:hAnsi="Verdana" w:cs="Shruti"/>
        </w:rPr>
        <w:t>(1)</w:t>
      </w:r>
      <w:r w:rsidR="0096065D" w:rsidRPr="008853EC">
        <w:rPr>
          <w:rFonts w:ascii="Verdana" w:hAnsi="Verdana" w:cs="Shruti"/>
        </w:rPr>
        <w:t xml:space="preserve"> incorporating 11 U.S.C. § 704(a)(5), 11 U.S.C. §§ </w:t>
      </w:r>
      <w:r w:rsidR="0096065D">
        <w:rPr>
          <w:rFonts w:ascii="Verdana" w:hAnsi="Verdana" w:cs="Shruti"/>
        </w:rPr>
        <w:t>506, 12</w:t>
      </w:r>
      <w:r w:rsidR="0096065D" w:rsidRPr="008853EC">
        <w:rPr>
          <w:rFonts w:ascii="Verdana" w:hAnsi="Verdana" w:cs="Shruti"/>
        </w:rPr>
        <w:t>22.</w:t>
      </w:r>
      <w:r w:rsidRPr="00CF51C0">
        <w:rPr>
          <w:rFonts w:ascii="Verdana" w:hAnsi="Verdana" w:cs="Shruti"/>
        </w:rPr>
        <w:t xml:space="preserve">      </w:t>
      </w:r>
    </w:p>
    <w:p w14:paraId="7C09169E"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p>
    <w:p w14:paraId="03B5B51F"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Some of the issues a standing trustee must consider when reviewing claims are:</w:t>
      </w:r>
    </w:p>
    <w:p w14:paraId="6CF21457"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1E0342A5" w14:textId="77777777" w:rsidR="007E3BFD" w:rsidRDefault="00707AE4" w:rsidP="001314B6">
      <w:pPr>
        <w:tabs>
          <w:tab w:val="left" w:pos="-1080"/>
          <w:tab w:val="left" w:pos="-720"/>
          <w:tab w:val="left" w:pos="-450"/>
          <w:tab w:val="left" w:pos="0"/>
          <w:tab w:val="left" w:pos="720"/>
          <w:tab w:val="left" w:pos="1440"/>
          <w:tab w:val="left" w:pos="1800"/>
        </w:tabs>
        <w:ind w:left="2160" w:hanging="720"/>
        <w:rPr>
          <w:rFonts w:ascii="Verdana" w:hAnsi="Verdana" w:cs="Shruti"/>
        </w:rPr>
      </w:pPr>
      <w:r w:rsidRPr="00CF51C0">
        <w:rPr>
          <w:rFonts w:ascii="Verdana" w:hAnsi="Verdana" w:cs="Shruti"/>
        </w:rPr>
        <w:t>a.</w:t>
      </w:r>
      <w:r w:rsidRPr="00CF51C0">
        <w:rPr>
          <w:rFonts w:ascii="Verdana" w:hAnsi="Verdana" w:cs="Shruti"/>
        </w:rPr>
        <w:tab/>
      </w:r>
      <w:r>
        <w:rPr>
          <w:rFonts w:ascii="Verdana" w:hAnsi="Verdana" w:cs="Shruti"/>
        </w:rPr>
        <w:tab/>
      </w:r>
      <w:r w:rsidRPr="00CF51C0">
        <w:rPr>
          <w:rFonts w:ascii="Verdana" w:hAnsi="Verdana" w:cs="Shruti"/>
        </w:rPr>
        <w:t xml:space="preserve">The standing trustee must have a procedure in place to identify duplicate </w:t>
      </w:r>
      <w:r>
        <w:rPr>
          <w:rFonts w:ascii="Verdana" w:hAnsi="Verdana" w:cs="Shruti"/>
        </w:rPr>
        <w:t xml:space="preserve">claims </w:t>
      </w:r>
      <w:r w:rsidRPr="00CF51C0">
        <w:rPr>
          <w:rFonts w:ascii="Verdana" w:hAnsi="Verdana" w:cs="Shruti"/>
        </w:rPr>
        <w:t xml:space="preserve">and to object or take </w:t>
      </w:r>
    </w:p>
    <w:p w14:paraId="7E208349" w14:textId="77777777" w:rsidR="00707AE4" w:rsidRPr="00CF51C0" w:rsidRDefault="00707AE4" w:rsidP="007E3BFD">
      <w:pPr>
        <w:tabs>
          <w:tab w:val="left" w:pos="-1080"/>
          <w:tab w:val="left" w:pos="-720"/>
          <w:tab w:val="left" w:pos="-450"/>
          <w:tab w:val="left" w:pos="0"/>
          <w:tab w:val="left" w:pos="720"/>
          <w:tab w:val="left" w:pos="1440"/>
          <w:tab w:val="left" w:pos="1800"/>
        </w:tabs>
        <w:ind w:left="2160"/>
        <w:rPr>
          <w:rFonts w:ascii="Verdana" w:hAnsi="Verdana" w:cs="Shruti"/>
        </w:rPr>
      </w:pPr>
      <w:r w:rsidRPr="00CF51C0">
        <w:rPr>
          <w:rFonts w:ascii="Verdana" w:hAnsi="Verdana" w:cs="Shruti"/>
        </w:rPr>
        <w:t>other appropriate action.</w:t>
      </w:r>
      <w:r w:rsidR="0096065D">
        <w:rPr>
          <w:rFonts w:ascii="Verdana" w:hAnsi="Verdana" w:cs="Shruti"/>
        </w:rPr>
        <w:t xml:space="preserve">  </w:t>
      </w:r>
      <w:r w:rsidR="0096065D" w:rsidRPr="008853EC">
        <w:rPr>
          <w:rFonts w:ascii="Verdana" w:hAnsi="Verdana" w:cs="Shruti"/>
        </w:rPr>
        <w:t xml:space="preserve">11 U.S.C. § </w:t>
      </w:r>
      <w:r w:rsidR="0096065D">
        <w:rPr>
          <w:rFonts w:ascii="Verdana" w:hAnsi="Verdana" w:cs="Shruti"/>
        </w:rPr>
        <w:t>12</w:t>
      </w:r>
      <w:r w:rsidR="0096065D" w:rsidRPr="008853EC">
        <w:rPr>
          <w:rFonts w:ascii="Verdana" w:hAnsi="Verdana" w:cs="Shruti"/>
        </w:rPr>
        <w:t>02(b)</w:t>
      </w:r>
      <w:r w:rsidR="0096065D">
        <w:rPr>
          <w:rFonts w:ascii="Verdana" w:hAnsi="Verdana" w:cs="Shruti"/>
        </w:rPr>
        <w:t>(1)</w:t>
      </w:r>
      <w:r w:rsidR="0096065D" w:rsidRPr="008853EC">
        <w:rPr>
          <w:rFonts w:ascii="Verdana" w:hAnsi="Verdana" w:cs="Shruti"/>
        </w:rPr>
        <w:t xml:space="preserve"> incorporating 11 U.S.C. § 704(a)(5)</w:t>
      </w:r>
      <w:r w:rsidR="0096065D">
        <w:rPr>
          <w:rFonts w:ascii="Verdana" w:hAnsi="Verdana" w:cs="Shruti"/>
        </w:rPr>
        <w:t>.</w:t>
      </w:r>
    </w:p>
    <w:p w14:paraId="4059956F"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47C69E5D" w14:textId="77777777" w:rsidR="00707AE4" w:rsidRPr="00CF51C0" w:rsidRDefault="00707AE4" w:rsidP="001314B6">
      <w:pPr>
        <w:tabs>
          <w:tab w:val="left" w:pos="-1080"/>
          <w:tab w:val="left" w:pos="-720"/>
          <w:tab w:val="left" w:pos="-450"/>
          <w:tab w:val="left" w:pos="0"/>
          <w:tab w:val="left" w:pos="720"/>
          <w:tab w:val="left" w:pos="1440"/>
          <w:tab w:val="left" w:pos="1800"/>
        </w:tabs>
        <w:ind w:left="2160" w:hanging="720"/>
        <w:rPr>
          <w:rFonts w:ascii="Verdana" w:hAnsi="Verdana" w:cs="Shruti"/>
        </w:rPr>
      </w:pPr>
      <w:r w:rsidRPr="00CF51C0">
        <w:rPr>
          <w:rFonts w:ascii="Verdana" w:hAnsi="Verdana" w:cs="Shruti"/>
        </w:rPr>
        <w:t>b</w:t>
      </w:r>
      <w:r>
        <w:rPr>
          <w:rFonts w:ascii="Verdana" w:hAnsi="Verdana" w:cs="Shruti"/>
        </w:rPr>
        <w:t>.</w:t>
      </w:r>
      <w:r w:rsidRPr="00CF51C0">
        <w:rPr>
          <w:rFonts w:ascii="Verdana" w:hAnsi="Verdana" w:cs="Shruti"/>
        </w:rPr>
        <w:tab/>
      </w:r>
      <w:r>
        <w:rPr>
          <w:rFonts w:ascii="Verdana" w:hAnsi="Verdana" w:cs="Shruti"/>
        </w:rPr>
        <w:tab/>
      </w:r>
      <w:r w:rsidRPr="00CF51C0">
        <w:rPr>
          <w:rFonts w:ascii="Verdana" w:hAnsi="Verdana" w:cs="Shruti"/>
        </w:rPr>
        <w:t>The standing trustee must verify that the proper interest rate is paid on claims.</w:t>
      </w:r>
      <w:r w:rsidR="00FE69EE">
        <w:rPr>
          <w:rFonts w:ascii="Verdana" w:hAnsi="Verdana" w:cs="Shruti"/>
        </w:rPr>
        <w:t xml:space="preserve">  </w:t>
      </w:r>
      <w:r w:rsidR="00FE69EE" w:rsidRPr="000969AF">
        <w:rPr>
          <w:rFonts w:ascii="Verdana" w:hAnsi="Verdana" w:cs="Shruti"/>
        </w:rPr>
        <w:t>11 U.S.C. §§ 506(b), 511.</w:t>
      </w:r>
    </w:p>
    <w:p w14:paraId="29B623DD"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4B8A931A" w14:textId="77777777" w:rsidR="00707AE4" w:rsidRPr="00CF51C0" w:rsidRDefault="00707AE4" w:rsidP="001314B6">
      <w:pPr>
        <w:tabs>
          <w:tab w:val="left" w:pos="-1080"/>
          <w:tab w:val="left" w:pos="-720"/>
          <w:tab w:val="left" w:pos="-450"/>
          <w:tab w:val="left" w:pos="0"/>
          <w:tab w:val="left" w:pos="720"/>
          <w:tab w:val="left" w:pos="1440"/>
          <w:tab w:val="left" w:pos="1800"/>
        </w:tabs>
        <w:ind w:left="2160" w:hanging="1080"/>
        <w:rPr>
          <w:rFonts w:ascii="Verdana" w:hAnsi="Verdana" w:cs="Shruti"/>
        </w:rPr>
      </w:pPr>
      <w:r w:rsidRPr="00CF51C0">
        <w:rPr>
          <w:rFonts w:ascii="Verdana" w:hAnsi="Verdana" w:cs="Shruti"/>
        </w:rPr>
        <w:t xml:space="preserve">    </w:t>
      </w:r>
      <w:r w:rsidRPr="00CF51C0">
        <w:rPr>
          <w:rFonts w:ascii="Verdana" w:hAnsi="Verdana" w:cs="Shruti"/>
        </w:rPr>
        <w:tab/>
        <w:t>c.</w:t>
      </w:r>
      <w:r w:rsidRPr="00CF51C0">
        <w:rPr>
          <w:rFonts w:ascii="Verdana" w:hAnsi="Verdana" w:cs="Shruti"/>
        </w:rPr>
        <w:tab/>
      </w:r>
      <w:r>
        <w:rPr>
          <w:rFonts w:ascii="Verdana" w:hAnsi="Verdana" w:cs="Shruti"/>
        </w:rPr>
        <w:tab/>
      </w:r>
      <w:r w:rsidRPr="00CF51C0">
        <w:rPr>
          <w:rFonts w:ascii="Verdana" w:hAnsi="Verdana" w:cs="Shruti"/>
        </w:rPr>
        <w:t xml:space="preserve">The standing trustee must review schedules and compare liens and judgments listed in the schedules and plan to claims that are filed, and take appropriate action to reconcile </w:t>
      </w:r>
      <w:r>
        <w:rPr>
          <w:rFonts w:ascii="Verdana" w:hAnsi="Verdana" w:cs="Shruti"/>
        </w:rPr>
        <w:t>any discrepancies</w:t>
      </w:r>
      <w:r w:rsidR="00395AB2">
        <w:rPr>
          <w:rFonts w:ascii="Verdana" w:hAnsi="Verdana" w:cs="Shruti"/>
        </w:rPr>
        <w:t xml:space="preserve">. </w:t>
      </w:r>
      <w:r w:rsidR="00FE69EE" w:rsidRPr="00395AB2">
        <w:rPr>
          <w:rFonts w:ascii="Verdana" w:hAnsi="Verdana" w:cs="Shruti"/>
        </w:rPr>
        <w:t xml:space="preserve"> 28 U.S.C. § </w:t>
      </w:r>
      <w:r w:rsidR="00D73EF8">
        <w:rPr>
          <w:rFonts w:ascii="Verdana" w:hAnsi="Verdana" w:cs="Shruti"/>
        </w:rPr>
        <w:t>586(b)</w:t>
      </w:r>
      <w:r w:rsidR="00FE69EE" w:rsidRPr="00395AB2">
        <w:rPr>
          <w:rFonts w:ascii="Verdana" w:hAnsi="Verdana" w:cs="Shruti"/>
        </w:rPr>
        <w:t>.</w:t>
      </w:r>
    </w:p>
    <w:p w14:paraId="1E3A20AB" w14:textId="77777777" w:rsidR="00707AE4" w:rsidRPr="00CF51C0" w:rsidRDefault="00707AE4" w:rsidP="001314B6">
      <w:pPr>
        <w:tabs>
          <w:tab w:val="left" w:pos="-1080"/>
          <w:tab w:val="left" w:pos="-720"/>
          <w:tab w:val="left" w:pos="-450"/>
          <w:tab w:val="left" w:pos="0"/>
          <w:tab w:val="left" w:pos="720"/>
          <w:tab w:val="left" w:pos="1440"/>
          <w:tab w:val="left" w:pos="1800"/>
        </w:tabs>
        <w:ind w:left="1800" w:hanging="1080"/>
        <w:rPr>
          <w:rFonts w:ascii="Verdana" w:hAnsi="Verdana" w:cs="Shruti"/>
        </w:rPr>
      </w:pPr>
    </w:p>
    <w:p w14:paraId="3703F9E4" w14:textId="77777777" w:rsidR="00707AE4" w:rsidRPr="00903CB1" w:rsidRDefault="00707AE4" w:rsidP="001314B6">
      <w:pPr>
        <w:tabs>
          <w:tab w:val="left" w:pos="-1080"/>
          <w:tab w:val="left" w:pos="-720"/>
          <w:tab w:val="left" w:pos="-450"/>
          <w:tab w:val="left" w:pos="0"/>
          <w:tab w:val="left" w:pos="720"/>
          <w:tab w:val="left" w:pos="1440"/>
          <w:tab w:val="left" w:pos="1800"/>
        </w:tabs>
        <w:ind w:left="2160" w:hanging="1080"/>
        <w:rPr>
          <w:rFonts w:ascii="Verdana" w:hAnsi="Verdana" w:cs="Shruti"/>
          <w:color w:val="4F81BD"/>
        </w:rPr>
      </w:pPr>
      <w:r w:rsidRPr="00CF51C0">
        <w:rPr>
          <w:rFonts w:ascii="Verdana" w:hAnsi="Verdana" w:cs="Shruti"/>
        </w:rPr>
        <w:tab/>
        <w:t>d.</w:t>
      </w:r>
      <w:r w:rsidRPr="00CF51C0">
        <w:rPr>
          <w:rFonts w:ascii="Verdana" w:hAnsi="Verdana" w:cs="Shruti"/>
        </w:rPr>
        <w:tab/>
      </w:r>
      <w:r>
        <w:rPr>
          <w:rFonts w:ascii="Verdana" w:hAnsi="Verdana" w:cs="Shruti"/>
        </w:rPr>
        <w:tab/>
      </w:r>
      <w:r w:rsidRPr="00CF51C0">
        <w:rPr>
          <w:rFonts w:ascii="Verdana" w:hAnsi="Verdana" w:cs="Shruti"/>
        </w:rPr>
        <w:t xml:space="preserve">The standing trustee must </w:t>
      </w:r>
      <w:r>
        <w:rPr>
          <w:rFonts w:ascii="Verdana" w:hAnsi="Verdana" w:cs="Shruti"/>
        </w:rPr>
        <w:t xml:space="preserve">review the claims filed by creditors who have received </w:t>
      </w:r>
      <w:r w:rsidRPr="00CF51C0">
        <w:rPr>
          <w:rFonts w:ascii="Verdana" w:hAnsi="Verdana" w:cs="Shruti"/>
        </w:rPr>
        <w:t>pre</w:t>
      </w:r>
      <w:r>
        <w:rPr>
          <w:rFonts w:ascii="Verdana" w:hAnsi="Verdana" w:cs="Shruti"/>
        </w:rPr>
        <w:t>-</w:t>
      </w:r>
      <w:r w:rsidRPr="00CF51C0">
        <w:rPr>
          <w:rFonts w:ascii="Verdana" w:hAnsi="Verdana" w:cs="Shruti"/>
        </w:rPr>
        <w:t xml:space="preserve">confirmation adequate protection payments </w:t>
      </w:r>
      <w:r>
        <w:rPr>
          <w:rFonts w:ascii="Verdana" w:hAnsi="Verdana" w:cs="Shruti"/>
        </w:rPr>
        <w:t xml:space="preserve">to verify that </w:t>
      </w:r>
      <w:r w:rsidRPr="00CF51C0">
        <w:rPr>
          <w:rFonts w:ascii="Verdana" w:hAnsi="Verdana" w:cs="Shruti"/>
        </w:rPr>
        <w:t xml:space="preserve">the claim amount </w:t>
      </w:r>
      <w:r>
        <w:rPr>
          <w:rFonts w:ascii="Verdana" w:hAnsi="Verdana" w:cs="Shruti"/>
        </w:rPr>
        <w:t xml:space="preserve">has been reduced </w:t>
      </w:r>
      <w:r w:rsidRPr="00CF51C0">
        <w:rPr>
          <w:rFonts w:ascii="Verdana" w:hAnsi="Verdana" w:cs="Shruti"/>
        </w:rPr>
        <w:t xml:space="preserve">by </w:t>
      </w:r>
      <w:r>
        <w:rPr>
          <w:rFonts w:ascii="Verdana" w:hAnsi="Verdana" w:cs="Shruti"/>
        </w:rPr>
        <w:t>any</w:t>
      </w:r>
      <w:r w:rsidRPr="00CF51C0">
        <w:rPr>
          <w:rFonts w:ascii="Verdana" w:hAnsi="Verdana" w:cs="Shruti"/>
        </w:rPr>
        <w:t xml:space="preserve"> amount paid by the debtor </w:t>
      </w:r>
      <w:r>
        <w:rPr>
          <w:rFonts w:ascii="Verdana" w:hAnsi="Verdana" w:cs="Shruti"/>
        </w:rPr>
        <w:t xml:space="preserve">before </w:t>
      </w:r>
      <w:r w:rsidRPr="00CF51C0">
        <w:rPr>
          <w:rFonts w:ascii="Verdana" w:hAnsi="Verdana" w:cs="Shruti"/>
        </w:rPr>
        <w:t>confirmation.</w:t>
      </w:r>
      <w:r w:rsidR="00903CB1">
        <w:rPr>
          <w:rFonts w:ascii="Verdana" w:hAnsi="Verdana" w:cs="Shruti"/>
        </w:rPr>
        <w:t xml:space="preserve">  </w:t>
      </w:r>
      <w:r w:rsidR="00903CB1" w:rsidRPr="00395AB2">
        <w:rPr>
          <w:rFonts w:ascii="Verdana" w:hAnsi="Verdana" w:cs="Shruti"/>
        </w:rPr>
        <w:t>11 U.S.C. § 1202(b)(1) incorporating 11 U.S.C. § 704(a)(5).</w:t>
      </w:r>
    </w:p>
    <w:p w14:paraId="2E967B64"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5E0883D1" w14:textId="77777777" w:rsidR="00707AE4" w:rsidRDefault="00707AE4" w:rsidP="001314B6">
      <w:pPr>
        <w:tabs>
          <w:tab w:val="left" w:pos="-1080"/>
          <w:tab w:val="left" w:pos="-720"/>
          <w:tab w:val="left" w:pos="-450"/>
          <w:tab w:val="left" w:pos="0"/>
          <w:tab w:val="left" w:pos="720"/>
          <w:tab w:val="left" w:pos="1440"/>
          <w:tab w:val="left" w:pos="1800"/>
        </w:tabs>
        <w:ind w:left="2160" w:hanging="720"/>
        <w:rPr>
          <w:rFonts w:ascii="Verdana" w:hAnsi="Verdana" w:cs="Shruti"/>
        </w:rPr>
      </w:pPr>
      <w:r>
        <w:rPr>
          <w:rFonts w:ascii="Verdana" w:hAnsi="Verdana" w:cs="Shruti"/>
        </w:rPr>
        <w:t>e</w:t>
      </w:r>
      <w:r w:rsidRPr="00CF51C0">
        <w:rPr>
          <w:rFonts w:ascii="Verdana" w:hAnsi="Verdana" w:cs="Shruti"/>
        </w:rPr>
        <w:t>.</w:t>
      </w:r>
      <w:r w:rsidRPr="00CF51C0">
        <w:rPr>
          <w:rFonts w:ascii="Verdana" w:hAnsi="Verdana" w:cs="Shruti"/>
        </w:rPr>
        <w:tab/>
      </w:r>
      <w:r>
        <w:rPr>
          <w:rFonts w:ascii="Verdana" w:hAnsi="Verdana" w:cs="Shruti"/>
        </w:rPr>
        <w:tab/>
      </w:r>
      <w:r w:rsidRPr="00CF51C0">
        <w:rPr>
          <w:rFonts w:ascii="Verdana" w:hAnsi="Verdana" w:cs="Shruti"/>
        </w:rPr>
        <w:t xml:space="preserve">The standing trustee must review </w:t>
      </w:r>
      <w:r>
        <w:rPr>
          <w:rFonts w:ascii="Verdana" w:hAnsi="Verdana" w:cs="Shruti"/>
        </w:rPr>
        <w:t xml:space="preserve">secured and </w:t>
      </w:r>
      <w:r w:rsidRPr="00CF51C0">
        <w:rPr>
          <w:rFonts w:ascii="Verdana" w:hAnsi="Verdana" w:cs="Shruti"/>
        </w:rPr>
        <w:t>unsecured claims for appropriate documentation, accuracy and timeliness</w:t>
      </w:r>
      <w:r>
        <w:rPr>
          <w:rFonts w:ascii="Verdana" w:hAnsi="Verdana" w:cs="Shruti"/>
        </w:rPr>
        <w:t>.</w:t>
      </w:r>
      <w:r w:rsidR="003D6B43">
        <w:rPr>
          <w:rFonts w:ascii="Verdana" w:hAnsi="Verdana" w:cs="Shruti"/>
        </w:rPr>
        <w:t xml:space="preserve">  </w:t>
      </w:r>
      <w:r w:rsidR="003D6B43" w:rsidRPr="008853EC">
        <w:rPr>
          <w:rFonts w:ascii="Verdana" w:hAnsi="Verdana" w:cs="Shruti"/>
        </w:rPr>
        <w:t xml:space="preserve">11 U.S.C. § </w:t>
      </w:r>
      <w:r w:rsidR="003D6B43">
        <w:rPr>
          <w:rFonts w:ascii="Verdana" w:hAnsi="Verdana" w:cs="Shruti"/>
        </w:rPr>
        <w:t>12</w:t>
      </w:r>
      <w:r w:rsidR="003D6B43" w:rsidRPr="008853EC">
        <w:rPr>
          <w:rFonts w:ascii="Verdana" w:hAnsi="Verdana" w:cs="Shruti"/>
        </w:rPr>
        <w:t>02(b)</w:t>
      </w:r>
      <w:r w:rsidR="003D6B43">
        <w:rPr>
          <w:rFonts w:ascii="Verdana" w:hAnsi="Verdana" w:cs="Shruti"/>
        </w:rPr>
        <w:t>(1)</w:t>
      </w:r>
      <w:r w:rsidR="003D6B43" w:rsidRPr="008853EC">
        <w:rPr>
          <w:rFonts w:ascii="Verdana" w:hAnsi="Verdana" w:cs="Shruti"/>
        </w:rPr>
        <w:t xml:space="preserve"> incorporating 11 U.S.C. § 704(a)(5)</w:t>
      </w:r>
      <w:r w:rsidR="003D6B43">
        <w:rPr>
          <w:rFonts w:ascii="Verdana" w:hAnsi="Verdana" w:cs="Shruti"/>
        </w:rPr>
        <w:t>.</w:t>
      </w:r>
    </w:p>
    <w:p w14:paraId="07B5D6A0" w14:textId="77777777" w:rsidR="00707AE4" w:rsidRDefault="00707AE4" w:rsidP="001314B6">
      <w:pPr>
        <w:tabs>
          <w:tab w:val="left" w:pos="-1080"/>
          <w:tab w:val="left" w:pos="-720"/>
          <w:tab w:val="left" w:pos="-450"/>
          <w:tab w:val="left" w:pos="0"/>
          <w:tab w:val="left" w:pos="720"/>
          <w:tab w:val="left" w:pos="1440"/>
          <w:tab w:val="left" w:pos="1800"/>
        </w:tabs>
        <w:ind w:left="2160" w:hanging="720"/>
        <w:rPr>
          <w:rFonts w:ascii="Verdana" w:hAnsi="Verdana" w:cs="Shruti"/>
        </w:rPr>
      </w:pPr>
    </w:p>
    <w:p w14:paraId="65F7689A"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CF51C0">
        <w:rPr>
          <w:rFonts w:ascii="Verdana" w:hAnsi="Verdana" w:cs="Shruti"/>
          <w:b/>
          <w:bCs/>
          <w:i/>
          <w:iCs/>
        </w:rPr>
        <w:t xml:space="preserve">Related Provisions: </w:t>
      </w:r>
    </w:p>
    <w:p w14:paraId="5F74C9CA" w14:textId="77777777" w:rsidR="00707AE4"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5</w:t>
      </w:r>
      <w:r w:rsidRPr="00CF51C0">
        <w:rPr>
          <w:rFonts w:ascii="Verdana" w:hAnsi="Verdana" w:cs="Shruti"/>
        </w:rPr>
        <w:t>02(b)</w:t>
      </w:r>
      <w:r>
        <w:rPr>
          <w:rFonts w:ascii="Verdana" w:hAnsi="Verdana" w:cs="Shruti"/>
        </w:rPr>
        <w:tab/>
      </w:r>
      <w:r>
        <w:rPr>
          <w:rFonts w:ascii="Verdana" w:hAnsi="Verdana" w:cs="Shruti"/>
        </w:rPr>
        <w:tab/>
        <w:t>Allowance of Claims</w:t>
      </w:r>
    </w:p>
    <w:p w14:paraId="1E6E2F2A" w14:textId="77777777" w:rsidR="006D1462"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02(b)(1)</w:t>
      </w:r>
      <w:r>
        <w:rPr>
          <w:rFonts w:ascii="Verdana" w:hAnsi="Verdana" w:cs="Shruti"/>
        </w:rPr>
        <w:tab/>
      </w:r>
      <w:r>
        <w:rPr>
          <w:rFonts w:ascii="Verdana" w:hAnsi="Verdana" w:cs="Shruti"/>
        </w:rPr>
        <w:tab/>
      </w:r>
      <w:r w:rsidRPr="00CF51C0">
        <w:rPr>
          <w:rFonts w:ascii="Verdana" w:hAnsi="Verdana" w:cs="Shruti"/>
        </w:rPr>
        <w:t xml:space="preserve">Duty to Review Claims </w:t>
      </w:r>
    </w:p>
    <w:p w14:paraId="04141D80" w14:textId="77777777" w:rsidR="00707AE4" w:rsidRPr="00CF51C0" w:rsidRDefault="006D1462"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Pr>
          <w:rFonts w:ascii="Verdana" w:hAnsi="Verdana" w:cs="Shruti"/>
        </w:rPr>
        <w:tab/>
      </w:r>
      <w:r>
        <w:rPr>
          <w:rFonts w:ascii="Verdana" w:hAnsi="Verdana" w:cs="Shruti"/>
        </w:rPr>
        <w:tab/>
      </w:r>
      <w:r>
        <w:rPr>
          <w:rFonts w:ascii="Verdana" w:hAnsi="Verdana" w:cs="Shruti"/>
        </w:rPr>
        <w:tab/>
      </w:r>
      <w:r>
        <w:rPr>
          <w:rFonts w:ascii="Verdana" w:hAnsi="Verdana" w:cs="Shruti"/>
        </w:rPr>
        <w:tab/>
      </w:r>
      <w:r>
        <w:rPr>
          <w:rFonts w:ascii="Verdana" w:hAnsi="Verdana" w:cs="Shruti"/>
        </w:rPr>
        <w:tab/>
      </w:r>
      <w:r>
        <w:rPr>
          <w:rFonts w:ascii="Verdana" w:hAnsi="Verdana" w:cs="Shruti"/>
        </w:rPr>
        <w:tab/>
      </w:r>
      <w:r w:rsidR="00707AE4" w:rsidRPr="00CF51C0">
        <w:rPr>
          <w:rFonts w:ascii="Verdana" w:hAnsi="Verdana" w:cs="Shruti"/>
        </w:rPr>
        <w:t>(</w:t>
      </w:r>
      <w:r w:rsidR="00707AE4">
        <w:rPr>
          <w:rFonts w:ascii="Verdana" w:hAnsi="Verdana" w:cs="Shruti"/>
        </w:rPr>
        <w:t xml:space="preserve">§ </w:t>
      </w:r>
      <w:r w:rsidR="00707AE4" w:rsidRPr="00CF51C0">
        <w:rPr>
          <w:rFonts w:ascii="Verdana" w:hAnsi="Verdana" w:cs="Shruti"/>
        </w:rPr>
        <w:t>704</w:t>
      </w:r>
      <w:r w:rsidR="00707AE4">
        <w:rPr>
          <w:rFonts w:ascii="Verdana" w:hAnsi="Verdana" w:cs="Shruti"/>
        </w:rPr>
        <w:t>(a)</w:t>
      </w:r>
      <w:r w:rsidR="00707AE4" w:rsidRPr="00CF51C0">
        <w:rPr>
          <w:rFonts w:ascii="Verdana" w:hAnsi="Verdana" w:cs="Shruti"/>
        </w:rPr>
        <w:t>(5))</w:t>
      </w:r>
    </w:p>
    <w:p w14:paraId="12BC76AB" w14:textId="77777777" w:rsidR="00707AE4" w:rsidRPr="00627D11" w:rsidRDefault="00707AE4" w:rsidP="001314B6">
      <w:pPr>
        <w:tabs>
          <w:tab w:val="left" w:pos="-1080"/>
          <w:tab w:val="left" w:pos="-720"/>
          <w:tab w:val="left" w:pos="-450"/>
          <w:tab w:val="left" w:pos="0"/>
          <w:tab w:val="left" w:pos="720"/>
          <w:tab w:val="left" w:pos="1440"/>
          <w:tab w:val="left" w:pos="1800"/>
        </w:tabs>
        <w:ind w:firstLine="1440"/>
        <w:rPr>
          <w:rFonts w:ascii="Verdana" w:hAnsi="Verdana" w:cs="Shruti"/>
        </w:rPr>
      </w:pPr>
    </w:p>
    <w:p w14:paraId="63213651" w14:textId="77777777" w:rsidR="00707AE4" w:rsidRPr="00CF51C0" w:rsidRDefault="0016018C" w:rsidP="001314B6">
      <w:pPr>
        <w:pStyle w:val="Heading3"/>
        <w:numPr>
          <w:ilvl w:val="0"/>
          <w:numId w:val="0"/>
        </w:numPr>
        <w:ind w:left="288"/>
      </w:pPr>
      <w:r>
        <w:t>2</w:t>
      </w:r>
      <w:r w:rsidR="00707AE4" w:rsidRPr="00CF51C0">
        <w:t>.</w:t>
      </w:r>
      <w:r w:rsidR="00707AE4" w:rsidRPr="00CF51C0">
        <w:tab/>
      </w:r>
      <w:r w:rsidR="00771617">
        <w:t>FILING AND TIMELINESS OF</w:t>
      </w:r>
      <w:r w:rsidR="00707AE4" w:rsidRPr="00CF51C0">
        <w:t xml:space="preserve"> CLAIMS</w:t>
      </w:r>
      <w:r w:rsidR="00707AE4">
        <w:fldChar w:fldCharType="begin"/>
      </w:r>
      <w:r w:rsidR="00707AE4">
        <w:instrText xml:space="preserve"> TC "</w:instrText>
      </w:r>
      <w:bookmarkStart w:id="88" w:name="_Toc172520133"/>
      <w:bookmarkStart w:id="89" w:name="_Toc236635191"/>
      <w:r w:rsidR="00707AE4" w:rsidRPr="009262EB">
        <w:instrText>2.</w:instrText>
      </w:r>
      <w:r w:rsidR="00707AE4" w:rsidRPr="009262EB">
        <w:tab/>
        <w:instrText>UNTIMELY CLAIMS</w:instrText>
      </w:r>
      <w:bookmarkEnd w:id="88"/>
      <w:bookmarkEnd w:id="89"/>
      <w:r w:rsidR="00707AE4">
        <w:instrText xml:space="preserve">" \f C \l "3" </w:instrText>
      </w:r>
      <w:r w:rsidR="00707AE4">
        <w:fldChar w:fldCharType="end"/>
      </w:r>
    </w:p>
    <w:p w14:paraId="0C2DA41C"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b/>
          <w:bCs/>
        </w:rPr>
      </w:pPr>
    </w:p>
    <w:p w14:paraId="4DFD821D" w14:textId="77777777" w:rsidR="00707AE4" w:rsidRPr="00CF51C0" w:rsidRDefault="00771617" w:rsidP="001314B6">
      <w:pPr>
        <w:tabs>
          <w:tab w:val="left" w:pos="-1080"/>
          <w:tab w:val="left" w:pos="-720"/>
          <w:tab w:val="left" w:pos="-450"/>
          <w:tab w:val="left" w:pos="0"/>
          <w:tab w:val="left" w:pos="720"/>
          <w:tab w:val="left" w:pos="1440"/>
          <w:tab w:val="left" w:pos="1800"/>
        </w:tabs>
        <w:ind w:left="720"/>
        <w:rPr>
          <w:rFonts w:ascii="Verdana" w:hAnsi="Verdana" w:cs="Shruti"/>
        </w:rPr>
      </w:pPr>
      <w:r w:rsidRPr="00771617">
        <w:rPr>
          <w:rFonts w:ascii="Verdana" w:hAnsi="Verdana" w:cs="Shruti"/>
        </w:rPr>
        <w:t>A proof of claim must be filed in order for a</w:t>
      </w:r>
      <w:r w:rsidR="00FE1A14">
        <w:rPr>
          <w:rFonts w:ascii="Verdana" w:hAnsi="Verdana" w:cs="Shruti"/>
        </w:rPr>
        <w:t>n</w:t>
      </w:r>
      <w:r w:rsidRPr="00771617">
        <w:rPr>
          <w:rFonts w:ascii="Verdana" w:hAnsi="Verdana" w:cs="Shruti"/>
        </w:rPr>
        <w:t xml:space="preserve"> unsecured creditor to take part in</w:t>
      </w:r>
      <w:r w:rsidR="00FE1A14">
        <w:rPr>
          <w:rFonts w:ascii="Verdana" w:hAnsi="Verdana" w:cs="Shruti"/>
        </w:rPr>
        <w:t xml:space="preserve"> the distribution process in a c</w:t>
      </w:r>
      <w:r w:rsidRPr="00771617">
        <w:rPr>
          <w:rFonts w:ascii="Verdana" w:hAnsi="Verdana" w:cs="Shruti"/>
        </w:rPr>
        <w:t xml:space="preserve">hapter 12 case. </w:t>
      </w:r>
      <w:r>
        <w:rPr>
          <w:rFonts w:ascii="Verdana" w:hAnsi="Verdana" w:cs="Shruti"/>
        </w:rPr>
        <w:t xml:space="preserve"> </w:t>
      </w:r>
      <w:r w:rsidRPr="00771617">
        <w:rPr>
          <w:rFonts w:ascii="Verdana" w:hAnsi="Verdana" w:cs="Shruti"/>
        </w:rPr>
        <w:t xml:space="preserve">Fed. R. </w:t>
      </w:r>
      <w:proofErr w:type="spellStart"/>
      <w:r w:rsidRPr="00771617">
        <w:rPr>
          <w:rFonts w:ascii="Verdana" w:hAnsi="Verdana" w:cs="Shruti"/>
        </w:rPr>
        <w:t>Bankr</w:t>
      </w:r>
      <w:proofErr w:type="spellEnd"/>
      <w:r w:rsidRPr="00771617">
        <w:rPr>
          <w:rFonts w:ascii="Verdana" w:hAnsi="Verdana" w:cs="Shruti"/>
        </w:rPr>
        <w:t xml:space="preserve">. P. 3002(a). </w:t>
      </w:r>
      <w:r>
        <w:rPr>
          <w:rFonts w:ascii="Verdana" w:hAnsi="Verdana" w:cs="Shruti"/>
        </w:rPr>
        <w:t xml:space="preserve"> </w:t>
      </w:r>
      <w:r w:rsidRPr="00771617">
        <w:rPr>
          <w:rFonts w:ascii="Verdana" w:hAnsi="Verdana" w:cs="Shruti"/>
        </w:rPr>
        <w:t xml:space="preserve">A proof of claim is timely filed if it is filed not later than 90 days after the first date set for the meeting of creditors. </w:t>
      </w:r>
      <w:r>
        <w:rPr>
          <w:rFonts w:ascii="Verdana" w:hAnsi="Verdana" w:cs="Shruti"/>
        </w:rPr>
        <w:t xml:space="preserve"> </w:t>
      </w:r>
      <w:r w:rsidRPr="00771617">
        <w:rPr>
          <w:rFonts w:ascii="Verdana" w:hAnsi="Verdana" w:cs="Shruti"/>
        </w:rPr>
        <w:t xml:space="preserve">Fed. R. </w:t>
      </w:r>
      <w:proofErr w:type="spellStart"/>
      <w:r w:rsidRPr="00771617">
        <w:rPr>
          <w:rFonts w:ascii="Verdana" w:hAnsi="Verdana" w:cs="Shruti"/>
        </w:rPr>
        <w:t>Bankr</w:t>
      </w:r>
      <w:proofErr w:type="spellEnd"/>
      <w:r w:rsidRPr="00771617">
        <w:rPr>
          <w:rFonts w:ascii="Verdana" w:hAnsi="Verdana" w:cs="Shruti"/>
        </w:rPr>
        <w:t xml:space="preserve">. P. 3002(c). </w:t>
      </w:r>
      <w:r>
        <w:rPr>
          <w:rFonts w:ascii="Verdana" w:hAnsi="Verdana" w:cs="Shruti"/>
        </w:rPr>
        <w:t xml:space="preserve"> </w:t>
      </w:r>
      <w:r w:rsidRPr="00771617">
        <w:rPr>
          <w:rFonts w:ascii="Verdana" w:hAnsi="Verdana" w:cs="Shruti"/>
        </w:rPr>
        <w:t xml:space="preserve">However, a proof of claim filed by a governmental unit will be timely if filed not later than 180 days after the order for relief. </w:t>
      </w:r>
      <w:r>
        <w:rPr>
          <w:rFonts w:ascii="Verdana" w:hAnsi="Verdana" w:cs="Shruti"/>
        </w:rPr>
        <w:t xml:space="preserve"> </w:t>
      </w:r>
      <w:r w:rsidR="00FE1A14" w:rsidRPr="00FE1A14">
        <w:rPr>
          <w:rFonts w:ascii="Verdana" w:hAnsi="Verdana" w:cs="Shruti"/>
        </w:rPr>
        <w:t xml:space="preserve">11 U.S.C. § 502(b)(9), </w:t>
      </w:r>
      <w:r w:rsidRPr="00771617">
        <w:rPr>
          <w:rFonts w:ascii="Verdana" w:hAnsi="Verdana" w:cs="Shruti"/>
        </w:rPr>
        <w:t xml:space="preserve">Fed. R. </w:t>
      </w:r>
      <w:proofErr w:type="spellStart"/>
      <w:r w:rsidRPr="00771617">
        <w:rPr>
          <w:rFonts w:ascii="Verdana" w:hAnsi="Verdana" w:cs="Shruti"/>
        </w:rPr>
        <w:t>Bankr</w:t>
      </w:r>
      <w:proofErr w:type="spellEnd"/>
      <w:r w:rsidRPr="00771617">
        <w:rPr>
          <w:rFonts w:ascii="Verdana" w:hAnsi="Verdana" w:cs="Shruti"/>
        </w:rPr>
        <w:t xml:space="preserve">. P. 3002(c)(1). </w:t>
      </w:r>
      <w:r w:rsidR="003D6B43">
        <w:rPr>
          <w:rFonts w:ascii="Verdana" w:hAnsi="Verdana" w:cs="Shruti"/>
          <w:color w:val="FF0000"/>
        </w:rPr>
        <w:t xml:space="preserve"> </w:t>
      </w:r>
      <w:r w:rsidR="00707AE4" w:rsidRPr="00CF51C0">
        <w:rPr>
          <w:rFonts w:ascii="Verdana" w:hAnsi="Verdana" w:cs="Shruti"/>
        </w:rPr>
        <w:t xml:space="preserve">Courts are divided as to whether </w:t>
      </w:r>
      <w:r w:rsidR="00D13C60">
        <w:rPr>
          <w:rFonts w:ascii="Verdana" w:hAnsi="Verdana" w:cs="Shruti"/>
        </w:rPr>
        <w:t xml:space="preserve">a </w:t>
      </w:r>
      <w:r w:rsidR="00707AE4" w:rsidRPr="00CF51C0">
        <w:rPr>
          <w:rFonts w:ascii="Verdana" w:hAnsi="Verdana" w:cs="Shruti"/>
        </w:rPr>
        <w:t xml:space="preserve">secured </w:t>
      </w:r>
      <w:r w:rsidR="00D13C60">
        <w:rPr>
          <w:rFonts w:ascii="Verdana" w:hAnsi="Verdana" w:cs="Shruti"/>
        </w:rPr>
        <w:t xml:space="preserve">creditor must file a proof of claim.  Therefore, </w:t>
      </w:r>
      <w:r w:rsidR="00707AE4" w:rsidRPr="00CF51C0">
        <w:rPr>
          <w:rFonts w:ascii="Verdana" w:hAnsi="Verdana" w:cs="Shruti"/>
        </w:rPr>
        <w:t xml:space="preserve">the </w:t>
      </w:r>
      <w:r w:rsidR="00707AE4">
        <w:rPr>
          <w:rFonts w:ascii="Verdana" w:hAnsi="Verdana" w:cs="Shruti"/>
        </w:rPr>
        <w:t xml:space="preserve">standing </w:t>
      </w:r>
      <w:r w:rsidR="00707AE4" w:rsidRPr="00CF51C0">
        <w:rPr>
          <w:rFonts w:ascii="Verdana" w:hAnsi="Verdana" w:cs="Shruti"/>
        </w:rPr>
        <w:t xml:space="preserve">trustee must follow controlling legal authority in the jurisdiction as to payment of secured creditors who have not filed claims.  </w:t>
      </w:r>
    </w:p>
    <w:p w14:paraId="1175785E"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62975BDA"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If </w:t>
      </w:r>
      <w:r w:rsidR="00FE1A14">
        <w:rPr>
          <w:rFonts w:ascii="Verdana" w:hAnsi="Verdana" w:cs="Shruti"/>
        </w:rPr>
        <w:t>a</w:t>
      </w:r>
      <w:r w:rsidR="00FE1A14" w:rsidRPr="00CF51C0">
        <w:rPr>
          <w:rFonts w:ascii="Verdana" w:hAnsi="Verdana" w:cs="Shruti"/>
        </w:rPr>
        <w:t xml:space="preserve"> </w:t>
      </w:r>
      <w:r w:rsidRPr="00CF51C0">
        <w:rPr>
          <w:rFonts w:ascii="Verdana" w:hAnsi="Verdana" w:cs="Shruti"/>
        </w:rPr>
        <w:t xml:space="preserve">creditor does not timely file a proof of claim, </w:t>
      </w:r>
      <w:r>
        <w:rPr>
          <w:rFonts w:ascii="Verdana" w:hAnsi="Verdana" w:cs="Shruti"/>
        </w:rPr>
        <w:t>the</w:t>
      </w:r>
      <w:r w:rsidRPr="00CF51C0">
        <w:rPr>
          <w:rFonts w:ascii="Verdana" w:hAnsi="Verdana" w:cs="Shruti"/>
        </w:rPr>
        <w:t xml:space="preserve"> standing trustee or debtor may file a claim </w:t>
      </w:r>
      <w:r w:rsidR="00771617" w:rsidRPr="00771617">
        <w:rPr>
          <w:rFonts w:ascii="Verdana" w:hAnsi="Verdana" w:cs="Shruti"/>
        </w:rPr>
        <w:t xml:space="preserve">on behalf of the creditor </w:t>
      </w:r>
      <w:r w:rsidRPr="00CF51C0">
        <w:rPr>
          <w:rFonts w:ascii="Verdana" w:hAnsi="Verdana" w:cs="Shruti"/>
        </w:rPr>
        <w:t xml:space="preserve">within 30 days after the expiration of </w:t>
      </w:r>
      <w:r w:rsidR="00771617" w:rsidRPr="00771617">
        <w:rPr>
          <w:rFonts w:ascii="Verdana" w:hAnsi="Verdana" w:cs="Shruti"/>
        </w:rPr>
        <w:t xml:space="preserve">the time for filing claims set forth in Fed. R. </w:t>
      </w:r>
      <w:proofErr w:type="spellStart"/>
      <w:r w:rsidR="00771617" w:rsidRPr="00771617">
        <w:rPr>
          <w:rFonts w:ascii="Verdana" w:hAnsi="Verdana" w:cs="Shruti"/>
        </w:rPr>
        <w:t>Bankr</w:t>
      </w:r>
      <w:proofErr w:type="spellEnd"/>
      <w:r w:rsidR="00771617" w:rsidRPr="00771617">
        <w:rPr>
          <w:rFonts w:ascii="Verdana" w:hAnsi="Verdana" w:cs="Shruti"/>
        </w:rPr>
        <w:t>. P.</w:t>
      </w:r>
      <w:r w:rsidR="00771617">
        <w:rPr>
          <w:rFonts w:ascii="Verdana" w:hAnsi="Verdana" w:cs="Shruti"/>
        </w:rPr>
        <w:t xml:space="preserve"> </w:t>
      </w:r>
      <w:r w:rsidR="00771617" w:rsidRPr="00771617">
        <w:rPr>
          <w:rFonts w:ascii="Verdana" w:hAnsi="Verdana" w:cs="Shruti"/>
        </w:rPr>
        <w:t xml:space="preserve">3002(c). </w:t>
      </w:r>
      <w:r w:rsidR="00771617">
        <w:rPr>
          <w:rFonts w:ascii="Verdana" w:hAnsi="Verdana" w:cs="Shruti"/>
        </w:rPr>
        <w:t xml:space="preserve"> </w:t>
      </w:r>
      <w:r w:rsidR="00771617" w:rsidRPr="00771617">
        <w:rPr>
          <w:rFonts w:ascii="Verdana" w:hAnsi="Verdana" w:cs="Shruti"/>
        </w:rPr>
        <w:t xml:space="preserve">However, given that sufficient information to allow the filing of an accurate claim is often lacking, the standing trustee ordinarily should not file a claim on behalf of a creditor. </w:t>
      </w:r>
      <w:r w:rsidRPr="00CF51C0">
        <w:rPr>
          <w:rFonts w:ascii="Verdana" w:hAnsi="Verdana" w:cs="Shruti"/>
        </w:rPr>
        <w:t xml:space="preserve">  As an alternative, the standing trustee may provide notice that will alert </w:t>
      </w:r>
      <w:r>
        <w:rPr>
          <w:rFonts w:ascii="Verdana" w:hAnsi="Verdana" w:cs="Shruti"/>
        </w:rPr>
        <w:t xml:space="preserve">the </w:t>
      </w:r>
      <w:r w:rsidRPr="00CF51C0">
        <w:rPr>
          <w:rFonts w:ascii="Verdana" w:hAnsi="Verdana" w:cs="Shruti"/>
        </w:rPr>
        <w:t xml:space="preserve">debtor to consider filing claims </w:t>
      </w:r>
      <w:r w:rsidR="00910203">
        <w:rPr>
          <w:rFonts w:ascii="Verdana" w:hAnsi="Verdana" w:cs="Shruti"/>
        </w:rPr>
        <w:t>on behalf of</w:t>
      </w:r>
      <w:r w:rsidRPr="00CF51C0">
        <w:rPr>
          <w:rFonts w:ascii="Verdana" w:hAnsi="Verdana" w:cs="Shruti"/>
        </w:rPr>
        <w:t xml:space="preserve"> non</w:t>
      </w:r>
      <w:r w:rsidRPr="00CF51C0">
        <w:rPr>
          <w:rFonts w:ascii="Verdana" w:hAnsi="Verdana" w:cs="Shruti"/>
        </w:rPr>
        <w:noBreakHyphen/>
        <w:t>filing creditors</w:t>
      </w:r>
      <w:r w:rsidR="00FE1A14">
        <w:rPr>
          <w:rFonts w:ascii="Verdana" w:hAnsi="Verdana" w:cs="Shruti"/>
        </w:rPr>
        <w:t xml:space="preserve"> </w:t>
      </w:r>
      <w:r w:rsidR="00910203" w:rsidRPr="00910203">
        <w:rPr>
          <w:rFonts w:ascii="Verdana" w:hAnsi="Verdana" w:cs="Shruti"/>
        </w:rPr>
        <w:t xml:space="preserve">so as to obtain the full benefits </w:t>
      </w:r>
      <w:r w:rsidR="00FE1A14">
        <w:rPr>
          <w:rFonts w:ascii="Verdana" w:hAnsi="Verdana" w:cs="Shruti"/>
        </w:rPr>
        <w:t>available to the debtor from a c</w:t>
      </w:r>
      <w:r w:rsidR="00910203" w:rsidRPr="00910203">
        <w:rPr>
          <w:rFonts w:ascii="Verdana" w:hAnsi="Verdana" w:cs="Shruti"/>
        </w:rPr>
        <w:t>hapter 12 filing</w:t>
      </w:r>
      <w:r w:rsidRPr="00CF51C0">
        <w:rPr>
          <w:rFonts w:ascii="Verdana" w:hAnsi="Verdana" w:cs="Shruti"/>
        </w:rPr>
        <w:t>.</w:t>
      </w:r>
    </w:p>
    <w:p w14:paraId="63ABB2C1" w14:textId="77777777" w:rsidR="00707AE4" w:rsidRPr="00CF51C0" w:rsidRDefault="00707AE4" w:rsidP="001314B6">
      <w:pPr>
        <w:rPr>
          <w:rFonts w:ascii="Verdana" w:hAnsi="Verdana" w:cs="Shruti"/>
        </w:rPr>
      </w:pPr>
    </w:p>
    <w:p w14:paraId="4CF579EB"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0053041E" w14:textId="77777777" w:rsidR="00707AE4" w:rsidRDefault="00707AE4" w:rsidP="001314B6">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11 U.S.C § 502 (b)(9</w:t>
      </w:r>
      <w:proofErr w:type="gramStart"/>
      <w:r>
        <w:rPr>
          <w:rFonts w:ascii="Verdana" w:hAnsi="Verdana" w:cs="Shruti"/>
        </w:rPr>
        <w:t xml:space="preserve">)  </w:t>
      </w:r>
      <w:r>
        <w:rPr>
          <w:rFonts w:ascii="Verdana" w:hAnsi="Verdana" w:cs="Shruti"/>
        </w:rPr>
        <w:tab/>
      </w:r>
      <w:proofErr w:type="gramEnd"/>
      <w:r>
        <w:rPr>
          <w:rFonts w:ascii="Verdana" w:hAnsi="Verdana" w:cs="Shruti"/>
        </w:rPr>
        <w:tab/>
      </w:r>
      <w:r w:rsidRPr="000D6E5C">
        <w:rPr>
          <w:rFonts w:ascii="Verdana" w:hAnsi="Verdana" w:cs="Shruti"/>
        </w:rPr>
        <w:t xml:space="preserve">Untimely Claims, </w:t>
      </w:r>
      <w:r>
        <w:rPr>
          <w:rFonts w:ascii="Verdana" w:hAnsi="Verdana" w:cs="Shruti"/>
        </w:rPr>
        <w:t>Tax Claims</w:t>
      </w:r>
    </w:p>
    <w:p w14:paraId="0BD19AEA" w14:textId="77777777" w:rsidR="00707AE4" w:rsidRDefault="00707AE4" w:rsidP="001314B6">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w:t>
      </w:r>
      <w:r>
        <w:rPr>
          <w:rFonts w:ascii="Verdana" w:hAnsi="Verdana" w:cs="Shruti"/>
        </w:rPr>
        <w:t>3001</w:t>
      </w:r>
      <w:r>
        <w:rPr>
          <w:rFonts w:ascii="Verdana" w:hAnsi="Verdana" w:cs="Shruti"/>
        </w:rPr>
        <w:tab/>
      </w:r>
      <w:r>
        <w:rPr>
          <w:rFonts w:ascii="Verdana" w:hAnsi="Verdana" w:cs="Shruti"/>
        </w:rPr>
        <w:tab/>
        <w:t xml:space="preserve">Proof of Claim </w:t>
      </w:r>
    </w:p>
    <w:p w14:paraId="0330B657" w14:textId="77777777" w:rsidR="00707AE4" w:rsidRDefault="00707AE4" w:rsidP="001314B6">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w:t>
      </w:r>
      <w:r>
        <w:rPr>
          <w:rFonts w:ascii="Verdana" w:hAnsi="Verdana" w:cs="Shruti"/>
        </w:rPr>
        <w:t>3</w:t>
      </w:r>
      <w:r w:rsidRPr="00CF51C0">
        <w:rPr>
          <w:rFonts w:ascii="Verdana" w:hAnsi="Verdana" w:cs="Shruti"/>
        </w:rPr>
        <w:t>00</w:t>
      </w:r>
      <w:r>
        <w:rPr>
          <w:rFonts w:ascii="Verdana" w:hAnsi="Verdana" w:cs="Shruti"/>
        </w:rPr>
        <w:t>2</w:t>
      </w:r>
      <w:r w:rsidRPr="00CF51C0">
        <w:rPr>
          <w:rFonts w:ascii="Verdana" w:hAnsi="Verdana" w:cs="Shruti"/>
        </w:rPr>
        <w:tab/>
      </w:r>
      <w:r>
        <w:rPr>
          <w:rFonts w:ascii="Verdana" w:hAnsi="Verdana" w:cs="Shruti"/>
        </w:rPr>
        <w:tab/>
        <w:t>Filing Proof of Claim or Interest</w:t>
      </w:r>
    </w:p>
    <w:p w14:paraId="7ECFD35A"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w:t>
      </w:r>
      <w:r>
        <w:rPr>
          <w:rFonts w:ascii="Verdana" w:hAnsi="Verdana" w:cs="Shruti"/>
        </w:rPr>
        <w:t>3</w:t>
      </w:r>
      <w:r w:rsidRPr="00CF51C0">
        <w:rPr>
          <w:rFonts w:ascii="Verdana" w:hAnsi="Verdana" w:cs="Shruti"/>
        </w:rPr>
        <w:t>00</w:t>
      </w:r>
      <w:r>
        <w:rPr>
          <w:rFonts w:ascii="Verdana" w:hAnsi="Verdana" w:cs="Shruti"/>
        </w:rPr>
        <w:t>4</w:t>
      </w:r>
      <w:r>
        <w:rPr>
          <w:rFonts w:ascii="Verdana" w:hAnsi="Verdana" w:cs="Shruti"/>
        </w:rPr>
        <w:tab/>
      </w:r>
      <w:r>
        <w:rPr>
          <w:rFonts w:ascii="Verdana" w:hAnsi="Verdana" w:cs="Shruti"/>
        </w:rPr>
        <w:tab/>
      </w:r>
      <w:r w:rsidRPr="00080E53">
        <w:rPr>
          <w:rFonts w:ascii="Verdana" w:hAnsi="Verdana" w:cs="Shruti"/>
        </w:rPr>
        <w:t>Filing Claims by Debtor or Trustee</w:t>
      </w:r>
    </w:p>
    <w:p w14:paraId="05EC17A5"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4D53C079" w14:textId="77777777" w:rsidR="00707AE4" w:rsidRPr="00CF51C0" w:rsidRDefault="0016018C" w:rsidP="001314B6">
      <w:pPr>
        <w:pStyle w:val="Heading3"/>
        <w:numPr>
          <w:ilvl w:val="0"/>
          <w:numId w:val="0"/>
        </w:numPr>
        <w:ind w:left="288"/>
      </w:pPr>
      <w:r>
        <w:t>3</w:t>
      </w:r>
      <w:r w:rsidR="00707AE4" w:rsidRPr="00CF51C0">
        <w:t>.</w:t>
      </w:r>
      <w:r w:rsidR="00707AE4" w:rsidRPr="00CF51C0">
        <w:tab/>
        <w:t>CLASSIFICATION OF CLAIMS</w:t>
      </w:r>
      <w:r w:rsidR="00707AE4">
        <w:fldChar w:fldCharType="begin"/>
      </w:r>
      <w:r w:rsidR="00707AE4">
        <w:instrText xml:space="preserve"> TC "</w:instrText>
      </w:r>
      <w:bookmarkStart w:id="90" w:name="_Toc172520134"/>
      <w:bookmarkStart w:id="91" w:name="_Toc236635192"/>
      <w:r w:rsidR="00707AE4" w:rsidRPr="009262EB">
        <w:instrText>3.</w:instrText>
      </w:r>
      <w:r w:rsidR="00707AE4" w:rsidRPr="009262EB">
        <w:tab/>
        <w:instrText>CLASSIFICATION OF CLAIMS</w:instrText>
      </w:r>
      <w:bookmarkEnd w:id="90"/>
      <w:bookmarkEnd w:id="91"/>
      <w:r w:rsidR="00707AE4">
        <w:instrText xml:space="preserve">" \f C \l "3" </w:instrText>
      </w:r>
      <w:r w:rsidR="00707AE4">
        <w:fldChar w:fldCharType="end"/>
      </w:r>
    </w:p>
    <w:p w14:paraId="210BD041"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5D410F79"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must be familiar with controlling law and precedent in the jurisdiction regarding classification of claims and object to such classification if </w:t>
      </w:r>
      <w:r>
        <w:rPr>
          <w:rFonts w:ascii="Verdana" w:hAnsi="Verdana" w:cs="Shruti"/>
        </w:rPr>
        <w:t>a purpose would be served.</w:t>
      </w:r>
      <w:r w:rsidRPr="00CF51C0" w:rsidDel="00AE01D6">
        <w:rPr>
          <w:rFonts w:ascii="Verdana" w:hAnsi="Verdana" w:cs="Shruti"/>
        </w:rPr>
        <w:t xml:space="preserve"> </w:t>
      </w:r>
    </w:p>
    <w:p w14:paraId="23FB8833"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        </w:t>
      </w:r>
    </w:p>
    <w:p w14:paraId="03A4CDF2" w14:textId="77777777" w:rsidR="00707AE4" w:rsidRDefault="0016018C" w:rsidP="001314B6">
      <w:pPr>
        <w:pStyle w:val="Heading3"/>
        <w:numPr>
          <w:ilvl w:val="0"/>
          <w:numId w:val="0"/>
        </w:numPr>
        <w:ind w:left="288"/>
      </w:pPr>
      <w:r>
        <w:t>4</w:t>
      </w:r>
      <w:r w:rsidR="00707AE4">
        <w:t>.</w:t>
      </w:r>
      <w:r w:rsidR="00707AE4">
        <w:tab/>
      </w:r>
      <w:r w:rsidR="00707AE4" w:rsidRPr="00CF51C0">
        <w:t>SUBORDINATION OF CLAIMS</w:t>
      </w:r>
      <w:r w:rsidR="00707AE4">
        <w:fldChar w:fldCharType="begin"/>
      </w:r>
      <w:r w:rsidR="00707AE4">
        <w:instrText xml:space="preserve"> TC "</w:instrText>
      </w:r>
      <w:bookmarkStart w:id="92" w:name="_Toc172520136"/>
      <w:bookmarkStart w:id="93" w:name="_Toc236635194"/>
      <w:r w:rsidR="00707AE4" w:rsidRPr="009262EB">
        <w:instrText>SUBORDINATION OF CLAIMS</w:instrText>
      </w:r>
      <w:bookmarkEnd w:id="92"/>
      <w:bookmarkEnd w:id="93"/>
      <w:r w:rsidR="00707AE4">
        <w:instrText xml:space="preserve">" \f C \l "3" </w:instrText>
      </w:r>
      <w:r w:rsidR="00707AE4">
        <w:fldChar w:fldCharType="end"/>
      </w:r>
    </w:p>
    <w:p w14:paraId="647D5FFB" w14:textId="77777777" w:rsidR="00707AE4" w:rsidRPr="00CF51C0" w:rsidRDefault="00707AE4" w:rsidP="001314B6">
      <w:pPr>
        <w:tabs>
          <w:tab w:val="left" w:pos="-1080"/>
          <w:tab w:val="left" w:pos="-720"/>
          <w:tab w:val="left" w:pos="-450"/>
          <w:tab w:val="left" w:pos="0"/>
          <w:tab w:val="left" w:pos="720"/>
          <w:tab w:val="left" w:pos="1440"/>
          <w:tab w:val="left" w:pos="1800"/>
        </w:tabs>
        <w:ind w:left="720"/>
        <w:outlineLvl w:val="0"/>
        <w:rPr>
          <w:rFonts w:ascii="Verdana" w:hAnsi="Verdana" w:cs="Shruti"/>
        </w:rPr>
      </w:pPr>
    </w:p>
    <w:p w14:paraId="38D7FA53"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Pr>
          <w:rFonts w:ascii="Verdana" w:hAnsi="Verdana" w:cs="Shruti"/>
        </w:rPr>
        <w:t>T</w:t>
      </w:r>
      <w:r w:rsidRPr="00CF51C0">
        <w:rPr>
          <w:rFonts w:ascii="Verdana" w:hAnsi="Verdana" w:cs="Shruti"/>
        </w:rPr>
        <w:t xml:space="preserve">he standing trustee </w:t>
      </w:r>
      <w:r>
        <w:rPr>
          <w:rFonts w:ascii="Verdana" w:hAnsi="Verdana" w:cs="Shruti"/>
        </w:rPr>
        <w:t>may</w:t>
      </w:r>
      <w:r w:rsidRPr="00CF51C0">
        <w:rPr>
          <w:rFonts w:ascii="Verdana" w:hAnsi="Verdana" w:cs="Shruti"/>
        </w:rPr>
        <w:t xml:space="preserve"> obtain a court order subordinating certain claims to other claims for purposes of distribution.  Subordination may be based upon an agreement, or upon principles of equitable subordination.  Generally, equitable subordination requires misconduct on the part of the creditor that has injured the debtor or conferred an unfair advantage to the creditor.  The </w:t>
      </w:r>
      <w:r>
        <w:rPr>
          <w:rFonts w:ascii="Verdana" w:hAnsi="Verdana" w:cs="Shruti"/>
        </w:rPr>
        <w:t xml:space="preserve">standing </w:t>
      </w:r>
      <w:r w:rsidRPr="00CF51C0">
        <w:rPr>
          <w:rFonts w:ascii="Verdana" w:hAnsi="Verdana" w:cs="Shruti"/>
        </w:rPr>
        <w:t>trustee should bring motions for subordination only in rare circumstances when the general body of creditors would benefit, the legal grounds for subordination are clear, and it would be difficult for the debtor or another creditor to bring the action.</w:t>
      </w:r>
    </w:p>
    <w:p w14:paraId="50AB0955"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4C91F126"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CF51C0">
        <w:rPr>
          <w:rFonts w:ascii="Verdana" w:hAnsi="Verdana" w:cs="Shruti"/>
          <w:b/>
          <w:bCs/>
          <w:i/>
          <w:iCs/>
        </w:rPr>
        <w:t>Related Provisions:</w:t>
      </w:r>
    </w:p>
    <w:p w14:paraId="15DD0E88"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 xml:space="preserve">510          </w:t>
      </w:r>
      <w:r>
        <w:rPr>
          <w:rFonts w:ascii="Verdana" w:hAnsi="Verdana" w:cs="Shruti"/>
        </w:rPr>
        <w:tab/>
      </w:r>
      <w:r>
        <w:rPr>
          <w:rFonts w:ascii="Verdana" w:hAnsi="Verdana" w:cs="Shruti"/>
        </w:rPr>
        <w:tab/>
      </w:r>
      <w:r w:rsidRPr="00CF51C0">
        <w:rPr>
          <w:rFonts w:ascii="Verdana" w:hAnsi="Verdana" w:cs="Shruti"/>
        </w:rPr>
        <w:t xml:space="preserve">Subordination of Claims  </w:t>
      </w:r>
    </w:p>
    <w:p w14:paraId="5C833512" w14:textId="77777777" w:rsidR="00707AE4" w:rsidRPr="00CF51C0"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               </w:t>
      </w:r>
    </w:p>
    <w:p w14:paraId="3097E030" w14:textId="77777777" w:rsidR="00707AE4" w:rsidRPr="007A4105" w:rsidRDefault="00927C5F" w:rsidP="001314B6">
      <w:pPr>
        <w:pStyle w:val="Heading2"/>
        <w:numPr>
          <w:ilvl w:val="0"/>
          <w:numId w:val="0"/>
        </w:numPr>
        <w:ind w:left="720" w:hanging="720"/>
      </w:pPr>
      <w:r>
        <w:br w:type="page"/>
      </w:r>
      <w:r w:rsidR="00707AE4" w:rsidRPr="00CF51C0">
        <w:t xml:space="preserve">E.  </w:t>
      </w:r>
      <w:r w:rsidR="00707AE4" w:rsidRPr="00CF51C0">
        <w:tab/>
      </w:r>
      <w:r w:rsidR="00707AE4" w:rsidRPr="007A4105">
        <w:t>EMPLOYMENT OF ATTORNEYS</w:t>
      </w:r>
      <w:r w:rsidR="00707AE4">
        <w:t xml:space="preserve"> AND OTHER PROFESSIONALS</w:t>
      </w:r>
      <w:r w:rsidR="00707AE4">
        <w:fldChar w:fldCharType="begin"/>
      </w:r>
      <w:r w:rsidR="00707AE4">
        <w:instrText xml:space="preserve"> TC "</w:instrText>
      </w:r>
      <w:bookmarkStart w:id="94" w:name="_Toc172520137"/>
      <w:bookmarkStart w:id="95" w:name="_Toc236635195"/>
      <w:r w:rsidR="00707AE4" w:rsidRPr="009262EB">
        <w:instrText xml:space="preserve">E.  </w:instrText>
      </w:r>
      <w:r w:rsidR="00707AE4" w:rsidRPr="009262EB">
        <w:tab/>
        <w:instrText>EMPLOYMENT OF ATTORNEYS AND OTHER PROFESSIONALS</w:instrText>
      </w:r>
      <w:bookmarkEnd w:id="94"/>
      <w:bookmarkEnd w:id="95"/>
      <w:r w:rsidR="00707AE4">
        <w:instrText xml:space="preserve">" \f C \l "2" </w:instrText>
      </w:r>
      <w:r w:rsidR="00707AE4">
        <w:fldChar w:fldCharType="end"/>
      </w:r>
    </w:p>
    <w:p w14:paraId="4D805373" w14:textId="77777777" w:rsidR="00707AE4" w:rsidRPr="00CF51C0" w:rsidRDefault="00707AE4" w:rsidP="001314B6">
      <w:pPr>
        <w:tabs>
          <w:tab w:val="left" w:pos="-1080"/>
          <w:tab w:val="left" w:pos="-720"/>
          <w:tab w:val="left" w:pos="-450"/>
          <w:tab w:val="left" w:pos="0"/>
          <w:tab w:val="left" w:pos="720"/>
          <w:tab w:val="left" w:pos="1440"/>
          <w:tab w:val="left" w:pos="1800"/>
        </w:tabs>
        <w:rPr>
          <w:rFonts w:ascii="Verdana" w:hAnsi="Verdana" w:cs="Shruti"/>
        </w:rPr>
      </w:pPr>
    </w:p>
    <w:p w14:paraId="4F0E3D97" w14:textId="77777777" w:rsidR="00707AE4"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b/>
          <w:bCs/>
        </w:rPr>
      </w:pPr>
      <w:r>
        <w:rPr>
          <w:rFonts w:ascii="Verdana" w:hAnsi="Verdana" w:cs="Shruti"/>
          <w:b/>
          <w:bCs/>
        </w:rPr>
        <w:tab/>
      </w: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Trustee Duties</w:t>
      </w:r>
    </w:p>
    <w:p w14:paraId="705DA963"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rPr>
      </w:pPr>
    </w:p>
    <w:p w14:paraId="54382B82" w14:textId="77777777" w:rsidR="00707AE4" w:rsidRPr="00E04E75" w:rsidRDefault="00707AE4" w:rsidP="001314B6">
      <w:pPr>
        <w:numPr>
          <w:ilvl w:val="0"/>
          <w:numId w:val="5"/>
        </w:num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Book Antiqua"/>
          <w:szCs w:val="26"/>
        </w:rPr>
      </w:pPr>
      <w:r w:rsidRPr="00E04E75">
        <w:rPr>
          <w:rFonts w:ascii="Verdana" w:hAnsi="Verdana" w:cs="Book Antiqua"/>
          <w:szCs w:val="26"/>
        </w:rPr>
        <w:t xml:space="preserve">A </w:t>
      </w:r>
      <w:r>
        <w:rPr>
          <w:rFonts w:ascii="Verdana" w:hAnsi="Verdana" w:cs="Book Antiqua"/>
          <w:szCs w:val="26"/>
        </w:rPr>
        <w:t xml:space="preserve">standing </w:t>
      </w:r>
      <w:r w:rsidRPr="00E04E75">
        <w:rPr>
          <w:rFonts w:ascii="Verdana" w:hAnsi="Verdana" w:cs="Book Antiqua"/>
          <w:szCs w:val="26"/>
        </w:rPr>
        <w:t xml:space="preserve">trustee may employ outside attorneys or other professionals </w:t>
      </w:r>
      <w:r>
        <w:rPr>
          <w:rFonts w:ascii="Verdana" w:hAnsi="Verdana" w:cs="Book Antiqua"/>
          <w:szCs w:val="26"/>
        </w:rPr>
        <w:t xml:space="preserve">as an expense of the trust </w:t>
      </w:r>
      <w:r w:rsidRPr="00E04E75">
        <w:rPr>
          <w:rFonts w:ascii="Verdana" w:hAnsi="Verdana" w:cs="Book Antiqua"/>
          <w:szCs w:val="26"/>
        </w:rPr>
        <w:t>only upon approval of the United States Trustee.</w:t>
      </w:r>
    </w:p>
    <w:p w14:paraId="09E9ED7A" w14:textId="77777777" w:rsidR="00707AE4" w:rsidRPr="00E04E75"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720"/>
        <w:rPr>
          <w:rFonts w:ascii="Verdana" w:hAnsi="Verdana" w:cs="Shruti"/>
        </w:rPr>
      </w:pPr>
    </w:p>
    <w:p w14:paraId="6E480D3A" w14:textId="77777777" w:rsidR="00707AE4" w:rsidRPr="00E04E75" w:rsidRDefault="00707AE4" w:rsidP="001314B6">
      <w:pPr>
        <w:numPr>
          <w:ilvl w:val="0"/>
          <w:numId w:val="5"/>
        </w:num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r w:rsidRPr="00E04E75">
        <w:rPr>
          <w:rFonts w:ascii="Verdana" w:hAnsi="Verdana" w:cs="Book Antiqua"/>
          <w:szCs w:val="26"/>
        </w:rPr>
        <w:t xml:space="preserve"> Legal defense of a </w:t>
      </w:r>
      <w:r>
        <w:rPr>
          <w:rFonts w:ascii="Verdana" w:hAnsi="Verdana" w:cs="Book Antiqua"/>
          <w:szCs w:val="26"/>
        </w:rPr>
        <w:t xml:space="preserve">standing </w:t>
      </w:r>
      <w:r w:rsidRPr="00E04E75">
        <w:rPr>
          <w:rFonts w:ascii="Verdana" w:hAnsi="Verdana" w:cs="Book Antiqua"/>
          <w:szCs w:val="26"/>
        </w:rPr>
        <w:t xml:space="preserve">trustee or employee of a </w:t>
      </w:r>
      <w:r>
        <w:rPr>
          <w:rFonts w:ascii="Verdana" w:hAnsi="Verdana" w:cs="Book Antiqua"/>
          <w:szCs w:val="26"/>
        </w:rPr>
        <w:t xml:space="preserve">standing </w:t>
      </w:r>
      <w:r w:rsidRPr="00E04E75">
        <w:rPr>
          <w:rFonts w:ascii="Verdana" w:hAnsi="Verdana" w:cs="Book Antiqua"/>
          <w:szCs w:val="26"/>
        </w:rPr>
        <w:t xml:space="preserve">trustee personally as an expense of the trust operation is subject to a determination by the United States Trustee that the conduct complained of is within the scope of the </w:t>
      </w:r>
      <w:r>
        <w:rPr>
          <w:rFonts w:ascii="Verdana" w:hAnsi="Verdana" w:cs="Book Antiqua"/>
          <w:szCs w:val="26"/>
        </w:rPr>
        <w:t xml:space="preserve">standing </w:t>
      </w:r>
      <w:r w:rsidRPr="00E04E75">
        <w:rPr>
          <w:rFonts w:ascii="Verdana" w:hAnsi="Verdana" w:cs="Book Antiqua"/>
          <w:szCs w:val="26"/>
        </w:rPr>
        <w:t>trustee’s official duties and that defense of the allegation is an actual and necessary expense of the trust operation</w:t>
      </w:r>
      <w:r w:rsidRPr="00E04E75">
        <w:rPr>
          <w:rFonts w:ascii="Verdana" w:hAnsi="Verdana" w:cs="Shruti"/>
        </w:rPr>
        <w:t>.</w:t>
      </w:r>
    </w:p>
    <w:p w14:paraId="5D3054D7" w14:textId="77777777" w:rsidR="00707AE4" w:rsidRDefault="00707AE4" w:rsidP="001314B6">
      <w:pPr>
        <w:ind w:left="720"/>
        <w:rPr>
          <w:rFonts w:ascii="Verdana" w:hAnsi="Verdana" w:cs="Shruti"/>
          <w:b/>
          <w:bCs/>
        </w:rPr>
      </w:pPr>
    </w:p>
    <w:p w14:paraId="2233B62A" w14:textId="77777777" w:rsidR="00707AE4" w:rsidRPr="00A7283B" w:rsidRDefault="00707AE4" w:rsidP="001314B6">
      <w:pPr>
        <w:pStyle w:val="Heading3"/>
        <w:numPr>
          <w:ilvl w:val="0"/>
          <w:numId w:val="0"/>
        </w:numPr>
        <w:ind w:left="288"/>
      </w:pPr>
      <w:r w:rsidRPr="00A7283B">
        <w:t>1.</w:t>
      </w:r>
      <w:r w:rsidRPr="00A7283B">
        <w:tab/>
        <w:t>EMPLOYMENT OF PROFESSIONALS</w:t>
      </w:r>
    </w:p>
    <w:p w14:paraId="34E03EFA" w14:textId="77777777" w:rsidR="00707AE4" w:rsidRDefault="00707AE4" w:rsidP="001314B6">
      <w:pPr>
        <w:ind w:left="720"/>
        <w:rPr>
          <w:rFonts w:ascii="Verdana" w:hAnsi="Verdana" w:cs="Shruti"/>
          <w:b/>
          <w:bCs/>
        </w:rPr>
      </w:pPr>
    </w:p>
    <w:p w14:paraId="19DCCEDF" w14:textId="77777777" w:rsidR="00F13D0F" w:rsidRDefault="00707AE4" w:rsidP="001314B6">
      <w:pPr>
        <w:ind w:left="720"/>
        <w:rPr>
          <w:rFonts w:ascii="Verdana" w:hAnsi="Verdana" w:cs="Book Antiqua"/>
          <w:szCs w:val="26"/>
        </w:rPr>
      </w:pPr>
      <w:r w:rsidRPr="00E04E75">
        <w:rPr>
          <w:rFonts w:ascii="Verdana" w:hAnsi="Verdana" w:cs="Book Antiqua"/>
          <w:szCs w:val="26"/>
        </w:rPr>
        <w:t xml:space="preserve">The standing trustee may employ an outside attorney, consultant, or other professional as an expense of the trust operation </w:t>
      </w:r>
      <w:r>
        <w:rPr>
          <w:rFonts w:ascii="Verdana" w:hAnsi="Verdana" w:cs="Book Antiqua"/>
          <w:szCs w:val="26"/>
        </w:rPr>
        <w:t xml:space="preserve">for a special purpose </w:t>
      </w:r>
      <w:r w:rsidRPr="00E04E75">
        <w:rPr>
          <w:rFonts w:ascii="Verdana" w:hAnsi="Verdana" w:cs="Book Antiqua"/>
          <w:szCs w:val="26"/>
        </w:rPr>
        <w:t xml:space="preserve">only upon approval of the United States Trustee.  A request for approval </w:t>
      </w:r>
      <w:r w:rsidR="00F13D0F">
        <w:rPr>
          <w:rFonts w:ascii="Verdana" w:hAnsi="Verdana" w:cs="Book Antiqua"/>
          <w:szCs w:val="26"/>
        </w:rPr>
        <w:t xml:space="preserve">for a special purpose </w:t>
      </w:r>
      <w:r w:rsidRPr="00E04E75">
        <w:rPr>
          <w:rFonts w:ascii="Verdana" w:hAnsi="Verdana" w:cs="Book Antiqua"/>
          <w:szCs w:val="26"/>
        </w:rPr>
        <w:t xml:space="preserve">must include the amount, terms and conditions of employment, </w:t>
      </w:r>
      <w:r>
        <w:rPr>
          <w:rFonts w:ascii="Verdana" w:hAnsi="Verdana" w:cs="Book Antiqua"/>
          <w:szCs w:val="26"/>
        </w:rPr>
        <w:t xml:space="preserve">a </w:t>
      </w:r>
      <w:r w:rsidRPr="00E04E75">
        <w:rPr>
          <w:rFonts w:ascii="Verdana" w:hAnsi="Verdana" w:cs="Book Antiqua"/>
          <w:szCs w:val="26"/>
        </w:rPr>
        <w:t>copy of a</w:t>
      </w:r>
      <w:r>
        <w:rPr>
          <w:rFonts w:ascii="Verdana" w:hAnsi="Verdana" w:cs="Book Antiqua"/>
          <w:szCs w:val="26"/>
        </w:rPr>
        <w:t>ny</w:t>
      </w:r>
      <w:r w:rsidRPr="00E04E75">
        <w:rPr>
          <w:rFonts w:ascii="Verdana" w:hAnsi="Verdana" w:cs="Book Antiqua"/>
          <w:szCs w:val="26"/>
        </w:rPr>
        <w:t xml:space="preserve"> proposed written agreement, an explanation as to why the services are not capable of being handled by staff employees, and, if applicable, the reason the expense would not more appropriately be borne by an individual estate through service of a professional employed under 11 U.S.C. § 327</w:t>
      </w:r>
      <w:r w:rsidR="00D13C60">
        <w:rPr>
          <w:rFonts w:ascii="Verdana" w:hAnsi="Verdana" w:cs="Book Antiqua"/>
          <w:szCs w:val="26"/>
        </w:rPr>
        <w:t xml:space="preserve">.  </w:t>
      </w:r>
      <w:r w:rsidR="00D13C60" w:rsidRPr="00E04E75">
        <w:rPr>
          <w:rFonts w:ascii="Verdana" w:hAnsi="Verdana" w:cs="Book Antiqua"/>
          <w:szCs w:val="26"/>
        </w:rPr>
        <w:t xml:space="preserve">11 U.S.C. § </w:t>
      </w:r>
      <w:r w:rsidR="00D13C60">
        <w:rPr>
          <w:rFonts w:ascii="Verdana" w:hAnsi="Verdana" w:cs="Shruti"/>
        </w:rPr>
        <w:t>12</w:t>
      </w:r>
      <w:r w:rsidR="00D13C60" w:rsidRPr="006A6C99">
        <w:rPr>
          <w:rFonts w:ascii="Verdana" w:hAnsi="Verdana" w:cs="Shruti"/>
        </w:rPr>
        <w:t>02(b)(1) incorporating 11 U.S.C. § 704(a)(2)</w:t>
      </w:r>
      <w:r w:rsidRPr="00E04E75">
        <w:rPr>
          <w:rFonts w:ascii="Verdana" w:hAnsi="Verdana" w:cs="Book Antiqua"/>
          <w:szCs w:val="26"/>
        </w:rPr>
        <w:t>.</w:t>
      </w:r>
      <w:r w:rsidR="00A77630">
        <w:rPr>
          <w:rFonts w:ascii="Verdana" w:hAnsi="Verdana" w:cs="Book Antiqua"/>
          <w:color w:val="FF0000"/>
          <w:szCs w:val="26"/>
        </w:rPr>
        <w:t xml:space="preserve"> </w:t>
      </w:r>
      <w:r w:rsidRPr="00E04E75">
        <w:rPr>
          <w:rFonts w:ascii="Verdana" w:hAnsi="Verdana" w:cs="Book Antiqua"/>
          <w:szCs w:val="26"/>
        </w:rPr>
        <w:t xml:space="preserve"> </w:t>
      </w:r>
    </w:p>
    <w:p w14:paraId="46F8F084" w14:textId="77777777" w:rsidR="00F13D0F" w:rsidRDefault="00F13D0F" w:rsidP="001314B6">
      <w:pPr>
        <w:ind w:left="720"/>
        <w:rPr>
          <w:rFonts w:ascii="Verdana" w:hAnsi="Verdana" w:cs="Book Antiqua"/>
          <w:szCs w:val="26"/>
        </w:rPr>
      </w:pPr>
    </w:p>
    <w:p w14:paraId="572FD7EF" w14:textId="77777777" w:rsidR="00707AE4" w:rsidRPr="003B3AB8" w:rsidRDefault="00707AE4" w:rsidP="001314B6">
      <w:pPr>
        <w:ind w:left="720"/>
      </w:pPr>
      <w:r w:rsidRPr="003B3AB8">
        <w:rPr>
          <w:rFonts w:ascii="Verdana" w:hAnsi="Verdana" w:cs="Book Antiqua"/>
          <w:szCs w:val="26"/>
        </w:rPr>
        <w:t xml:space="preserve">Disclosure in a standing trustee annual or amended budget is considered a request for approval of employment of an outside professional to represent the trustee in routine matters in the same manner as a staff attorney. </w:t>
      </w:r>
      <w:r w:rsidRPr="003B3AB8">
        <w:rPr>
          <w:rStyle w:val="msoins0"/>
          <w:rFonts w:ascii="Verdana" w:hAnsi="Verdana" w:cs="Book Antiqua"/>
          <w:szCs w:val="26"/>
        </w:rPr>
        <w:t>A standing trustee seeking to employ outside counsel may redact from any written agreement submitted to the United States Trustee any information regarding the legal theories or assessments of the case.</w:t>
      </w:r>
      <w:r w:rsidRPr="003B3AB8">
        <w:rPr>
          <w:rFonts w:ascii="Verdana" w:hAnsi="Verdana" w:cs="Book Antiqua"/>
          <w:szCs w:val="26"/>
        </w:rPr>
        <w:t xml:space="preserve"> </w:t>
      </w:r>
    </w:p>
    <w:p w14:paraId="617BDFD0" w14:textId="77777777" w:rsidR="00707AE4" w:rsidRPr="00E04E75" w:rsidRDefault="00707AE4" w:rsidP="001314B6">
      <w:pPr>
        <w:ind w:left="720"/>
        <w:rPr>
          <w:rFonts w:ascii="Verdana" w:hAnsi="Verdana" w:cs="Book Antiqua"/>
          <w:szCs w:val="26"/>
        </w:rPr>
      </w:pPr>
      <w:r w:rsidRPr="003B3AB8">
        <w:t> </w:t>
      </w:r>
    </w:p>
    <w:p w14:paraId="68460F4B" w14:textId="77777777" w:rsidR="00707AE4" w:rsidRDefault="00927C5F" w:rsidP="001314B6">
      <w:pPr>
        <w:pStyle w:val="Heading3"/>
        <w:numPr>
          <w:ilvl w:val="0"/>
          <w:numId w:val="0"/>
        </w:numPr>
        <w:ind w:left="288"/>
      </w:pPr>
      <w:r>
        <w:rPr>
          <w:lang w:val="en-CA"/>
        </w:rPr>
        <w:br w:type="page"/>
      </w:r>
      <w:r w:rsidR="00707AE4">
        <w:rPr>
          <w:lang w:val="en-CA"/>
        </w:rPr>
        <w:t>2.</w:t>
      </w:r>
      <w:r w:rsidR="00707AE4">
        <w:rPr>
          <w:lang w:val="en-CA"/>
        </w:rPr>
        <w:tab/>
      </w:r>
      <w:r w:rsidR="00707AE4" w:rsidRPr="00A7283B">
        <w:t>LEGAL DEFENSE</w:t>
      </w:r>
    </w:p>
    <w:p w14:paraId="62C59D31" w14:textId="77777777" w:rsidR="00707AE4" w:rsidRPr="00A7283B" w:rsidRDefault="00707AE4" w:rsidP="001314B6">
      <w:pPr>
        <w:ind w:left="720"/>
      </w:pPr>
    </w:p>
    <w:p w14:paraId="522C3EAF" w14:textId="77777777" w:rsidR="00707AE4" w:rsidRPr="00E04E75" w:rsidRDefault="00707AE4" w:rsidP="001314B6">
      <w:pPr>
        <w:ind w:left="720"/>
        <w:rPr>
          <w:rFonts w:ascii="Verdana" w:hAnsi="Verdana" w:cs="Book Antiqua"/>
          <w:szCs w:val="26"/>
        </w:rPr>
      </w:pPr>
      <w:r w:rsidRPr="00E04E75">
        <w:rPr>
          <w:rFonts w:ascii="Verdana" w:hAnsi="Verdana" w:cs="Book Antiqua"/>
          <w:szCs w:val="26"/>
        </w:rPr>
        <w:t xml:space="preserve">When the standing trustee requests approval to employ an attorney to defend the </w:t>
      </w:r>
      <w:r>
        <w:rPr>
          <w:rFonts w:ascii="Verdana" w:hAnsi="Verdana" w:cs="Book Antiqua"/>
          <w:szCs w:val="26"/>
        </w:rPr>
        <w:t xml:space="preserve">standing </w:t>
      </w:r>
      <w:r w:rsidRPr="00E04E75">
        <w:rPr>
          <w:rFonts w:ascii="Verdana" w:hAnsi="Verdana" w:cs="Book Antiqua"/>
          <w:szCs w:val="26"/>
        </w:rPr>
        <w:t xml:space="preserve">trustee or </w:t>
      </w:r>
      <w:r>
        <w:rPr>
          <w:rFonts w:ascii="Verdana" w:hAnsi="Verdana" w:cs="Book Antiqua"/>
          <w:szCs w:val="26"/>
        </w:rPr>
        <w:t xml:space="preserve">an </w:t>
      </w:r>
      <w:r w:rsidRPr="00E04E75">
        <w:rPr>
          <w:rFonts w:ascii="Verdana" w:hAnsi="Verdana" w:cs="Book Antiqua"/>
          <w:szCs w:val="26"/>
        </w:rPr>
        <w:t xml:space="preserve">employee personally as an expense of the trust operation, the request </w:t>
      </w:r>
      <w:r w:rsidR="00D13C60">
        <w:rPr>
          <w:rFonts w:ascii="Verdana" w:hAnsi="Verdana" w:cs="Book Antiqua"/>
          <w:szCs w:val="26"/>
        </w:rPr>
        <w:t>needs to</w:t>
      </w:r>
      <w:r w:rsidR="00D13C60" w:rsidRPr="00E04E75">
        <w:rPr>
          <w:rFonts w:ascii="Verdana" w:hAnsi="Verdana" w:cs="Book Antiqua"/>
          <w:szCs w:val="26"/>
        </w:rPr>
        <w:t xml:space="preserve"> </w:t>
      </w:r>
      <w:r w:rsidRPr="00E04E75">
        <w:rPr>
          <w:rFonts w:ascii="Verdana" w:hAnsi="Verdana" w:cs="Book Antiqua"/>
          <w:szCs w:val="26"/>
        </w:rPr>
        <w:t>contain the following additional information: (</w:t>
      </w:r>
      <w:r>
        <w:rPr>
          <w:rFonts w:ascii="Verdana" w:hAnsi="Verdana" w:cs="Book Antiqua"/>
          <w:szCs w:val="26"/>
        </w:rPr>
        <w:t>a</w:t>
      </w:r>
      <w:r w:rsidRPr="00E04E75">
        <w:rPr>
          <w:rFonts w:ascii="Verdana" w:hAnsi="Verdana" w:cs="Book Antiqua"/>
          <w:szCs w:val="26"/>
        </w:rPr>
        <w:t>) a detailed summary of the facts surrounding the challenged conduct, (</w:t>
      </w:r>
      <w:r>
        <w:rPr>
          <w:rFonts w:ascii="Verdana" w:hAnsi="Verdana" w:cs="Book Antiqua"/>
          <w:szCs w:val="26"/>
        </w:rPr>
        <w:t>b</w:t>
      </w:r>
      <w:r w:rsidRPr="00E04E75">
        <w:rPr>
          <w:rFonts w:ascii="Verdana" w:hAnsi="Verdana" w:cs="Book Antiqua"/>
          <w:szCs w:val="26"/>
        </w:rPr>
        <w:t>) copies of relevant documents, and (</w:t>
      </w:r>
      <w:r>
        <w:rPr>
          <w:rFonts w:ascii="Verdana" w:hAnsi="Verdana" w:cs="Book Antiqua"/>
          <w:szCs w:val="26"/>
        </w:rPr>
        <w:t>c</w:t>
      </w:r>
      <w:r w:rsidRPr="00E04E75">
        <w:rPr>
          <w:rFonts w:ascii="Verdana" w:hAnsi="Verdana" w:cs="Book Antiqua"/>
          <w:szCs w:val="26"/>
        </w:rPr>
        <w:t>) a budget describing the legal services to be performed with the anticipated cost of the services.</w:t>
      </w:r>
    </w:p>
    <w:p w14:paraId="066DB045" w14:textId="77777777" w:rsidR="00707AE4" w:rsidRPr="00E04E75" w:rsidRDefault="00707AE4" w:rsidP="001314B6">
      <w:pPr>
        <w:rPr>
          <w:rFonts w:ascii="Verdana" w:hAnsi="Verdana" w:cs="Book Antiqua"/>
          <w:szCs w:val="26"/>
        </w:rPr>
      </w:pPr>
    </w:p>
    <w:p w14:paraId="391001BC" w14:textId="77777777" w:rsidR="00707AE4" w:rsidRPr="00E04E75" w:rsidRDefault="00707AE4" w:rsidP="001314B6">
      <w:pPr>
        <w:ind w:left="720"/>
        <w:rPr>
          <w:rFonts w:ascii="Verdana" w:hAnsi="Verdana" w:cs="Book Antiqua"/>
          <w:szCs w:val="26"/>
        </w:rPr>
      </w:pPr>
      <w:r w:rsidRPr="00E04E75">
        <w:rPr>
          <w:rFonts w:ascii="Verdana" w:hAnsi="Verdana" w:cs="Book Antiqua"/>
          <w:szCs w:val="26"/>
        </w:rPr>
        <w:t xml:space="preserve">A standing trustee employing an attorney as an expense of the trust operation to defend the </w:t>
      </w:r>
      <w:r>
        <w:rPr>
          <w:rFonts w:ascii="Verdana" w:hAnsi="Verdana" w:cs="Book Antiqua"/>
          <w:szCs w:val="26"/>
        </w:rPr>
        <w:t xml:space="preserve">standing </w:t>
      </w:r>
      <w:r w:rsidRPr="00E04E75">
        <w:rPr>
          <w:rFonts w:ascii="Verdana" w:hAnsi="Verdana" w:cs="Book Antiqua"/>
          <w:szCs w:val="26"/>
        </w:rPr>
        <w:t xml:space="preserve">trustee or an employee personally </w:t>
      </w:r>
      <w:r w:rsidR="00D13C60">
        <w:rPr>
          <w:rFonts w:ascii="Verdana" w:hAnsi="Verdana" w:cs="Book Antiqua"/>
          <w:szCs w:val="26"/>
        </w:rPr>
        <w:t>will be required to</w:t>
      </w:r>
      <w:r w:rsidR="00D13C60" w:rsidRPr="00E04E75">
        <w:rPr>
          <w:rFonts w:ascii="Verdana" w:hAnsi="Verdana" w:cs="Book Antiqua"/>
          <w:szCs w:val="26"/>
        </w:rPr>
        <w:t xml:space="preserve"> </w:t>
      </w:r>
      <w:r w:rsidRPr="00E04E75">
        <w:rPr>
          <w:rFonts w:ascii="Verdana" w:hAnsi="Verdana" w:cs="Book Antiqua"/>
          <w:szCs w:val="26"/>
        </w:rPr>
        <w:t xml:space="preserve">submit to the United States Trustee a quarterly status report of the </w:t>
      </w:r>
      <w:r>
        <w:rPr>
          <w:rFonts w:ascii="Verdana" w:hAnsi="Verdana" w:cs="Book Antiqua"/>
          <w:szCs w:val="26"/>
        </w:rPr>
        <w:t xml:space="preserve">standing </w:t>
      </w:r>
      <w:r w:rsidRPr="00E04E75">
        <w:rPr>
          <w:rFonts w:ascii="Verdana" w:hAnsi="Verdana" w:cs="Book Antiqua"/>
          <w:szCs w:val="26"/>
        </w:rPr>
        <w:t>trustee or trustee’s counsel.</w:t>
      </w:r>
      <w:r w:rsidR="00D13C60">
        <w:rPr>
          <w:rFonts w:ascii="Verdana" w:hAnsi="Verdana" w:cs="Book Antiqua"/>
          <w:szCs w:val="26"/>
        </w:rPr>
        <w:t xml:space="preserve">  </w:t>
      </w:r>
      <w:r w:rsidR="00D13C60" w:rsidRPr="00E04E75">
        <w:rPr>
          <w:rFonts w:ascii="Verdana" w:hAnsi="Verdana" w:cs="Book Antiqua"/>
          <w:szCs w:val="26"/>
        </w:rPr>
        <w:t xml:space="preserve">11 U.S.C. § </w:t>
      </w:r>
      <w:r w:rsidR="00D13C60">
        <w:rPr>
          <w:rFonts w:ascii="Verdana" w:hAnsi="Verdana" w:cs="Shruti"/>
        </w:rPr>
        <w:t>12</w:t>
      </w:r>
      <w:r w:rsidR="00D13C60" w:rsidRPr="006A6C99">
        <w:rPr>
          <w:rFonts w:ascii="Verdana" w:hAnsi="Verdana" w:cs="Shruti"/>
        </w:rPr>
        <w:t>02(b)(1) incorporating 11 U.S.C. § 704(a)(2)</w:t>
      </w:r>
      <w:r w:rsidR="008522DC">
        <w:rPr>
          <w:rFonts w:ascii="Verdana" w:hAnsi="Verdana" w:cs="Shruti"/>
        </w:rPr>
        <w:t>,</w:t>
      </w:r>
      <w:r w:rsidR="00D13C60">
        <w:rPr>
          <w:rFonts w:ascii="Verdana" w:hAnsi="Verdana" w:cs="Book Antiqua"/>
          <w:szCs w:val="26"/>
        </w:rPr>
        <w:t xml:space="preserve"> </w:t>
      </w:r>
      <w:r w:rsidR="00A77630" w:rsidRPr="005424B1">
        <w:rPr>
          <w:rFonts w:ascii="Verdana" w:hAnsi="Verdana" w:cs="Book Antiqua"/>
          <w:szCs w:val="26"/>
        </w:rPr>
        <w:t xml:space="preserve">28 U.S.C. § </w:t>
      </w:r>
      <w:r w:rsidR="00D73EF8">
        <w:rPr>
          <w:rFonts w:ascii="Verdana" w:hAnsi="Verdana" w:cs="Book Antiqua"/>
          <w:szCs w:val="26"/>
        </w:rPr>
        <w:t>586(b)</w:t>
      </w:r>
      <w:r w:rsidR="00A77630" w:rsidRPr="005424B1">
        <w:rPr>
          <w:rFonts w:ascii="Verdana" w:hAnsi="Verdana" w:cs="Book Antiqua"/>
          <w:szCs w:val="26"/>
        </w:rPr>
        <w:t>.</w:t>
      </w:r>
      <w:r w:rsidRPr="00E04E75">
        <w:rPr>
          <w:rFonts w:ascii="Verdana" w:hAnsi="Verdana" w:cs="Book Antiqua"/>
          <w:szCs w:val="26"/>
        </w:rPr>
        <w:t xml:space="preserve">  Continuing approval of the employment is contingent on the United States Trustee’s determination that the conduct complained of appears to have been performed within the scope of the </w:t>
      </w:r>
      <w:r>
        <w:rPr>
          <w:rFonts w:ascii="Verdana" w:hAnsi="Verdana" w:cs="Book Antiqua"/>
          <w:szCs w:val="26"/>
        </w:rPr>
        <w:t xml:space="preserve">standing </w:t>
      </w:r>
      <w:r w:rsidRPr="00E04E75">
        <w:rPr>
          <w:rFonts w:ascii="Verdana" w:hAnsi="Verdana" w:cs="Book Antiqua"/>
          <w:szCs w:val="26"/>
        </w:rPr>
        <w:t>trustee’s official duties, and that defense of the allegation is an actual and necessary expense of the trust operation.</w:t>
      </w:r>
    </w:p>
    <w:p w14:paraId="361F6BC1" w14:textId="77777777" w:rsidR="00707AE4" w:rsidRPr="00E04E75" w:rsidRDefault="00707AE4" w:rsidP="001314B6">
      <w:pPr>
        <w:ind w:left="720"/>
        <w:rPr>
          <w:rFonts w:ascii="Verdana" w:hAnsi="Verdana" w:cs="Book Antiqua"/>
          <w:szCs w:val="26"/>
        </w:rPr>
      </w:pPr>
    </w:p>
    <w:p w14:paraId="6E759883" w14:textId="77777777" w:rsidR="00707AE4" w:rsidRPr="00E04E75" w:rsidRDefault="00707AE4" w:rsidP="001314B6">
      <w:pPr>
        <w:ind w:left="720"/>
        <w:rPr>
          <w:rFonts w:ascii="Verdana" w:hAnsi="Verdana" w:cs="Book Antiqua"/>
          <w:szCs w:val="26"/>
        </w:rPr>
      </w:pPr>
      <w:r w:rsidRPr="00E04E75">
        <w:rPr>
          <w:rFonts w:ascii="Verdana" w:hAnsi="Verdana" w:cs="Book Antiqua"/>
          <w:szCs w:val="26"/>
        </w:rPr>
        <w:t xml:space="preserve">Defense or prosecution of an action by or against the United States Trustee is personal to the standing trustee </w:t>
      </w:r>
      <w:r>
        <w:rPr>
          <w:rFonts w:ascii="Verdana" w:hAnsi="Verdana" w:cs="Book Antiqua"/>
          <w:szCs w:val="26"/>
        </w:rPr>
        <w:t xml:space="preserve">and </w:t>
      </w:r>
      <w:r w:rsidRPr="00E04E75">
        <w:rPr>
          <w:rFonts w:ascii="Verdana" w:hAnsi="Verdana" w:cs="Book Antiqua"/>
          <w:szCs w:val="26"/>
        </w:rPr>
        <w:t xml:space="preserve">does not constitute an actual and necessary expense of administering a standing trustee’s cases. </w:t>
      </w:r>
    </w:p>
    <w:p w14:paraId="3068CBC8" w14:textId="77777777" w:rsidR="00707AE4" w:rsidRPr="00CF51C0" w:rsidRDefault="00707AE4" w:rsidP="001314B6">
      <w:pPr>
        <w:tabs>
          <w:tab w:val="left" w:pos="-1080"/>
          <w:tab w:val="left" w:pos="-720"/>
          <w:tab w:val="left" w:pos="-450"/>
          <w:tab w:val="left" w:pos="0"/>
          <w:tab w:val="left" w:pos="720"/>
          <w:tab w:val="left" w:pos="1440"/>
          <w:tab w:val="left" w:pos="1800"/>
        </w:tabs>
        <w:ind w:left="720" w:hanging="720"/>
        <w:rPr>
          <w:rFonts w:ascii="Verdana" w:hAnsi="Verdana" w:cs="Shruti"/>
          <w:b/>
          <w:bCs/>
        </w:rPr>
      </w:pPr>
    </w:p>
    <w:p w14:paraId="3F5E8A9A" w14:textId="77777777" w:rsidR="00707AE4" w:rsidRPr="00CF51C0" w:rsidRDefault="00707AE4" w:rsidP="001314B6">
      <w:pPr>
        <w:pStyle w:val="Heading2"/>
        <w:numPr>
          <w:ilvl w:val="0"/>
          <w:numId w:val="0"/>
        </w:numPr>
      </w:pPr>
      <w:r w:rsidRPr="00CF51C0">
        <w:t>F.</w:t>
      </w:r>
      <w:r w:rsidRPr="00CF51C0">
        <w:tab/>
        <w:t>PLAN PAYMENTS</w:t>
      </w:r>
      <w:r>
        <w:fldChar w:fldCharType="begin"/>
      </w:r>
      <w:r>
        <w:instrText xml:space="preserve"> TC "</w:instrText>
      </w:r>
      <w:bookmarkStart w:id="96" w:name="_Toc172520138"/>
      <w:bookmarkStart w:id="97" w:name="_Toc236635196"/>
      <w:r w:rsidRPr="009262EB">
        <w:instrText>F.</w:instrText>
      </w:r>
      <w:r w:rsidRPr="009262EB">
        <w:tab/>
        <w:instrText>PLAN PAYMENTS</w:instrText>
      </w:r>
      <w:bookmarkEnd w:id="96"/>
      <w:bookmarkEnd w:id="97"/>
      <w:r>
        <w:instrText xml:space="preserve">" \f C \l "2" </w:instrText>
      </w:r>
      <w:r>
        <w:fldChar w:fldCharType="end"/>
      </w:r>
    </w:p>
    <w:p w14:paraId="28F812B5"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p>
    <w:p w14:paraId="4FF27EA6"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must </w:t>
      </w:r>
      <w:r>
        <w:rPr>
          <w:rFonts w:ascii="Verdana" w:hAnsi="Verdana" w:cs="Shruti"/>
        </w:rPr>
        <w:t xml:space="preserve">have in place procedures to </w:t>
      </w:r>
      <w:r w:rsidRPr="00CF51C0">
        <w:rPr>
          <w:rFonts w:ascii="Verdana" w:hAnsi="Verdana" w:cs="Shruti"/>
        </w:rPr>
        <w:t xml:space="preserve">verify that debtors timely commence plan payments. </w:t>
      </w:r>
      <w:r w:rsidR="00A77630" w:rsidRPr="005424B1">
        <w:rPr>
          <w:rFonts w:ascii="Verdana" w:hAnsi="Verdana" w:cs="Shruti"/>
        </w:rPr>
        <w:t xml:space="preserve">11 </w:t>
      </w:r>
      <w:r w:rsidR="00A77630" w:rsidRPr="005424B1">
        <w:rPr>
          <w:rFonts w:ascii="Verdana" w:hAnsi="Verdana" w:cs="Book Antiqua"/>
          <w:szCs w:val="26"/>
        </w:rPr>
        <w:t xml:space="preserve">U.S.C. § </w:t>
      </w:r>
      <w:r w:rsidR="00A77630">
        <w:rPr>
          <w:rFonts w:ascii="Verdana" w:hAnsi="Verdana" w:cs="Shruti"/>
        </w:rPr>
        <w:t>1202(b)(4</w:t>
      </w:r>
      <w:r w:rsidR="00A77630" w:rsidRPr="005424B1">
        <w:rPr>
          <w:rFonts w:ascii="Verdana" w:hAnsi="Verdana" w:cs="Shruti"/>
        </w:rPr>
        <w:t>).</w:t>
      </w:r>
      <w:r w:rsidR="00A77630">
        <w:rPr>
          <w:rFonts w:ascii="Verdana" w:hAnsi="Verdana" w:cs="Shruti"/>
          <w:color w:val="4F81BD"/>
        </w:rPr>
        <w:t xml:space="preserve"> </w:t>
      </w:r>
      <w:r w:rsidR="00A77630">
        <w:rPr>
          <w:rFonts w:ascii="Verdana" w:hAnsi="Verdana" w:cs="Shruti"/>
          <w:color w:val="FF0000"/>
        </w:rPr>
        <w:t xml:space="preserve"> </w:t>
      </w:r>
      <w:r>
        <w:rPr>
          <w:rFonts w:ascii="Verdana" w:hAnsi="Verdana" w:cs="Shruti"/>
        </w:rPr>
        <w:t>In most cases the standing trustee will receive plan payments directly from the debtor or from the debtor’s employer via a wage order.</w:t>
      </w:r>
      <w:r w:rsidRPr="00CF51C0">
        <w:rPr>
          <w:rFonts w:ascii="Verdana" w:hAnsi="Verdana" w:cs="Shruti"/>
        </w:rPr>
        <w:t xml:space="preserve"> </w:t>
      </w:r>
    </w:p>
    <w:p w14:paraId="24F1786E"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p>
    <w:p w14:paraId="5EA5CA6F"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 xml:space="preserve">The standing trustee must </w:t>
      </w:r>
      <w:r>
        <w:rPr>
          <w:rFonts w:ascii="Verdana" w:hAnsi="Verdana" w:cs="Shruti"/>
        </w:rPr>
        <w:t xml:space="preserve">also </w:t>
      </w:r>
      <w:r w:rsidRPr="00CF51C0">
        <w:rPr>
          <w:rFonts w:ascii="Verdana" w:hAnsi="Verdana" w:cs="Shruti"/>
        </w:rPr>
        <w:t>have in place controls to</w:t>
      </w:r>
      <w:r>
        <w:rPr>
          <w:rFonts w:ascii="Verdana" w:hAnsi="Verdana" w:cs="Shruti"/>
        </w:rPr>
        <w:t xml:space="preserve"> identify cases in which the debtor is delinquent in plan payments.  Standing trustees can monitor case delinquencies through the use of periodic reports.  </w:t>
      </w:r>
      <w:r w:rsidRPr="00CF51C0">
        <w:rPr>
          <w:rFonts w:ascii="Verdana" w:hAnsi="Verdana" w:cs="Shruti"/>
        </w:rPr>
        <w:t>The standing trustee must move for dismissal or conversion or take other appropriate action throughout the life of a case in which the debtor is signif</w:t>
      </w:r>
      <w:r>
        <w:rPr>
          <w:rFonts w:ascii="Verdana" w:hAnsi="Verdana" w:cs="Shruti"/>
        </w:rPr>
        <w:t>icantly delinquent in payments.</w:t>
      </w:r>
      <w:r w:rsidRPr="00CF51C0">
        <w:rPr>
          <w:rFonts w:ascii="Verdana" w:hAnsi="Verdana" w:cs="Shruti"/>
        </w:rPr>
        <w:t xml:space="preserve">  </w:t>
      </w:r>
      <w:r w:rsidR="00A77630" w:rsidRPr="00A77630">
        <w:rPr>
          <w:rFonts w:ascii="Verdana" w:hAnsi="Verdana" w:cs="Shruti"/>
        </w:rPr>
        <w:t>11 U.S.C. § 1</w:t>
      </w:r>
      <w:r w:rsidR="00A77630">
        <w:rPr>
          <w:rFonts w:ascii="Verdana" w:hAnsi="Verdana" w:cs="Shruti"/>
        </w:rPr>
        <w:t>208</w:t>
      </w:r>
      <w:r w:rsidR="00A77630" w:rsidRPr="00A77630">
        <w:rPr>
          <w:rFonts w:ascii="Verdana" w:hAnsi="Verdana" w:cs="Shruti"/>
        </w:rPr>
        <w:t xml:space="preserve">(c).  </w:t>
      </w:r>
      <w:r w:rsidRPr="00CF51C0">
        <w:rPr>
          <w:rFonts w:ascii="Verdana" w:hAnsi="Verdana" w:cs="Shruti"/>
        </w:rPr>
        <w:t>Early and accurate identification of problem cases and prompt action by the standing trustee is essential.</w:t>
      </w:r>
    </w:p>
    <w:p w14:paraId="1953E030"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p>
    <w:p w14:paraId="41CC5F70"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p>
    <w:p w14:paraId="587628E6"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CF51C0">
        <w:rPr>
          <w:rFonts w:ascii="Verdana" w:hAnsi="Verdana" w:cs="Shruti"/>
          <w:b/>
          <w:bCs/>
          <w:i/>
          <w:iCs/>
        </w:rPr>
        <w:t xml:space="preserve">Related Provisions: </w:t>
      </w:r>
    </w:p>
    <w:p w14:paraId="480BD7E5"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226</w:t>
      </w:r>
      <w:r w:rsidRPr="00CF51C0">
        <w:rPr>
          <w:rFonts w:ascii="Verdana" w:hAnsi="Verdana" w:cs="Shruti"/>
        </w:rPr>
        <w:t>(</w:t>
      </w:r>
      <w:r>
        <w:rPr>
          <w:rFonts w:ascii="Verdana" w:hAnsi="Verdana" w:cs="Shruti"/>
        </w:rPr>
        <w:t>a</w:t>
      </w:r>
      <w:r w:rsidRPr="00CF51C0">
        <w:rPr>
          <w:rFonts w:ascii="Verdana" w:hAnsi="Verdana" w:cs="Shruti"/>
        </w:rPr>
        <w:t>)       Commencement of Plan Payments</w:t>
      </w:r>
    </w:p>
    <w:p w14:paraId="09664BF4" w14:textId="77777777" w:rsidR="00707AE4" w:rsidRDefault="00707AE4" w:rsidP="001314B6">
      <w:pPr>
        <w:tabs>
          <w:tab w:val="left" w:pos="-1080"/>
          <w:tab w:val="left" w:pos="-720"/>
          <w:tab w:val="left" w:pos="-450"/>
          <w:tab w:val="left" w:pos="0"/>
          <w:tab w:val="left" w:pos="720"/>
          <w:tab w:val="left" w:pos="1440"/>
          <w:tab w:val="left" w:pos="1800"/>
        </w:tabs>
        <w:ind w:left="720"/>
        <w:rPr>
          <w:rFonts w:ascii="Verdana" w:hAnsi="Verdana" w:cs="Shruti"/>
        </w:rPr>
      </w:pPr>
    </w:p>
    <w:p w14:paraId="347C885D" w14:textId="77777777" w:rsidR="00707AE4" w:rsidRPr="00CF51C0" w:rsidRDefault="000F6289" w:rsidP="001314B6">
      <w:pPr>
        <w:pStyle w:val="Heading2"/>
        <w:numPr>
          <w:ilvl w:val="0"/>
          <w:numId w:val="0"/>
        </w:numPr>
      </w:pPr>
      <w:r>
        <w:t>G</w:t>
      </w:r>
      <w:r w:rsidR="00707AE4" w:rsidRPr="00CF51C0">
        <w:t>.</w:t>
      </w:r>
      <w:r w:rsidR="00707AE4" w:rsidRPr="00CF51C0">
        <w:tab/>
        <w:t>DISBURSEMENTS</w:t>
      </w:r>
      <w:r w:rsidR="00707AE4">
        <w:fldChar w:fldCharType="begin"/>
      </w:r>
      <w:r w:rsidR="00707AE4">
        <w:instrText xml:space="preserve"> TC "</w:instrText>
      </w:r>
      <w:bookmarkStart w:id="98" w:name="_Toc172520143"/>
      <w:bookmarkStart w:id="99" w:name="_Toc236635201"/>
      <w:r w:rsidR="00707AE4" w:rsidRPr="009262EB">
        <w:instrText>H.</w:instrText>
      </w:r>
      <w:r w:rsidR="00707AE4" w:rsidRPr="009262EB">
        <w:tab/>
        <w:instrText>DISBURSEMENTS</w:instrText>
      </w:r>
      <w:bookmarkEnd w:id="98"/>
      <w:bookmarkEnd w:id="99"/>
      <w:r w:rsidR="00707AE4">
        <w:instrText xml:space="preserve">" \f C \l "2" </w:instrText>
      </w:r>
      <w:r w:rsidR="00707AE4">
        <w:fldChar w:fldCharType="end"/>
      </w:r>
      <w:r w:rsidR="00707AE4" w:rsidRPr="00CF51C0">
        <w:tab/>
      </w:r>
    </w:p>
    <w:p w14:paraId="28881E85"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090799C7" w14:textId="77777777" w:rsidR="00707AE4"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b/>
          <w:bCs/>
        </w:rPr>
      </w:pPr>
      <w:r>
        <w:rPr>
          <w:rFonts w:ascii="Verdana" w:hAnsi="Verdana" w:cs="Shruti"/>
          <w:b/>
          <w:bCs/>
        </w:rPr>
        <w:tab/>
      </w: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Trustee Duties</w:t>
      </w:r>
    </w:p>
    <w:p w14:paraId="03A32962"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p>
    <w:p w14:paraId="25775006"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CF51C0">
        <w:rPr>
          <w:rFonts w:ascii="Verdana" w:hAnsi="Verdana" w:cs="Shruti"/>
        </w:rPr>
        <w:t>1.</w:t>
      </w:r>
      <w:r w:rsidRPr="00CF51C0">
        <w:rPr>
          <w:rFonts w:ascii="Verdana" w:hAnsi="Verdana" w:cs="Shruti"/>
        </w:rPr>
        <w:tab/>
      </w:r>
      <w:r>
        <w:rPr>
          <w:rFonts w:ascii="Verdana" w:hAnsi="Verdana" w:cs="Shruti"/>
        </w:rPr>
        <w:tab/>
      </w:r>
      <w:r w:rsidRPr="00CF51C0">
        <w:rPr>
          <w:rFonts w:ascii="Verdana" w:hAnsi="Verdana" w:cs="Shruti"/>
        </w:rPr>
        <w:t xml:space="preserve">Disburse a debtor’s plan payments in accordance with the </w:t>
      </w:r>
      <w:r>
        <w:rPr>
          <w:rFonts w:ascii="Verdana" w:hAnsi="Verdana" w:cs="Shruti"/>
        </w:rPr>
        <w:t xml:space="preserve">Bankruptcy </w:t>
      </w:r>
      <w:r w:rsidRPr="00CF51C0">
        <w:rPr>
          <w:rFonts w:ascii="Verdana" w:hAnsi="Verdana" w:cs="Shruti"/>
        </w:rPr>
        <w:t>Code, and other controlling authority in the jurisdiction.</w:t>
      </w:r>
    </w:p>
    <w:p w14:paraId="6D45AB3A"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CF51C0">
        <w:rPr>
          <w:rFonts w:ascii="Verdana" w:hAnsi="Verdana" w:cs="Shruti"/>
        </w:rPr>
        <w:t>2.</w:t>
      </w:r>
      <w:r w:rsidRPr="00CF51C0">
        <w:rPr>
          <w:rFonts w:ascii="Verdana" w:hAnsi="Verdana" w:cs="Shruti"/>
        </w:rPr>
        <w:tab/>
      </w:r>
      <w:r>
        <w:rPr>
          <w:rFonts w:ascii="Verdana" w:hAnsi="Verdana" w:cs="Shruti"/>
        </w:rPr>
        <w:tab/>
      </w:r>
      <w:r w:rsidRPr="00CF51C0">
        <w:rPr>
          <w:rFonts w:ascii="Verdana" w:hAnsi="Verdana" w:cs="Shruti"/>
        </w:rPr>
        <w:t>Properly classify and pay creditors’ claims in accordance with the debtor’s plan.</w:t>
      </w:r>
    </w:p>
    <w:p w14:paraId="24C6C0FD"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Verdana" w:hAnsi="Verdana" w:cs="Shruti"/>
        </w:rPr>
      </w:pPr>
      <w:r w:rsidRPr="00CF51C0">
        <w:rPr>
          <w:rFonts w:ascii="Verdana" w:hAnsi="Verdana" w:cs="Shruti"/>
        </w:rPr>
        <w:t>3.</w:t>
      </w:r>
      <w:r w:rsidRPr="00CF51C0">
        <w:rPr>
          <w:rFonts w:ascii="Verdana" w:hAnsi="Verdana" w:cs="Shruti"/>
        </w:rPr>
        <w:tab/>
      </w:r>
      <w:r>
        <w:rPr>
          <w:rFonts w:ascii="Verdana" w:hAnsi="Verdana" w:cs="Shruti"/>
        </w:rPr>
        <w:tab/>
      </w:r>
      <w:r w:rsidRPr="00CF51C0">
        <w:rPr>
          <w:rFonts w:ascii="Verdana" w:hAnsi="Verdana" w:cs="Shruti"/>
        </w:rPr>
        <w:t xml:space="preserve">Detect and recover erroneous disbursements. </w:t>
      </w:r>
    </w:p>
    <w:p w14:paraId="77E6798E"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5FD24002" w14:textId="77777777" w:rsidR="00707AE4" w:rsidRPr="00CF51C0" w:rsidRDefault="00707AE4" w:rsidP="001314B6">
      <w:pPr>
        <w:pStyle w:val="Heading3"/>
        <w:numPr>
          <w:ilvl w:val="0"/>
          <w:numId w:val="0"/>
        </w:numPr>
        <w:ind w:left="288"/>
      </w:pPr>
      <w:r w:rsidRPr="00CF51C0">
        <w:t>1.</w:t>
      </w:r>
      <w:r w:rsidRPr="00CF51C0">
        <w:tab/>
        <w:t>DISBURSEMENTS</w:t>
      </w:r>
      <w:r w:rsidR="004D028A">
        <w:t xml:space="preserve">  </w:t>
      </w:r>
      <w:r>
        <w:fldChar w:fldCharType="begin"/>
      </w:r>
      <w:r>
        <w:instrText xml:space="preserve"> TC "</w:instrText>
      </w:r>
      <w:bookmarkStart w:id="100" w:name="_Toc172520144"/>
      <w:bookmarkStart w:id="101" w:name="_Toc236635202"/>
      <w:r w:rsidRPr="009262EB">
        <w:instrText>1.</w:instrText>
      </w:r>
      <w:r w:rsidRPr="009262EB">
        <w:tab/>
        <w:instrText>MONTHLY DISBURSEMENTS</w:instrText>
      </w:r>
      <w:bookmarkEnd w:id="100"/>
      <w:bookmarkEnd w:id="101"/>
      <w:r>
        <w:instrText xml:space="preserve">" \f C \l "3" </w:instrText>
      </w:r>
      <w:r>
        <w:fldChar w:fldCharType="end"/>
      </w:r>
    </w:p>
    <w:p w14:paraId="1FEE7DA5"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B56F285"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The standing trustee must retain debtor payments until confirmation, unless otherwise ordered by the court</w:t>
      </w:r>
      <w:r>
        <w:rPr>
          <w:rFonts w:ascii="Verdana" w:hAnsi="Verdana" w:cs="Shruti"/>
        </w:rPr>
        <w:t xml:space="preserve"> or otherwise required by law or local rule</w:t>
      </w:r>
      <w:r w:rsidRPr="00CF51C0">
        <w:rPr>
          <w:rFonts w:ascii="Verdana" w:hAnsi="Verdana" w:cs="Shruti"/>
        </w:rPr>
        <w:t xml:space="preserve">.  If the plan is confirmed, the standing trustee must distribute payments in accordance with the plan as soon as practicable.  </w:t>
      </w:r>
      <w:r w:rsidR="00C00E40" w:rsidRPr="00254A46">
        <w:rPr>
          <w:rFonts w:ascii="Verdana" w:hAnsi="Verdana" w:cs="Shruti"/>
        </w:rPr>
        <w:t xml:space="preserve">11 U.S.C. § </w:t>
      </w:r>
      <w:r w:rsidR="00C00E40">
        <w:rPr>
          <w:rFonts w:ascii="Verdana" w:hAnsi="Verdana" w:cs="Shruti"/>
        </w:rPr>
        <w:t>12</w:t>
      </w:r>
      <w:r w:rsidR="00C00E40" w:rsidRPr="00254A46">
        <w:rPr>
          <w:rFonts w:ascii="Verdana" w:hAnsi="Verdana" w:cs="Shruti"/>
        </w:rPr>
        <w:t xml:space="preserve">26(a).  </w:t>
      </w:r>
    </w:p>
    <w:p w14:paraId="71A2880B"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034A02E3"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If the case is dismissed or converted pre</w:t>
      </w:r>
      <w:r w:rsidRPr="00CF51C0">
        <w:rPr>
          <w:rFonts w:ascii="Verdana" w:hAnsi="Verdana" w:cs="Shruti"/>
        </w:rPr>
        <w:noBreakHyphen/>
        <w:t xml:space="preserve">confirmation, the standing trustee must return </w:t>
      </w:r>
      <w:r w:rsidR="006F7ACC">
        <w:rPr>
          <w:rFonts w:ascii="Verdana" w:hAnsi="Verdana" w:cs="Shruti"/>
        </w:rPr>
        <w:t xml:space="preserve">to the debtor </w:t>
      </w:r>
      <w:r w:rsidRPr="00CF51C0">
        <w:rPr>
          <w:rFonts w:ascii="Verdana" w:hAnsi="Verdana" w:cs="Shruti"/>
        </w:rPr>
        <w:t>any funds on hand, after deducting § 503(b) claims to the extent allowed by court order</w:t>
      </w:r>
      <w:r>
        <w:rPr>
          <w:rFonts w:ascii="Verdana" w:hAnsi="Verdana" w:cs="Shruti"/>
        </w:rPr>
        <w:t xml:space="preserve"> and the percentage fee fixed for the standing trustee serving in the case</w:t>
      </w:r>
      <w:r w:rsidRPr="00CF51C0">
        <w:rPr>
          <w:rFonts w:ascii="Verdana" w:hAnsi="Verdana" w:cs="Shruti"/>
        </w:rPr>
        <w:t>.  If the case is dismissed or converted post</w:t>
      </w:r>
      <w:r>
        <w:rPr>
          <w:rFonts w:ascii="Verdana" w:hAnsi="Verdana" w:cs="Shruti"/>
        </w:rPr>
        <w:t>-</w:t>
      </w:r>
      <w:r w:rsidRPr="00CF51C0">
        <w:rPr>
          <w:rFonts w:ascii="Verdana" w:hAnsi="Verdana" w:cs="Shruti"/>
        </w:rPr>
        <w:t>confirmation, the standing trustee must distribute any funds on hand in accordance with controlling law of the jurisdiction.</w:t>
      </w:r>
      <w:r w:rsidR="00C00E40">
        <w:rPr>
          <w:rFonts w:ascii="Verdana" w:hAnsi="Verdana" w:cs="Shruti"/>
        </w:rPr>
        <w:t xml:space="preserve">  </w:t>
      </w:r>
      <w:r w:rsidR="00C00E40" w:rsidRPr="00254A46">
        <w:rPr>
          <w:rFonts w:ascii="Verdana" w:hAnsi="Verdana" w:cs="Shruti"/>
        </w:rPr>
        <w:t xml:space="preserve">11 U.S.C. § </w:t>
      </w:r>
      <w:r w:rsidR="00C00E40">
        <w:rPr>
          <w:rFonts w:ascii="Verdana" w:hAnsi="Verdana" w:cs="Shruti"/>
        </w:rPr>
        <w:t>12</w:t>
      </w:r>
      <w:r w:rsidR="00C00E40" w:rsidRPr="00254A46">
        <w:rPr>
          <w:rFonts w:ascii="Verdana" w:hAnsi="Verdana" w:cs="Shruti"/>
        </w:rPr>
        <w:t>26(a).</w:t>
      </w:r>
      <w:r w:rsidR="00C00E40">
        <w:rPr>
          <w:rFonts w:ascii="Verdana" w:hAnsi="Verdana" w:cs="Shruti"/>
        </w:rPr>
        <w:t xml:space="preserve"> </w:t>
      </w:r>
      <w:r w:rsidRPr="00CF51C0">
        <w:rPr>
          <w:rFonts w:ascii="Verdana" w:hAnsi="Verdana" w:cs="Shruti"/>
        </w:rPr>
        <w:t xml:space="preserve"> Courts are divided on the issue of the disposition of funds if the case is converted to chapter 7.  The standing trustee must follow legal authority in the jurisdiction, or seek a court order regarding disposition of the funds.</w:t>
      </w:r>
    </w:p>
    <w:p w14:paraId="495D7FBA"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22F9E46E"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CF51C0">
        <w:rPr>
          <w:rFonts w:ascii="Verdana" w:hAnsi="Verdana" w:cs="Shruti"/>
          <w:b/>
          <w:bCs/>
          <w:i/>
          <w:iCs/>
        </w:rPr>
        <w:t>Related Provisions:</w:t>
      </w:r>
    </w:p>
    <w:p w14:paraId="67BD22FB" w14:textId="77777777" w:rsidR="00707AE4"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Verdana" w:hAnsi="Verdana" w:cs="Shruti"/>
        </w:rPr>
      </w:pPr>
      <w:r>
        <w:rPr>
          <w:rFonts w:ascii="Verdana" w:hAnsi="Verdana" w:cs="Shruti"/>
        </w:rPr>
        <w:t xml:space="preserve">11 U.S.C. </w:t>
      </w:r>
      <w:r w:rsidRPr="00CF51C0">
        <w:rPr>
          <w:rFonts w:ascii="Verdana" w:hAnsi="Verdana" w:cs="Shruti"/>
        </w:rPr>
        <w:t>§</w:t>
      </w:r>
      <w:r>
        <w:rPr>
          <w:rFonts w:ascii="Verdana" w:hAnsi="Verdana" w:cs="Shruti"/>
        </w:rPr>
        <w:t xml:space="preserve"> 524(i)</w:t>
      </w:r>
      <w:r>
        <w:rPr>
          <w:rFonts w:ascii="Verdana" w:hAnsi="Verdana" w:cs="Shruti"/>
        </w:rPr>
        <w:tab/>
        <w:t>Failure of Creditor to Credit Payments</w:t>
      </w:r>
    </w:p>
    <w:p w14:paraId="5DF3DAE9"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26</w:t>
      </w:r>
      <w:r w:rsidRPr="00CF51C0">
        <w:rPr>
          <w:rFonts w:ascii="Verdana" w:hAnsi="Verdana" w:cs="Shruti"/>
        </w:rPr>
        <w:tab/>
      </w:r>
      <w:r w:rsidRPr="00CF51C0">
        <w:rPr>
          <w:rFonts w:ascii="Verdana" w:hAnsi="Verdana" w:cs="Shruti"/>
        </w:rPr>
        <w:tab/>
        <w:t>Plan Payments</w:t>
      </w:r>
    </w:p>
    <w:p w14:paraId="6F2213C7"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095DB228" w14:textId="77777777" w:rsidR="00707AE4" w:rsidRPr="00CF51C0" w:rsidRDefault="00707AE4" w:rsidP="001314B6">
      <w:pPr>
        <w:pStyle w:val="Heading3"/>
        <w:numPr>
          <w:ilvl w:val="0"/>
          <w:numId w:val="0"/>
        </w:numPr>
        <w:ind w:left="288"/>
      </w:pPr>
      <w:r w:rsidRPr="00CF51C0">
        <w:t>2.</w:t>
      </w:r>
      <w:r w:rsidRPr="00CF51C0">
        <w:tab/>
        <w:t>CLASSIFICATION AND PAYMENT OF CLAIMS</w:t>
      </w:r>
      <w:r>
        <w:fldChar w:fldCharType="begin"/>
      </w:r>
      <w:r>
        <w:instrText xml:space="preserve"> TC "</w:instrText>
      </w:r>
      <w:bookmarkStart w:id="102" w:name="_Toc172520145"/>
      <w:bookmarkStart w:id="103" w:name="_Toc236635203"/>
      <w:r w:rsidRPr="009262EB">
        <w:instrText>2.</w:instrText>
      </w:r>
      <w:r w:rsidRPr="009262EB">
        <w:tab/>
        <w:instrText>CLASSIFICATION AND PAYMENT OF CLAIMS</w:instrText>
      </w:r>
      <w:bookmarkEnd w:id="102"/>
      <w:bookmarkEnd w:id="103"/>
      <w:r>
        <w:instrText xml:space="preserve">" \f C \l "3" </w:instrText>
      </w:r>
      <w:r>
        <w:fldChar w:fldCharType="end"/>
      </w:r>
      <w:r w:rsidRPr="00CF51C0">
        <w:t xml:space="preserve"> </w:t>
      </w:r>
    </w:p>
    <w:p w14:paraId="6A885B8E"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0C2D4B2E"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trustee must have procedures in place to properly classify and pay creditors’ claims in accordance with the debtor’s plan.</w:t>
      </w:r>
      <w:r w:rsidR="00C00E40">
        <w:rPr>
          <w:rFonts w:ascii="Verdana" w:hAnsi="Verdana" w:cs="Shruti"/>
        </w:rPr>
        <w:t xml:space="preserve">  </w:t>
      </w:r>
      <w:r w:rsidR="00C00E40" w:rsidRPr="007764B3">
        <w:rPr>
          <w:rFonts w:ascii="Verdana" w:hAnsi="Verdana" w:cs="Shruti"/>
        </w:rPr>
        <w:t xml:space="preserve">11 U.S.C. § </w:t>
      </w:r>
      <w:r w:rsidR="00C00E40">
        <w:rPr>
          <w:rFonts w:ascii="Verdana" w:hAnsi="Verdana" w:cs="Shruti"/>
        </w:rPr>
        <w:t>12</w:t>
      </w:r>
      <w:r w:rsidR="00C00E40" w:rsidRPr="007764B3">
        <w:rPr>
          <w:rFonts w:ascii="Verdana" w:hAnsi="Verdana" w:cs="Shruti"/>
        </w:rPr>
        <w:t>26(c).</w:t>
      </w:r>
    </w:p>
    <w:p w14:paraId="40A9C91A"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4C94B66C" w14:textId="77777777" w:rsidR="00707AE4" w:rsidRPr="00CF51C0" w:rsidRDefault="00707AE4" w:rsidP="001314B6">
      <w:pPr>
        <w:pStyle w:val="Heading3"/>
        <w:numPr>
          <w:ilvl w:val="0"/>
          <w:numId w:val="0"/>
        </w:numPr>
        <w:ind w:left="288"/>
      </w:pPr>
      <w:r w:rsidRPr="00CF51C0">
        <w:t>3.</w:t>
      </w:r>
      <w:r w:rsidRPr="00CF51C0">
        <w:tab/>
        <w:t>ERRONEOUS DISBURSEMENTS</w:t>
      </w:r>
      <w:r>
        <w:fldChar w:fldCharType="begin"/>
      </w:r>
      <w:r>
        <w:instrText xml:space="preserve"> TC "</w:instrText>
      </w:r>
      <w:bookmarkStart w:id="104" w:name="_Toc172520146"/>
      <w:bookmarkStart w:id="105" w:name="_Toc236635204"/>
      <w:r w:rsidRPr="009262EB">
        <w:instrText>3.</w:instrText>
      </w:r>
      <w:r w:rsidRPr="009262EB">
        <w:tab/>
        <w:instrText>ERRONEOUS DISBURSEMENTS</w:instrText>
      </w:r>
      <w:bookmarkEnd w:id="104"/>
      <w:bookmarkEnd w:id="105"/>
      <w:r>
        <w:instrText xml:space="preserve">" \f C \l "3" </w:instrText>
      </w:r>
      <w:r>
        <w:fldChar w:fldCharType="end"/>
      </w:r>
    </w:p>
    <w:p w14:paraId="00272E1F"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A21096A"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trustee must have a procedure in place to detect and recover erroneous disbursements.</w:t>
      </w:r>
      <w:r w:rsidR="000B08ED" w:rsidRPr="000B08ED">
        <w:rPr>
          <w:rFonts w:ascii="Verdana" w:hAnsi="Verdana" w:cs="Shruti"/>
        </w:rPr>
        <w:t xml:space="preserve">  </w:t>
      </w:r>
      <w:r w:rsidR="00E35049" w:rsidRPr="00E04E75">
        <w:rPr>
          <w:rFonts w:ascii="Verdana" w:hAnsi="Verdana" w:cs="Book Antiqua"/>
          <w:szCs w:val="26"/>
        </w:rPr>
        <w:t xml:space="preserve">11 U.S.C. § </w:t>
      </w:r>
      <w:r w:rsidR="00E35049">
        <w:rPr>
          <w:rFonts w:ascii="Verdana" w:hAnsi="Verdana" w:cs="Shruti"/>
        </w:rPr>
        <w:t>12</w:t>
      </w:r>
      <w:r w:rsidR="00E35049" w:rsidRPr="006A6C99">
        <w:rPr>
          <w:rFonts w:ascii="Verdana" w:hAnsi="Verdana" w:cs="Shruti"/>
        </w:rPr>
        <w:t>02(b)(1) incorporating 11 U.S.C. § 704(a)(2)</w:t>
      </w:r>
      <w:r w:rsidR="00E35049">
        <w:rPr>
          <w:rFonts w:ascii="Verdana" w:hAnsi="Verdana" w:cs="Shruti"/>
        </w:rPr>
        <w:t>,</w:t>
      </w:r>
      <w:r w:rsidR="00E35049">
        <w:rPr>
          <w:rFonts w:ascii="Verdana" w:hAnsi="Verdana" w:cs="Book Antiqua"/>
          <w:szCs w:val="26"/>
        </w:rPr>
        <w:t xml:space="preserve"> </w:t>
      </w:r>
      <w:r w:rsidR="000B08ED" w:rsidRPr="000B08ED">
        <w:rPr>
          <w:rFonts w:ascii="Verdana" w:hAnsi="Verdana" w:cs="Shruti"/>
        </w:rPr>
        <w:t xml:space="preserve">28 U.S.C. § </w:t>
      </w:r>
      <w:r w:rsidR="00D73EF8">
        <w:rPr>
          <w:rFonts w:ascii="Verdana" w:hAnsi="Verdana" w:cs="Shruti"/>
        </w:rPr>
        <w:t>586(b)</w:t>
      </w:r>
      <w:r w:rsidR="000B08ED" w:rsidRPr="000B08ED">
        <w:rPr>
          <w:rFonts w:ascii="Verdana" w:hAnsi="Verdana" w:cs="Shruti"/>
        </w:rPr>
        <w:t>.</w:t>
      </w:r>
    </w:p>
    <w:p w14:paraId="60732384"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3C26587E"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 xml:space="preserve">The standing trustee must first attempt to recover the </w:t>
      </w:r>
      <w:r>
        <w:rPr>
          <w:rFonts w:ascii="Verdana" w:hAnsi="Verdana" w:cs="Shruti"/>
        </w:rPr>
        <w:t xml:space="preserve">erroneous </w:t>
      </w:r>
      <w:r w:rsidRPr="00CF51C0">
        <w:rPr>
          <w:rFonts w:ascii="Verdana" w:hAnsi="Verdana" w:cs="Shruti"/>
        </w:rPr>
        <w:t xml:space="preserve">disbursement from the party and must have documented reasonable efforts to recover </w:t>
      </w:r>
      <w:r>
        <w:rPr>
          <w:rFonts w:ascii="Verdana" w:hAnsi="Verdana" w:cs="Shruti"/>
        </w:rPr>
        <w:t>the</w:t>
      </w:r>
      <w:r w:rsidRPr="00CF51C0">
        <w:rPr>
          <w:rFonts w:ascii="Verdana" w:hAnsi="Verdana" w:cs="Shruti"/>
        </w:rPr>
        <w:t xml:space="preserve"> disbursement. If unsuccessful, the standing trustee must determine whether the </w:t>
      </w:r>
      <w:r>
        <w:rPr>
          <w:rFonts w:ascii="Verdana" w:hAnsi="Verdana" w:cs="Shruti"/>
        </w:rPr>
        <w:t xml:space="preserve">erroneous </w:t>
      </w:r>
      <w:r w:rsidRPr="00CF51C0">
        <w:rPr>
          <w:rFonts w:ascii="Verdana" w:hAnsi="Verdana" w:cs="Shruti"/>
        </w:rPr>
        <w:t>disbursement is</w:t>
      </w:r>
      <w:r>
        <w:rPr>
          <w:rFonts w:ascii="Verdana" w:hAnsi="Verdana" w:cs="Shruti"/>
        </w:rPr>
        <w:t xml:space="preserve"> less than</w:t>
      </w:r>
      <w:r w:rsidRPr="00CF51C0">
        <w:rPr>
          <w:rFonts w:ascii="Verdana" w:hAnsi="Verdana" w:cs="Shruti"/>
        </w:rPr>
        <w:t xml:space="preserve"> the deductible</w:t>
      </w:r>
      <w:r>
        <w:rPr>
          <w:rFonts w:ascii="Verdana" w:hAnsi="Verdana" w:cs="Shruti"/>
        </w:rPr>
        <w:t xml:space="preserve"> on the standing trustee’s </w:t>
      </w:r>
      <w:r w:rsidRPr="00CF51C0">
        <w:rPr>
          <w:rFonts w:ascii="Verdana" w:hAnsi="Verdana" w:cs="Shruti"/>
        </w:rPr>
        <w:t xml:space="preserve">errors and omissions policy.  If the amount is </w:t>
      </w:r>
      <w:r>
        <w:rPr>
          <w:rFonts w:ascii="Verdana" w:hAnsi="Verdana" w:cs="Shruti"/>
        </w:rPr>
        <w:t>less than</w:t>
      </w:r>
      <w:r w:rsidRPr="00CF51C0">
        <w:rPr>
          <w:rFonts w:ascii="Verdana" w:hAnsi="Verdana" w:cs="Shruti"/>
        </w:rPr>
        <w:t xml:space="preserve"> the deductible, the standing trustee must </w:t>
      </w:r>
      <w:r>
        <w:rPr>
          <w:rFonts w:ascii="Verdana" w:hAnsi="Verdana" w:cs="Shruti"/>
        </w:rPr>
        <w:t>request</w:t>
      </w:r>
      <w:r w:rsidRPr="00CF51C0">
        <w:rPr>
          <w:rFonts w:ascii="Verdana" w:hAnsi="Verdana" w:cs="Shruti"/>
        </w:rPr>
        <w:t xml:space="preserve"> authorization </w:t>
      </w:r>
      <w:r>
        <w:rPr>
          <w:rFonts w:ascii="Verdana" w:hAnsi="Verdana" w:cs="Shruti"/>
        </w:rPr>
        <w:t xml:space="preserve">from the United States Trustee </w:t>
      </w:r>
      <w:r w:rsidRPr="00CF51C0">
        <w:rPr>
          <w:rFonts w:ascii="Verdana" w:hAnsi="Verdana" w:cs="Shruti"/>
        </w:rPr>
        <w:t xml:space="preserve">to use funds from the expense account.  If the amount is </w:t>
      </w:r>
      <w:r>
        <w:rPr>
          <w:rFonts w:ascii="Verdana" w:hAnsi="Verdana" w:cs="Shruti"/>
        </w:rPr>
        <w:t>greater than</w:t>
      </w:r>
      <w:r w:rsidRPr="00CF51C0">
        <w:rPr>
          <w:rFonts w:ascii="Verdana" w:hAnsi="Verdana" w:cs="Shruti"/>
        </w:rPr>
        <w:t xml:space="preserve"> the deductible, the standing trustee must consult with the United States Trustee </w:t>
      </w:r>
      <w:r>
        <w:rPr>
          <w:rFonts w:ascii="Verdana" w:hAnsi="Verdana" w:cs="Shruti"/>
        </w:rPr>
        <w:t xml:space="preserve">on the </w:t>
      </w:r>
      <w:r w:rsidRPr="00CF51C0">
        <w:rPr>
          <w:rFonts w:ascii="Verdana" w:hAnsi="Verdana" w:cs="Shruti"/>
        </w:rPr>
        <w:t>appropriate course of action.</w:t>
      </w:r>
      <w:r w:rsidR="000B08ED" w:rsidRPr="00047319">
        <w:rPr>
          <w:rFonts w:ascii="Verdana" w:hAnsi="Verdana" w:cs="Shruti"/>
        </w:rPr>
        <w:t xml:space="preserve">  </w:t>
      </w:r>
      <w:r w:rsidR="00E35049" w:rsidRPr="00E04E75">
        <w:rPr>
          <w:rFonts w:ascii="Verdana" w:hAnsi="Verdana" w:cs="Book Antiqua"/>
          <w:szCs w:val="26"/>
        </w:rPr>
        <w:t xml:space="preserve">11 U.S.C. § </w:t>
      </w:r>
      <w:r w:rsidR="00E35049">
        <w:rPr>
          <w:rFonts w:ascii="Verdana" w:hAnsi="Verdana" w:cs="Shruti"/>
        </w:rPr>
        <w:t>12</w:t>
      </w:r>
      <w:r w:rsidR="00E35049" w:rsidRPr="006A6C99">
        <w:rPr>
          <w:rFonts w:ascii="Verdana" w:hAnsi="Verdana" w:cs="Shruti"/>
        </w:rPr>
        <w:t>02(b)(1) incorporating 11 U.S.C. § 704(a)(2)</w:t>
      </w:r>
      <w:r w:rsidR="00FB1888">
        <w:rPr>
          <w:rFonts w:ascii="Verdana" w:hAnsi="Verdana" w:cs="Shruti"/>
        </w:rPr>
        <w:t xml:space="preserve">, </w:t>
      </w:r>
      <w:r w:rsidR="000B08ED" w:rsidRPr="00047319">
        <w:rPr>
          <w:rFonts w:ascii="Verdana" w:hAnsi="Verdana" w:cs="Shruti"/>
        </w:rPr>
        <w:t xml:space="preserve">28 U.S.C. § </w:t>
      </w:r>
      <w:r w:rsidR="00D73EF8">
        <w:rPr>
          <w:rFonts w:ascii="Verdana" w:hAnsi="Verdana" w:cs="Shruti"/>
        </w:rPr>
        <w:t>586(b)</w:t>
      </w:r>
      <w:r w:rsidR="000B08ED" w:rsidRPr="00047319">
        <w:rPr>
          <w:rFonts w:ascii="Verdana" w:hAnsi="Verdana" w:cs="Shruti"/>
        </w:rPr>
        <w:t>.</w:t>
      </w:r>
      <w:r w:rsidRPr="00CF51C0">
        <w:rPr>
          <w:rFonts w:ascii="Verdana" w:hAnsi="Verdana" w:cs="Shruti"/>
        </w:rPr>
        <w:t xml:space="preserve">  </w:t>
      </w:r>
    </w:p>
    <w:p w14:paraId="261DB5F0"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5CD97BB2" w14:textId="77777777" w:rsidR="00707AE4" w:rsidRPr="00CF51C0" w:rsidRDefault="000F6289" w:rsidP="001314B6">
      <w:pPr>
        <w:pStyle w:val="Heading2"/>
        <w:numPr>
          <w:ilvl w:val="0"/>
          <w:numId w:val="0"/>
        </w:numPr>
      </w:pPr>
      <w:r>
        <w:t>H</w:t>
      </w:r>
      <w:r w:rsidR="00707AE4" w:rsidRPr="00CF51C0">
        <w:t>.</w:t>
      </w:r>
      <w:r w:rsidR="00707AE4" w:rsidRPr="00CF51C0">
        <w:tab/>
        <w:t>EXERCISE OF AVOIDANCE POWERS</w:t>
      </w:r>
      <w:r w:rsidR="00707AE4">
        <w:fldChar w:fldCharType="begin"/>
      </w:r>
      <w:r w:rsidR="00707AE4">
        <w:instrText xml:space="preserve"> TC "</w:instrText>
      </w:r>
      <w:bookmarkStart w:id="106" w:name="_Toc172520147"/>
      <w:bookmarkStart w:id="107" w:name="_Toc236635205"/>
      <w:r w:rsidR="00707AE4" w:rsidRPr="009262EB">
        <w:instrText>I.</w:instrText>
      </w:r>
      <w:r w:rsidR="00707AE4" w:rsidRPr="009262EB">
        <w:tab/>
        <w:instrText>EXERCISE OF AVOIDANCE POWERS</w:instrText>
      </w:r>
      <w:bookmarkEnd w:id="106"/>
      <w:bookmarkEnd w:id="107"/>
      <w:r w:rsidR="00707AE4">
        <w:instrText xml:space="preserve">" \f C \l "2" </w:instrText>
      </w:r>
      <w:r w:rsidR="00707AE4">
        <w:fldChar w:fldCharType="end"/>
      </w:r>
    </w:p>
    <w:p w14:paraId="1E6B4EC2"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5B91BF5"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Pr>
          <w:rFonts w:ascii="Verdana" w:hAnsi="Verdana" w:cs="Shruti"/>
          <w:b/>
          <w:bCs/>
        </w:rPr>
        <w:tab/>
      </w: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Trustee Duties</w:t>
      </w:r>
    </w:p>
    <w:p w14:paraId="7972314F"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CDAA374"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CF51C0">
        <w:rPr>
          <w:rFonts w:ascii="Verdana" w:hAnsi="Verdana" w:cs="Shruti"/>
        </w:rPr>
        <w:t>1.</w:t>
      </w:r>
      <w:r w:rsidRPr="00CF51C0">
        <w:rPr>
          <w:rFonts w:ascii="Verdana" w:hAnsi="Verdana" w:cs="Shruti"/>
        </w:rPr>
        <w:tab/>
      </w:r>
      <w:r w:rsidRPr="00CF51C0">
        <w:rPr>
          <w:rFonts w:ascii="Verdana" w:hAnsi="Verdana" w:cs="Shruti"/>
        </w:rPr>
        <w:tab/>
        <w:t xml:space="preserve">Be familiar with the avoidance powers granted to the </w:t>
      </w:r>
      <w:r>
        <w:rPr>
          <w:rFonts w:ascii="Verdana" w:hAnsi="Verdana" w:cs="Shruti"/>
        </w:rPr>
        <w:t xml:space="preserve">standing </w:t>
      </w:r>
      <w:r w:rsidRPr="00CF51C0">
        <w:rPr>
          <w:rFonts w:ascii="Verdana" w:hAnsi="Verdana" w:cs="Shruti"/>
        </w:rPr>
        <w:t>trustee by the Bankruptcy Code.</w:t>
      </w:r>
    </w:p>
    <w:p w14:paraId="5ABD6770"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CF51C0">
        <w:rPr>
          <w:rFonts w:ascii="Verdana" w:hAnsi="Verdana" w:cs="Shruti"/>
        </w:rPr>
        <w:t>2.</w:t>
      </w:r>
      <w:r w:rsidRPr="00CF51C0">
        <w:rPr>
          <w:rFonts w:ascii="Verdana" w:hAnsi="Verdana" w:cs="Shruti"/>
        </w:rPr>
        <w:tab/>
      </w:r>
      <w:r w:rsidRPr="00CF51C0">
        <w:rPr>
          <w:rFonts w:ascii="Verdana" w:hAnsi="Verdana" w:cs="Shruti"/>
        </w:rPr>
        <w:tab/>
        <w:t>Pursue avoidance action</w:t>
      </w:r>
      <w:r w:rsidR="00F13D0F">
        <w:rPr>
          <w:rFonts w:ascii="Verdana" w:hAnsi="Verdana" w:cs="Shruti"/>
        </w:rPr>
        <w:t>s</w:t>
      </w:r>
      <w:r w:rsidRPr="00CF51C0">
        <w:rPr>
          <w:rFonts w:ascii="Verdana" w:hAnsi="Verdana" w:cs="Shruti"/>
        </w:rPr>
        <w:t xml:space="preserve"> in appropriate cases, or, in the alternative, obtain a tolling agreement preserving the </w:t>
      </w:r>
      <w:r>
        <w:rPr>
          <w:rFonts w:ascii="Verdana" w:hAnsi="Verdana" w:cs="Shruti"/>
        </w:rPr>
        <w:t xml:space="preserve">standing </w:t>
      </w:r>
      <w:r w:rsidRPr="00CF51C0">
        <w:rPr>
          <w:rFonts w:ascii="Verdana" w:hAnsi="Verdana" w:cs="Shruti"/>
        </w:rPr>
        <w:t>trustee’s rights.</w:t>
      </w:r>
    </w:p>
    <w:p w14:paraId="2F362CC6"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360"/>
        <w:outlineLvl w:val="0"/>
        <w:rPr>
          <w:rFonts w:ascii="Verdana" w:hAnsi="Verdana" w:cs="Shruti"/>
          <w:b/>
          <w:bCs/>
        </w:rPr>
      </w:pPr>
    </w:p>
    <w:p w14:paraId="4C606FC9" w14:textId="77777777" w:rsidR="00707AE4" w:rsidRPr="00CF51C0" w:rsidRDefault="00707AE4" w:rsidP="001314B6">
      <w:pPr>
        <w:pStyle w:val="Heading3"/>
        <w:numPr>
          <w:ilvl w:val="0"/>
          <w:numId w:val="0"/>
        </w:numPr>
        <w:ind w:left="720" w:hanging="432"/>
      </w:pPr>
      <w:r w:rsidRPr="00CF51C0">
        <w:t>1.</w:t>
      </w:r>
      <w:r w:rsidRPr="00CF51C0">
        <w:tab/>
        <w:t>AVOIDANCE POWERS</w:t>
      </w:r>
      <w:r>
        <w:fldChar w:fldCharType="begin"/>
      </w:r>
      <w:r>
        <w:instrText xml:space="preserve"> TC "</w:instrText>
      </w:r>
      <w:bookmarkStart w:id="108" w:name="_Toc172520148"/>
      <w:bookmarkStart w:id="109" w:name="_Toc236635206"/>
      <w:r w:rsidRPr="009262EB">
        <w:instrText>1.</w:instrText>
      </w:r>
      <w:r w:rsidRPr="009262EB">
        <w:tab/>
        <w:instrText>AVOIDANCE POWERS</w:instrText>
      </w:r>
      <w:bookmarkEnd w:id="108"/>
      <w:bookmarkEnd w:id="109"/>
      <w:r>
        <w:instrText xml:space="preserve">" \f C \l "3" </w:instrText>
      </w:r>
      <w:r>
        <w:fldChar w:fldCharType="end"/>
      </w:r>
    </w:p>
    <w:p w14:paraId="2AAD5347"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56609BCA"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 xml:space="preserve">A fundamental goal of the </w:t>
      </w:r>
      <w:r>
        <w:rPr>
          <w:rFonts w:ascii="Verdana" w:hAnsi="Verdana" w:cs="Shruti"/>
        </w:rPr>
        <w:t xml:space="preserve">Bankruptcy </w:t>
      </w:r>
      <w:r w:rsidRPr="00CF51C0">
        <w:rPr>
          <w:rFonts w:ascii="Verdana" w:hAnsi="Verdana" w:cs="Shruti"/>
        </w:rPr>
        <w:t xml:space="preserve">Code is to </w:t>
      </w:r>
      <w:r>
        <w:rPr>
          <w:rFonts w:ascii="Verdana" w:hAnsi="Verdana" w:cs="Shruti"/>
        </w:rPr>
        <w:t>e</w:t>
      </w:r>
      <w:r w:rsidRPr="00CF51C0">
        <w:rPr>
          <w:rFonts w:ascii="Verdana" w:hAnsi="Verdana" w:cs="Shruti"/>
        </w:rPr>
        <w:t xml:space="preserve">nsure equality of distribution among creditors of the same class.  The standing trustee must be familiar with the </w:t>
      </w:r>
      <w:r>
        <w:rPr>
          <w:rFonts w:ascii="Verdana" w:hAnsi="Verdana" w:cs="Shruti"/>
        </w:rPr>
        <w:t>powers</w:t>
      </w:r>
      <w:r w:rsidR="00F13D0F">
        <w:rPr>
          <w:rFonts w:ascii="Verdana" w:hAnsi="Verdana" w:cs="Shruti"/>
        </w:rPr>
        <w:t xml:space="preserve"> provided to the debtor-in-possession and the standing trustee by </w:t>
      </w:r>
      <w:r w:rsidR="000B08ED">
        <w:rPr>
          <w:rFonts w:ascii="Verdana" w:hAnsi="Verdana" w:cs="Shruti"/>
        </w:rPr>
        <w:t>s</w:t>
      </w:r>
      <w:r w:rsidR="00F13D0F">
        <w:rPr>
          <w:rFonts w:ascii="Verdana" w:hAnsi="Verdana" w:cs="Shruti"/>
        </w:rPr>
        <w:t xml:space="preserve">ections 544-553 </w:t>
      </w:r>
      <w:r w:rsidR="000B08ED">
        <w:rPr>
          <w:rFonts w:ascii="Verdana" w:hAnsi="Verdana" w:cs="Shruti"/>
        </w:rPr>
        <w:t xml:space="preserve">of the Bankruptcy Code </w:t>
      </w:r>
      <w:r w:rsidR="00F13D0F">
        <w:rPr>
          <w:rFonts w:ascii="Verdana" w:hAnsi="Verdana" w:cs="Shruti"/>
        </w:rPr>
        <w:t>and insure that they are utilized to avoid unequal treatment among creditors.</w:t>
      </w:r>
    </w:p>
    <w:p w14:paraId="53457BC8"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BAA9AF9"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CF51C0">
        <w:rPr>
          <w:rFonts w:ascii="Verdana" w:hAnsi="Verdana" w:cs="Shruti"/>
          <w:b/>
          <w:bCs/>
          <w:i/>
          <w:iCs/>
        </w:rPr>
        <w:t>Related Provisions:</w:t>
      </w:r>
    </w:p>
    <w:p w14:paraId="4B080AD6"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544 - 553</w:t>
      </w:r>
      <w:r w:rsidRPr="00CF51C0">
        <w:rPr>
          <w:rFonts w:ascii="Verdana" w:hAnsi="Verdana" w:cs="Shruti"/>
        </w:rPr>
        <w:tab/>
      </w:r>
      <w:r w:rsidRPr="00CF51C0">
        <w:rPr>
          <w:rFonts w:ascii="Verdana" w:hAnsi="Verdana" w:cs="Shruti"/>
        </w:rPr>
        <w:tab/>
        <w:t>Trustee Avoidance Powers</w:t>
      </w:r>
    </w:p>
    <w:p w14:paraId="0E949F6B"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6B48005" w14:textId="77777777" w:rsidR="00707AE4" w:rsidRPr="00CF51C0" w:rsidRDefault="00707AE4" w:rsidP="001314B6">
      <w:pPr>
        <w:pStyle w:val="Heading3"/>
        <w:numPr>
          <w:ilvl w:val="0"/>
          <w:numId w:val="0"/>
        </w:numPr>
        <w:ind w:left="288"/>
      </w:pPr>
      <w:r w:rsidRPr="00CF51C0">
        <w:t>2.</w:t>
      </w:r>
      <w:r w:rsidRPr="00CF51C0">
        <w:tab/>
      </w:r>
      <w:r>
        <w:t xml:space="preserve">STANDING </w:t>
      </w:r>
      <w:r w:rsidRPr="00CF51C0">
        <w:t>TRUSTEE RESPONSIBILITY</w:t>
      </w:r>
      <w:r>
        <w:fldChar w:fldCharType="begin"/>
      </w:r>
      <w:r>
        <w:instrText xml:space="preserve"> TC "</w:instrText>
      </w:r>
      <w:bookmarkStart w:id="110" w:name="_Toc172520149"/>
      <w:bookmarkStart w:id="111" w:name="_Toc236635207"/>
      <w:r w:rsidRPr="009262EB">
        <w:instrText>2.</w:instrText>
      </w:r>
      <w:r w:rsidRPr="009262EB">
        <w:tab/>
        <w:instrText>STANDING TRUSTEE’S RESPONSIBILITY</w:instrText>
      </w:r>
      <w:bookmarkEnd w:id="110"/>
      <w:bookmarkEnd w:id="111"/>
      <w:r>
        <w:instrText xml:space="preserve">" \f C \l "3" </w:instrText>
      </w:r>
      <w:r>
        <w:fldChar w:fldCharType="end"/>
      </w:r>
    </w:p>
    <w:p w14:paraId="05A029D8"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6C71F7D7" w14:textId="77777777" w:rsidR="00F13D0F"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t xml:space="preserve">The standing trustee </w:t>
      </w:r>
      <w:r w:rsidRPr="00B33BC5">
        <w:rPr>
          <w:rFonts w:ascii="Verdana" w:hAnsi="Verdana" w:cs="Shruti"/>
        </w:rPr>
        <w:t xml:space="preserve">must </w:t>
      </w:r>
      <w:r w:rsidRPr="00B33BC5">
        <w:rPr>
          <w:rStyle w:val="msoins0"/>
          <w:rFonts w:ascii="Verdana" w:hAnsi="Verdana" w:cs="Shruti"/>
        </w:rPr>
        <w:t xml:space="preserve">exercise business judgment to determine whether it is appropriate to </w:t>
      </w:r>
      <w:r w:rsidRPr="00B33BC5">
        <w:rPr>
          <w:rFonts w:ascii="Verdana" w:hAnsi="Verdana" w:cs="Shruti"/>
        </w:rPr>
        <w:t>pursue avoidance actions.</w:t>
      </w:r>
      <w:r w:rsidR="000B08ED" w:rsidRPr="000B08ED">
        <w:t xml:space="preserve"> </w:t>
      </w:r>
      <w:r w:rsidR="000B08ED">
        <w:rPr>
          <w:rFonts w:ascii="Verdana" w:hAnsi="Verdana" w:cs="Shruti"/>
        </w:rPr>
        <w:t xml:space="preserve">11 U.S.C. §§ 544-553. </w:t>
      </w:r>
      <w:r w:rsidRPr="00B33BC5">
        <w:rPr>
          <w:rFonts w:ascii="Verdana" w:hAnsi="Verdana" w:cs="Shruti"/>
        </w:rPr>
        <w:t xml:space="preserve"> Courts are divided as to whether the debtor</w:t>
      </w:r>
      <w:r w:rsidRPr="00CF51C0">
        <w:rPr>
          <w:rFonts w:ascii="Verdana" w:hAnsi="Verdana" w:cs="Shruti"/>
        </w:rPr>
        <w:t xml:space="preserve"> has authority to file avoidance actions.  Furthermore, the debtor may have no incentive to pursue a preference or fraudulent transfer action, as, for example, when the debtor has made transfers to relatives or friends. </w:t>
      </w:r>
    </w:p>
    <w:p w14:paraId="6B3DF208" w14:textId="77777777" w:rsidR="00F13D0F" w:rsidRDefault="00F13D0F"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427B11B8"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As an alternative to a formal recovery action, the standing trustee may reach an agreement with the debtor and debtor</w:t>
      </w:r>
      <w:r>
        <w:rPr>
          <w:rFonts w:ascii="Verdana" w:hAnsi="Verdana" w:cs="Shruti"/>
        </w:rPr>
        <w:t>’</w:t>
      </w:r>
      <w:r w:rsidRPr="00CF51C0">
        <w:rPr>
          <w:rFonts w:ascii="Verdana" w:hAnsi="Verdana" w:cs="Shruti"/>
        </w:rPr>
        <w:t xml:space="preserve">s counsel to </w:t>
      </w:r>
      <w:r>
        <w:rPr>
          <w:rFonts w:ascii="Verdana" w:hAnsi="Verdana" w:cs="Shruti"/>
        </w:rPr>
        <w:t>“</w:t>
      </w:r>
      <w:r w:rsidRPr="00CF51C0">
        <w:rPr>
          <w:rFonts w:ascii="Verdana" w:hAnsi="Verdana" w:cs="Shruti"/>
        </w:rPr>
        <w:t>cash out</w:t>
      </w:r>
      <w:r>
        <w:rPr>
          <w:rFonts w:ascii="Verdana" w:hAnsi="Verdana" w:cs="Shruti"/>
        </w:rPr>
        <w:t>”</w:t>
      </w:r>
      <w:r w:rsidRPr="00CF51C0">
        <w:rPr>
          <w:rFonts w:ascii="Verdana" w:hAnsi="Verdana" w:cs="Shruti"/>
        </w:rPr>
        <w:t xml:space="preserve"> the transfer, by which the debtor agrees that the value of the transfer will be factored into the liquidation analysis and the disposable income test. </w:t>
      </w:r>
      <w:r w:rsidR="00F13D0F">
        <w:rPr>
          <w:rFonts w:ascii="Verdana" w:hAnsi="Verdana" w:cs="Shruti"/>
        </w:rPr>
        <w:t xml:space="preserve"> </w:t>
      </w:r>
      <w:r w:rsidRPr="00CF51C0">
        <w:rPr>
          <w:rFonts w:ascii="Verdana" w:hAnsi="Verdana" w:cs="Shruti"/>
        </w:rPr>
        <w:t xml:space="preserve">If the standing trustee </w:t>
      </w:r>
      <w:r>
        <w:rPr>
          <w:rFonts w:ascii="Verdana" w:hAnsi="Verdana" w:cs="Shruti"/>
        </w:rPr>
        <w:t>“</w:t>
      </w:r>
      <w:r w:rsidRPr="00CF51C0">
        <w:rPr>
          <w:rFonts w:ascii="Verdana" w:hAnsi="Verdana" w:cs="Shruti"/>
        </w:rPr>
        <w:t>cashes out</w:t>
      </w:r>
      <w:r>
        <w:rPr>
          <w:rFonts w:ascii="Verdana" w:hAnsi="Verdana" w:cs="Shruti"/>
        </w:rPr>
        <w:t>”</w:t>
      </w:r>
      <w:r w:rsidRPr="00CF51C0">
        <w:rPr>
          <w:rFonts w:ascii="Verdana" w:hAnsi="Verdana" w:cs="Shruti"/>
        </w:rPr>
        <w:t xml:space="preserve"> such a transfer, the standing trustee </w:t>
      </w:r>
      <w:r>
        <w:rPr>
          <w:rFonts w:ascii="Verdana" w:hAnsi="Verdana" w:cs="Shruti"/>
        </w:rPr>
        <w:t>should determine whether it is appropriate to</w:t>
      </w:r>
      <w:r w:rsidRPr="00CF51C0">
        <w:rPr>
          <w:rFonts w:ascii="Verdana" w:hAnsi="Verdana" w:cs="Shruti"/>
        </w:rPr>
        <w:t xml:space="preserve"> obtain a written agreement from the debtor and transferee to toll the statute of limitations relating to any applicable </w:t>
      </w:r>
      <w:r w:rsidRPr="005E0E4E">
        <w:rPr>
          <w:rFonts w:ascii="Verdana" w:hAnsi="Verdana" w:cs="Shruti"/>
        </w:rPr>
        <w:t>action to recover transfers or avoid liens.  If the “cash out” agreement should fail, the tolling agreement may preserve the standing trustee’s rights to pursue avoidance actions.  In addition, i</w:t>
      </w:r>
      <w:r w:rsidRPr="00CF51C0">
        <w:rPr>
          <w:rFonts w:ascii="Verdana" w:hAnsi="Verdana" w:cs="Shruti"/>
        </w:rPr>
        <w:t>f the case is subsequently converted, the tolling agreement may preserve the rights and powers of a successor trustee to proceed with an avoidance action.</w:t>
      </w:r>
    </w:p>
    <w:p w14:paraId="0663A094"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r>
        <w:rPr>
          <w:rFonts w:ascii="Verdana" w:hAnsi="Verdana" w:cs="Shruti"/>
        </w:rPr>
        <w:tab/>
      </w:r>
    </w:p>
    <w:p w14:paraId="37141459"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 xml:space="preserve">Generally, any action brought by the standing trustee to recover money or property pursuant to an avoiding power is brought as an adversary proceeding and governed by </w:t>
      </w:r>
      <w:r>
        <w:rPr>
          <w:rFonts w:ascii="Verdana" w:hAnsi="Verdana" w:cs="Shruti"/>
        </w:rPr>
        <w:t>Rule</w:t>
      </w:r>
      <w:r w:rsidRPr="00CF51C0">
        <w:rPr>
          <w:rFonts w:ascii="Verdana" w:hAnsi="Verdana" w:cs="Shruti"/>
        </w:rPr>
        <w:t xml:space="preserve"> 7001.  The standing trustee does not need court approval to pursue such an action.  If it is necessary to employ outside counsel to pursue avoidance actions, employment must be </w:t>
      </w:r>
      <w:r>
        <w:rPr>
          <w:rFonts w:ascii="Verdana" w:hAnsi="Verdana" w:cs="Shruti"/>
        </w:rPr>
        <w:t xml:space="preserve">approved by the bankruptcy court </w:t>
      </w:r>
      <w:r w:rsidRPr="00CF51C0">
        <w:rPr>
          <w:rFonts w:ascii="Verdana" w:hAnsi="Verdana" w:cs="Shruti"/>
        </w:rPr>
        <w:t xml:space="preserve">pursuant to </w:t>
      </w:r>
      <w:r>
        <w:rPr>
          <w:rFonts w:ascii="Verdana" w:hAnsi="Verdana" w:cs="Shruti"/>
        </w:rPr>
        <w:t>section</w:t>
      </w:r>
      <w:r w:rsidRPr="00CF51C0">
        <w:rPr>
          <w:rFonts w:ascii="Verdana" w:hAnsi="Verdana" w:cs="Shruti"/>
        </w:rPr>
        <w:t xml:space="preserve"> 327, with the cost of counsel to be borne by the estate rather </w:t>
      </w:r>
      <w:r>
        <w:rPr>
          <w:rFonts w:ascii="Verdana" w:hAnsi="Verdana" w:cs="Shruti"/>
        </w:rPr>
        <w:t xml:space="preserve">than from </w:t>
      </w:r>
      <w:r w:rsidRPr="00CF51C0">
        <w:rPr>
          <w:rFonts w:ascii="Verdana" w:hAnsi="Verdana" w:cs="Shruti"/>
        </w:rPr>
        <w:t xml:space="preserve">the </w:t>
      </w:r>
      <w:r>
        <w:rPr>
          <w:rFonts w:ascii="Verdana" w:hAnsi="Verdana" w:cs="Shruti"/>
        </w:rPr>
        <w:t xml:space="preserve">standing </w:t>
      </w:r>
      <w:r w:rsidRPr="00CF51C0">
        <w:rPr>
          <w:rFonts w:ascii="Verdana" w:hAnsi="Verdana" w:cs="Shruti"/>
        </w:rPr>
        <w:t>trustee’s expense account.</w:t>
      </w:r>
      <w:r w:rsidR="00BB42F4" w:rsidRPr="00BB42F4">
        <w:rPr>
          <w:rFonts w:ascii="Verdana" w:hAnsi="Verdana" w:cs="Shruti"/>
        </w:rPr>
        <w:t xml:space="preserve">  11 U.S.C. § 327, 28 U.S.C. § </w:t>
      </w:r>
      <w:r w:rsidR="00D73EF8">
        <w:rPr>
          <w:rFonts w:ascii="Verdana" w:hAnsi="Verdana" w:cs="Shruti"/>
        </w:rPr>
        <w:t>586(b)</w:t>
      </w:r>
      <w:r w:rsidR="00BB42F4" w:rsidRPr="00BB42F4">
        <w:rPr>
          <w:rFonts w:ascii="Verdana" w:hAnsi="Verdana" w:cs="Shruti"/>
        </w:rPr>
        <w:t>.</w:t>
      </w:r>
    </w:p>
    <w:p w14:paraId="185D7838" w14:textId="77777777" w:rsidR="00BB42F4" w:rsidRDefault="00BB42F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54D9C6AC" w14:textId="77777777" w:rsidR="00707AE4" w:rsidRPr="00CF51C0" w:rsidRDefault="000F6289" w:rsidP="001314B6">
      <w:pPr>
        <w:pStyle w:val="Heading2"/>
        <w:numPr>
          <w:ilvl w:val="0"/>
          <w:numId w:val="0"/>
        </w:numPr>
      </w:pPr>
      <w:r>
        <w:t>I</w:t>
      </w:r>
      <w:r w:rsidR="00707AE4" w:rsidRPr="00CF51C0">
        <w:t>.</w:t>
      </w:r>
      <w:r w:rsidR="00707AE4" w:rsidRPr="00CF51C0">
        <w:tab/>
        <w:t>DISCHARGE OF DEBTOR</w:t>
      </w:r>
      <w:r w:rsidR="00707AE4">
        <w:fldChar w:fldCharType="begin"/>
      </w:r>
      <w:r w:rsidR="00707AE4">
        <w:instrText xml:space="preserve"> TC "</w:instrText>
      </w:r>
      <w:bookmarkStart w:id="112" w:name="_Toc172520150"/>
      <w:bookmarkStart w:id="113" w:name="_Toc236635208"/>
      <w:r w:rsidR="00707AE4" w:rsidRPr="009262EB">
        <w:instrText>J.</w:instrText>
      </w:r>
      <w:r w:rsidR="00707AE4" w:rsidRPr="009262EB">
        <w:tab/>
        <w:instrText>DISCHARGE OF DEBTOR</w:instrText>
      </w:r>
      <w:bookmarkEnd w:id="112"/>
      <w:bookmarkEnd w:id="113"/>
      <w:r w:rsidR="00707AE4">
        <w:instrText xml:space="preserve">" \f C \l "2" </w:instrText>
      </w:r>
      <w:r w:rsidR="00707AE4">
        <w:fldChar w:fldCharType="end"/>
      </w:r>
    </w:p>
    <w:p w14:paraId="41A79584"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551FCB68"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Pr>
          <w:rFonts w:ascii="Verdana" w:hAnsi="Verdana" w:cs="Shruti"/>
          <w:b/>
          <w:bCs/>
        </w:rPr>
        <w:tab/>
      </w:r>
      <w:r w:rsidRPr="00CF51C0">
        <w:rPr>
          <w:rFonts w:ascii="Verdana" w:hAnsi="Verdana" w:cs="Shruti"/>
          <w:b/>
          <w:bCs/>
        </w:rPr>
        <w:t xml:space="preserve">Summary of </w:t>
      </w:r>
      <w:r>
        <w:rPr>
          <w:rFonts w:ascii="Verdana" w:hAnsi="Verdana" w:cs="Shruti"/>
          <w:b/>
          <w:bCs/>
        </w:rPr>
        <w:t xml:space="preserve">Standing </w:t>
      </w:r>
      <w:r w:rsidRPr="00CF51C0">
        <w:rPr>
          <w:rFonts w:ascii="Verdana" w:hAnsi="Verdana" w:cs="Shruti"/>
          <w:b/>
          <w:bCs/>
        </w:rPr>
        <w:t>Trustee Duties</w:t>
      </w:r>
    </w:p>
    <w:p w14:paraId="3FCB488C"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4AAEEAF"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CF51C0">
        <w:rPr>
          <w:rFonts w:ascii="Verdana" w:hAnsi="Verdana" w:cs="Shruti"/>
        </w:rPr>
        <w:t>1.</w:t>
      </w:r>
      <w:r w:rsidRPr="00CF51C0">
        <w:rPr>
          <w:rFonts w:ascii="Verdana" w:hAnsi="Verdana" w:cs="Shruti"/>
        </w:rPr>
        <w:tab/>
      </w:r>
      <w:r>
        <w:rPr>
          <w:rFonts w:ascii="Verdana" w:hAnsi="Verdana" w:cs="Shruti"/>
        </w:rPr>
        <w:tab/>
      </w:r>
      <w:r w:rsidRPr="00CF51C0">
        <w:rPr>
          <w:rFonts w:ascii="Verdana" w:hAnsi="Verdana" w:cs="Shruti"/>
        </w:rPr>
        <w:t>Certify promptly to the court when the debtor has successfully completed the plan.</w:t>
      </w:r>
    </w:p>
    <w:p w14:paraId="5C93A8E2" w14:textId="77777777" w:rsidR="00707AE4"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CF51C0">
        <w:rPr>
          <w:rFonts w:ascii="Verdana" w:hAnsi="Verdana" w:cs="Shruti"/>
        </w:rPr>
        <w:t>2.</w:t>
      </w:r>
      <w:r w:rsidRPr="00CF51C0">
        <w:rPr>
          <w:rFonts w:ascii="Verdana" w:hAnsi="Verdana" w:cs="Shruti"/>
        </w:rPr>
        <w:tab/>
      </w:r>
      <w:r>
        <w:rPr>
          <w:rFonts w:ascii="Verdana" w:hAnsi="Verdana" w:cs="Shruti"/>
        </w:rPr>
        <w:tab/>
      </w:r>
      <w:r w:rsidRPr="00CF51C0">
        <w:rPr>
          <w:rFonts w:ascii="Verdana" w:hAnsi="Verdana" w:cs="Shruti"/>
        </w:rPr>
        <w:t>Object to an application for a hardship discharge i</w:t>
      </w:r>
      <w:r>
        <w:rPr>
          <w:rFonts w:ascii="Verdana" w:hAnsi="Verdana" w:cs="Shruti"/>
        </w:rPr>
        <w:t>n</w:t>
      </w:r>
      <w:r w:rsidRPr="00CF51C0">
        <w:rPr>
          <w:rFonts w:ascii="Verdana" w:hAnsi="Verdana" w:cs="Shruti"/>
        </w:rPr>
        <w:t xml:space="preserve"> cases where the debtor is not eligible.</w:t>
      </w:r>
    </w:p>
    <w:p w14:paraId="27C2C2F1" w14:textId="77777777" w:rsidR="00707AE4" w:rsidRPr="00CF51C0" w:rsidRDefault="00707AE4" w:rsidP="001314B6">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Pr>
          <w:rFonts w:ascii="Verdana" w:hAnsi="Verdana" w:cs="Shruti"/>
        </w:rPr>
        <w:t>3.</w:t>
      </w:r>
      <w:r>
        <w:rPr>
          <w:rFonts w:ascii="Verdana" w:hAnsi="Verdana" w:cs="Shruti"/>
        </w:rPr>
        <w:tab/>
        <w:t xml:space="preserve">    </w:t>
      </w:r>
      <w:r w:rsidRPr="00CF51C0">
        <w:rPr>
          <w:rFonts w:ascii="Verdana" w:hAnsi="Verdana" w:cs="Shruti"/>
        </w:rPr>
        <w:t xml:space="preserve">Provide the statutory </w:t>
      </w:r>
      <w:r>
        <w:rPr>
          <w:rFonts w:ascii="Verdana" w:hAnsi="Verdana" w:cs="Shruti"/>
        </w:rPr>
        <w:t xml:space="preserve">second </w:t>
      </w:r>
      <w:r w:rsidRPr="00CF51C0">
        <w:rPr>
          <w:rFonts w:ascii="Verdana" w:hAnsi="Verdana" w:cs="Shruti"/>
        </w:rPr>
        <w:t>notice</w:t>
      </w:r>
      <w:r>
        <w:rPr>
          <w:rFonts w:ascii="Verdana" w:hAnsi="Verdana" w:cs="Shruti"/>
        </w:rPr>
        <w:t xml:space="preserve">, if required, </w:t>
      </w:r>
      <w:r w:rsidRPr="00CF51C0">
        <w:rPr>
          <w:rFonts w:ascii="Verdana" w:hAnsi="Verdana" w:cs="Shruti"/>
        </w:rPr>
        <w:t xml:space="preserve">to </w:t>
      </w:r>
      <w:r>
        <w:rPr>
          <w:rFonts w:ascii="Verdana" w:hAnsi="Verdana" w:cs="Shruti"/>
        </w:rPr>
        <w:t>DSO holders.</w:t>
      </w:r>
    </w:p>
    <w:p w14:paraId="75BD4D0C" w14:textId="77777777" w:rsidR="00707AE4" w:rsidRPr="005B2FE9" w:rsidRDefault="00707AE4" w:rsidP="001314B6"/>
    <w:p w14:paraId="7A41B9B8" w14:textId="77777777" w:rsidR="00707AE4" w:rsidRPr="00CF51C0" w:rsidRDefault="00707AE4" w:rsidP="001314B6">
      <w:pPr>
        <w:pStyle w:val="Heading3"/>
        <w:numPr>
          <w:ilvl w:val="0"/>
          <w:numId w:val="0"/>
        </w:numPr>
        <w:ind w:left="720" w:hanging="432"/>
      </w:pPr>
      <w:r w:rsidRPr="00CF51C0">
        <w:t>1.</w:t>
      </w:r>
      <w:r w:rsidRPr="00CF51C0">
        <w:tab/>
        <w:t>ELIGIBILITY FOR DISCHARGE</w:t>
      </w:r>
      <w:r>
        <w:fldChar w:fldCharType="begin"/>
      </w:r>
      <w:r>
        <w:instrText xml:space="preserve"> TC "</w:instrText>
      </w:r>
      <w:bookmarkStart w:id="114" w:name="_Toc172520151"/>
      <w:bookmarkStart w:id="115" w:name="_Toc236635209"/>
      <w:r w:rsidRPr="009262EB">
        <w:instrText>1.</w:instrText>
      </w:r>
      <w:r w:rsidRPr="009262EB">
        <w:tab/>
      </w:r>
      <w:r w:rsidRPr="009262EB">
        <w:tab/>
        <w:instrText>ELIGIBILITY FOR DISCHARGE</w:instrText>
      </w:r>
      <w:bookmarkEnd w:id="114"/>
      <w:bookmarkEnd w:id="115"/>
      <w:r>
        <w:instrText xml:space="preserve">" \f C \l "3" </w:instrText>
      </w:r>
      <w:r>
        <w:fldChar w:fldCharType="end"/>
      </w:r>
      <w:r w:rsidRPr="00CF51C0">
        <w:t xml:space="preserve"> </w:t>
      </w:r>
    </w:p>
    <w:p w14:paraId="467ECB7E"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cs="Shruti"/>
        </w:rPr>
      </w:pPr>
    </w:p>
    <w:p w14:paraId="09518029" w14:textId="77777777" w:rsidR="00707AE4" w:rsidRDefault="00707AE4" w:rsidP="001314B6">
      <w:pPr>
        <w:pStyle w:val="ListParagraph"/>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r w:rsidRPr="00C4285D">
        <w:rPr>
          <w:rFonts w:ascii="Verdana" w:hAnsi="Verdana" w:cs="Shruti"/>
        </w:rPr>
        <w:t xml:space="preserve">The standing trustee must promptly certify to the court in accordance with local rules or practice </w:t>
      </w:r>
      <w:r w:rsidR="00F13D0F">
        <w:rPr>
          <w:rFonts w:ascii="Verdana" w:hAnsi="Verdana" w:cs="Shruti"/>
        </w:rPr>
        <w:t>that</w:t>
      </w:r>
      <w:r w:rsidRPr="00C4285D">
        <w:rPr>
          <w:rFonts w:ascii="Verdana" w:hAnsi="Verdana" w:cs="Shruti"/>
        </w:rPr>
        <w:t xml:space="preserve"> the debtor has successfully completed the plan.</w:t>
      </w:r>
      <w:r w:rsidR="00BB42F4" w:rsidRPr="00BB42F4">
        <w:t xml:space="preserve"> </w:t>
      </w:r>
      <w:r w:rsidR="00BB42F4">
        <w:t xml:space="preserve"> </w:t>
      </w:r>
      <w:r w:rsidR="00BB42F4">
        <w:rPr>
          <w:rFonts w:ascii="Verdana" w:hAnsi="Verdana" w:cs="Shruti"/>
        </w:rPr>
        <w:t>11 U.S.C. § 12</w:t>
      </w:r>
      <w:r w:rsidR="00BB42F4" w:rsidRPr="00BB42F4">
        <w:rPr>
          <w:rFonts w:ascii="Verdana" w:hAnsi="Verdana" w:cs="Shruti"/>
        </w:rPr>
        <w:t xml:space="preserve">28.  </w:t>
      </w:r>
    </w:p>
    <w:p w14:paraId="16AE6124"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3AD1570E" w14:textId="77777777" w:rsidR="00707AE4" w:rsidRPr="00CF51C0" w:rsidRDefault="00707AE4" w:rsidP="001314B6">
      <w:pPr>
        <w:pStyle w:val="Heading3"/>
        <w:numPr>
          <w:ilvl w:val="0"/>
          <w:numId w:val="0"/>
        </w:numPr>
        <w:ind w:left="720" w:hanging="432"/>
      </w:pPr>
      <w:r w:rsidRPr="00CF51C0">
        <w:t>2.</w:t>
      </w:r>
      <w:r w:rsidRPr="00CF51C0">
        <w:tab/>
        <w:t>HARDSHIP DISCHARGE</w:t>
      </w:r>
      <w:r>
        <w:fldChar w:fldCharType="begin"/>
      </w:r>
      <w:r>
        <w:instrText xml:space="preserve"> TC "</w:instrText>
      </w:r>
      <w:bookmarkStart w:id="116" w:name="_Toc172520152"/>
      <w:bookmarkStart w:id="117" w:name="_Toc236635210"/>
      <w:r w:rsidRPr="009262EB">
        <w:instrText>2.</w:instrText>
      </w:r>
      <w:r w:rsidRPr="009262EB">
        <w:tab/>
      </w:r>
      <w:r w:rsidRPr="009262EB">
        <w:tab/>
        <w:instrText>HARDSHIP DISCHARGE</w:instrText>
      </w:r>
      <w:bookmarkEnd w:id="116"/>
      <w:bookmarkEnd w:id="117"/>
      <w:r>
        <w:instrText xml:space="preserve">" \f C \l "3" </w:instrText>
      </w:r>
      <w:r>
        <w:fldChar w:fldCharType="end"/>
      </w:r>
      <w:r w:rsidRPr="00CF51C0">
        <w:tab/>
      </w:r>
    </w:p>
    <w:p w14:paraId="0C0577AD"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48CCD52E"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A debtor may apply for a “hardship” discharge before completing payments under the plan, at any time after the confirmation of the plan, but only if:</w:t>
      </w:r>
    </w:p>
    <w:p w14:paraId="751B1B6D"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r w:rsidRPr="00CF51C0">
        <w:rPr>
          <w:rFonts w:ascii="Verdana" w:hAnsi="Verdana" w:cs="Shruti"/>
        </w:rPr>
        <w:t xml:space="preserve"> </w:t>
      </w:r>
    </w:p>
    <w:p w14:paraId="2BF81D02"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Verdana" w:hAnsi="Verdana" w:cs="Shruti"/>
        </w:rPr>
      </w:pPr>
      <w:r w:rsidRPr="00CF51C0">
        <w:rPr>
          <w:rFonts w:ascii="Verdana" w:hAnsi="Verdana" w:cs="Shruti"/>
        </w:rPr>
        <w:t>a.</w:t>
      </w:r>
      <w:r w:rsidRPr="00CF51C0">
        <w:rPr>
          <w:rFonts w:ascii="Verdana" w:hAnsi="Verdana" w:cs="Shruti"/>
        </w:rPr>
        <w:tab/>
      </w:r>
      <w:r w:rsidRPr="00CF51C0">
        <w:rPr>
          <w:rFonts w:ascii="Verdana" w:hAnsi="Verdana" w:cs="Shruti"/>
        </w:rPr>
        <w:tab/>
        <w:t>the debtor</w:t>
      </w:r>
      <w:r>
        <w:rPr>
          <w:rFonts w:ascii="Verdana" w:hAnsi="Verdana" w:cs="Shruti"/>
        </w:rPr>
        <w:t>’</w:t>
      </w:r>
      <w:r w:rsidRPr="00CF51C0">
        <w:rPr>
          <w:rFonts w:ascii="Verdana" w:hAnsi="Verdana" w:cs="Shruti"/>
        </w:rPr>
        <w:t xml:space="preserve">s failure to complete such payments is due to circumstances for which the debtor should not justly be held </w:t>
      </w:r>
      <w:proofErr w:type="gramStart"/>
      <w:r w:rsidRPr="00CF51C0">
        <w:rPr>
          <w:rFonts w:ascii="Verdana" w:hAnsi="Verdana" w:cs="Shruti"/>
        </w:rPr>
        <w:t>accountable;</w:t>
      </w:r>
      <w:proofErr w:type="gramEnd"/>
    </w:p>
    <w:p w14:paraId="687DABAB"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382FA613"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Verdana" w:hAnsi="Verdana" w:cs="Shruti"/>
        </w:rPr>
      </w:pPr>
      <w:r w:rsidRPr="00CF51C0">
        <w:rPr>
          <w:rFonts w:ascii="Verdana" w:hAnsi="Verdana" w:cs="Shruti"/>
        </w:rPr>
        <w:t>b.</w:t>
      </w:r>
      <w:r w:rsidRPr="00CF51C0">
        <w:rPr>
          <w:rFonts w:ascii="Verdana" w:hAnsi="Verdana" w:cs="Shruti"/>
        </w:rPr>
        <w:tab/>
      </w:r>
      <w:r w:rsidRPr="00CF51C0">
        <w:rPr>
          <w:rFonts w:ascii="Verdana" w:hAnsi="Verdana" w:cs="Shruti"/>
        </w:rPr>
        <w:tab/>
        <w:t>the value, as of the effective date of the plan, of property actually distributed under the plan on account of each allowed unsecured claim is not less than the amount that would have been paid on such claim if the estate of the debtor had been liquidated under chapter 7 of this title on such date; and</w:t>
      </w:r>
    </w:p>
    <w:p w14:paraId="1702F069"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66CDA6E3"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Verdana" w:hAnsi="Verdana" w:cs="Shruti"/>
        </w:rPr>
      </w:pPr>
      <w:r w:rsidRPr="00CF51C0">
        <w:rPr>
          <w:rFonts w:ascii="Verdana" w:hAnsi="Verdana" w:cs="Shruti"/>
        </w:rPr>
        <w:t>c.</w:t>
      </w:r>
      <w:r w:rsidRPr="00CF51C0">
        <w:rPr>
          <w:rFonts w:ascii="Verdana" w:hAnsi="Verdana" w:cs="Shruti"/>
        </w:rPr>
        <w:tab/>
      </w:r>
      <w:r w:rsidRPr="00CF51C0">
        <w:rPr>
          <w:rFonts w:ascii="Verdana" w:hAnsi="Verdana" w:cs="Shruti"/>
        </w:rPr>
        <w:tab/>
        <w:t>modification of the plan under § 1</w:t>
      </w:r>
      <w:r>
        <w:rPr>
          <w:rFonts w:ascii="Verdana" w:hAnsi="Verdana" w:cs="Shruti"/>
        </w:rPr>
        <w:t>2</w:t>
      </w:r>
      <w:r w:rsidRPr="00CF51C0">
        <w:rPr>
          <w:rFonts w:ascii="Verdana" w:hAnsi="Verdana" w:cs="Shruti"/>
        </w:rPr>
        <w:t>29 is not practicable.</w:t>
      </w:r>
    </w:p>
    <w:p w14:paraId="7A883BE3"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576E631B"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A hardship discharge is not as broad as a standard chapter 1</w:t>
      </w:r>
      <w:r>
        <w:rPr>
          <w:rFonts w:ascii="Verdana" w:hAnsi="Verdana" w:cs="Shruti"/>
        </w:rPr>
        <w:t xml:space="preserve">2 </w:t>
      </w:r>
      <w:r w:rsidRPr="00CF51C0">
        <w:rPr>
          <w:rFonts w:ascii="Verdana" w:hAnsi="Verdana" w:cs="Shruti"/>
        </w:rPr>
        <w:t>discharge</w:t>
      </w:r>
      <w:r w:rsidR="0016018C">
        <w:rPr>
          <w:rFonts w:ascii="Verdana" w:hAnsi="Verdana" w:cs="Shruti"/>
        </w:rPr>
        <w:t>.</w:t>
      </w:r>
      <w:r w:rsidRPr="00CF51C0">
        <w:rPr>
          <w:rFonts w:ascii="Verdana" w:hAnsi="Verdana" w:cs="Shruti"/>
        </w:rPr>
        <w:t xml:space="preserve"> </w:t>
      </w:r>
      <w:r w:rsidR="00F13D0F">
        <w:rPr>
          <w:rFonts w:ascii="Verdana" w:hAnsi="Verdana" w:cs="Shruti"/>
        </w:rPr>
        <w:t>I</w:t>
      </w:r>
      <w:r w:rsidRPr="00CF51C0">
        <w:rPr>
          <w:rFonts w:ascii="Verdana" w:hAnsi="Verdana" w:cs="Shruti"/>
        </w:rPr>
        <w:t>t is equivalent to the discharge received by a chapter 7 debtor.</w:t>
      </w:r>
    </w:p>
    <w:p w14:paraId="40DCF586"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7C3F30A" w14:textId="77777777" w:rsidR="00707AE4" w:rsidRDefault="00927C5F"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br w:type="page"/>
      </w:r>
      <w:r w:rsidR="00707AE4" w:rsidRPr="00CF51C0">
        <w:rPr>
          <w:rFonts w:ascii="Verdana" w:hAnsi="Verdana" w:cs="Shruti"/>
        </w:rPr>
        <w:t>The standing trustee must review applications for hardship discharges and must object if the debtor does not qualify under the statutory standards.</w:t>
      </w:r>
      <w:r w:rsidR="00BB42F4">
        <w:rPr>
          <w:rFonts w:ascii="Verdana" w:hAnsi="Verdana" w:cs="Shruti"/>
        </w:rPr>
        <w:t xml:space="preserve">  </w:t>
      </w:r>
      <w:r w:rsidR="00BB42F4" w:rsidRPr="00047319">
        <w:rPr>
          <w:rFonts w:ascii="Verdana" w:hAnsi="Verdana" w:cs="Shruti"/>
        </w:rPr>
        <w:t>11 U.S.C. § 1</w:t>
      </w:r>
      <w:r w:rsidR="00BB42F4">
        <w:rPr>
          <w:rFonts w:ascii="Verdana" w:hAnsi="Verdana" w:cs="Shruti"/>
        </w:rPr>
        <w:t>2</w:t>
      </w:r>
      <w:r w:rsidR="00BB42F4" w:rsidRPr="00047319">
        <w:rPr>
          <w:rFonts w:ascii="Verdana" w:hAnsi="Verdana" w:cs="Shruti"/>
        </w:rPr>
        <w:t>28(b).</w:t>
      </w:r>
    </w:p>
    <w:p w14:paraId="334FACE9"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2A93E3D" w14:textId="77777777" w:rsidR="00707AE4" w:rsidRPr="00721580" w:rsidRDefault="00707AE4" w:rsidP="00927C5F">
      <w:pPr>
        <w:pStyle w:val="Heading3"/>
        <w:numPr>
          <w:ilvl w:val="0"/>
          <w:numId w:val="0"/>
        </w:numPr>
        <w:ind w:left="720" w:hanging="432"/>
      </w:pPr>
      <w:r w:rsidRPr="00721580">
        <w:t>3.</w:t>
      </w:r>
      <w:r w:rsidRPr="00721580">
        <w:tab/>
        <w:t>SECOND NOTICE TO DOMESTIC SUPPORT OBLIGATION HOLDERS</w:t>
      </w:r>
    </w:p>
    <w:p w14:paraId="01C56A9A" w14:textId="77777777" w:rsidR="00707AE4" w:rsidRPr="0072158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0D975184" w14:textId="77777777" w:rsidR="00707AE4" w:rsidRPr="0072158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t>The standing t</w:t>
      </w:r>
      <w:r w:rsidRPr="00721580">
        <w:rPr>
          <w:rFonts w:ascii="Verdana" w:hAnsi="Verdana" w:cs="Shruti"/>
        </w:rPr>
        <w:t xml:space="preserve">rustee must send a second notice to </w:t>
      </w:r>
      <w:r>
        <w:rPr>
          <w:rFonts w:ascii="Verdana" w:hAnsi="Verdana" w:cs="Shruti"/>
        </w:rPr>
        <w:t xml:space="preserve">a </w:t>
      </w:r>
      <w:r w:rsidRPr="00721580">
        <w:rPr>
          <w:rFonts w:ascii="Verdana" w:hAnsi="Verdana" w:cs="Shruti"/>
        </w:rPr>
        <w:t>DSO claim holder and the State child support enforcement agency when a discharge is granted.</w:t>
      </w:r>
      <w:r>
        <w:rPr>
          <w:rFonts w:ascii="Verdana" w:hAnsi="Verdana" w:cs="Shruti"/>
        </w:rPr>
        <w:t xml:space="preserve"> The second notice must contain the following information: the last known address of the debtor, the last known name and address of the debtor’s employer; and the name of each creditor that holds a claim that was not discharged or reaffirmed.</w:t>
      </w:r>
      <w:r w:rsidR="00C20E8C">
        <w:rPr>
          <w:rFonts w:ascii="Verdana" w:hAnsi="Verdana" w:cs="Shruti"/>
        </w:rPr>
        <w:t xml:space="preserve">  </w:t>
      </w:r>
      <w:r w:rsidR="00C20E8C" w:rsidRPr="00047319">
        <w:rPr>
          <w:rFonts w:ascii="Verdana" w:hAnsi="Verdana" w:cs="Shruti"/>
        </w:rPr>
        <w:t>11 U.S.C. § 1</w:t>
      </w:r>
      <w:r w:rsidR="00C20E8C">
        <w:rPr>
          <w:rFonts w:ascii="Verdana" w:hAnsi="Verdana" w:cs="Shruti"/>
        </w:rPr>
        <w:t>2</w:t>
      </w:r>
      <w:r w:rsidR="00C20E8C" w:rsidRPr="00047319">
        <w:rPr>
          <w:rFonts w:ascii="Verdana" w:hAnsi="Verdana" w:cs="Shruti"/>
        </w:rPr>
        <w:t>02(</w:t>
      </w:r>
      <w:r w:rsidR="00C20E8C">
        <w:rPr>
          <w:rFonts w:ascii="Verdana" w:hAnsi="Verdana" w:cs="Shruti"/>
        </w:rPr>
        <w:t>c</w:t>
      </w:r>
      <w:r w:rsidR="00C20E8C" w:rsidRPr="00047319">
        <w:rPr>
          <w:rFonts w:ascii="Verdana" w:hAnsi="Verdana" w:cs="Shruti"/>
        </w:rPr>
        <w:t>).</w:t>
      </w:r>
    </w:p>
    <w:p w14:paraId="011EF7F2"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rFonts w:ascii="Verdana" w:hAnsi="Verdana" w:cs="Shruti"/>
        </w:rPr>
      </w:pPr>
    </w:p>
    <w:p w14:paraId="1C1AB1DE"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CF51C0">
        <w:rPr>
          <w:rFonts w:ascii="Verdana" w:hAnsi="Verdana" w:cs="Shruti"/>
          <w:b/>
          <w:bCs/>
          <w:i/>
          <w:iCs/>
        </w:rPr>
        <w:t>Related Provisions:</w:t>
      </w:r>
    </w:p>
    <w:p w14:paraId="472658E8"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Pr>
          <w:rFonts w:ascii="Verdana" w:hAnsi="Verdana" w:cs="Shruti"/>
        </w:rPr>
        <w:t>11 U.S.C. § 1202(</w:t>
      </w:r>
      <w:r w:rsidR="00C20E8C">
        <w:rPr>
          <w:rFonts w:ascii="Verdana" w:hAnsi="Verdana" w:cs="Shruti"/>
        </w:rPr>
        <w:t>c</w:t>
      </w:r>
      <w:r>
        <w:rPr>
          <w:rFonts w:ascii="Verdana" w:hAnsi="Verdana" w:cs="Shruti"/>
        </w:rPr>
        <w:t>)</w:t>
      </w:r>
      <w:r>
        <w:rPr>
          <w:rFonts w:ascii="Verdana" w:hAnsi="Verdana" w:cs="Shruti"/>
        </w:rPr>
        <w:tab/>
        <w:t>Notices of Domestic Support Obligations</w:t>
      </w:r>
    </w:p>
    <w:p w14:paraId="252D97A9"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28</w:t>
      </w:r>
      <w:r w:rsidRPr="00CF51C0">
        <w:rPr>
          <w:rFonts w:ascii="Verdana" w:hAnsi="Verdana" w:cs="Shruti"/>
        </w:rPr>
        <w:tab/>
      </w:r>
      <w:r w:rsidRPr="00CF51C0">
        <w:rPr>
          <w:rFonts w:ascii="Verdana" w:hAnsi="Verdana" w:cs="Shruti"/>
        </w:rPr>
        <w:tab/>
      </w:r>
      <w:r w:rsidRPr="00CF51C0">
        <w:rPr>
          <w:rFonts w:ascii="Verdana" w:hAnsi="Verdana" w:cs="Shruti"/>
        </w:rPr>
        <w:tab/>
        <w:t>Chapter 1</w:t>
      </w:r>
      <w:r>
        <w:rPr>
          <w:rFonts w:ascii="Verdana" w:hAnsi="Verdana" w:cs="Shruti"/>
        </w:rPr>
        <w:t>2</w:t>
      </w:r>
      <w:r w:rsidRPr="00CF51C0">
        <w:rPr>
          <w:rFonts w:ascii="Verdana" w:hAnsi="Verdana" w:cs="Shruti"/>
        </w:rPr>
        <w:t xml:space="preserve"> Discharge</w:t>
      </w:r>
    </w:p>
    <w:p w14:paraId="611FE23E"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w:t>
      </w:r>
      <w:r>
        <w:rPr>
          <w:rFonts w:ascii="Verdana" w:hAnsi="Verdana" w:cs="Shruti"/>
        </w:rPr>
        <w:t>1007(b)(7)</w:t>
      </w:r>
      <w:r>
        <w:rPr>
          <w:rFonts w:ascii="Verdana" w:hAnsi="Verdana" w:cs="Shruti"/>
        </w:rPr>
        <w:tab/>
        <w:t>Filing of Statements</w:t>
      </w:r>
    </w:p>
    <w:p w14:paraId="1F37590A"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95F996B" w14:textId="77777777" w:rsidR="00707AE4" w:rsidRPr="00CF51C0" w:rsidRDefault="000F6289" w:rsidP="001314B6">
      <w:pPr>
        <w:pStyle w:val="Heading2"/>
        <w:numPr>
          <w:ilvl w:val="0"/>
          <w:numId w:val="0"/>
        </w:numPr>
      </w:pPr>
      <w:r>
        <w:t>J</w:t>
      </w:r>
      <w:r w:rsidR="00707AE4" w:rsidRPr="00CF51C0">
        <w:t>.</w:t>
      </w:r>
      <w:r w:rsidR="00707AE4" w:rsidRPr="00CF51C0">
        <w:tab/>
        <w:t>FINAL REPORT</w:t>
      </w:r>
      <w:r w:rsidR="00707AE4">
        <w:fldChar w:fldCharType="begin"/>
      </w:r>
      <w:r w:rsidR="00707AE4">
        <w:instrText xml:space="preserve"> TC "</w:instrText>
      </w:r>
      <w:bookmarkStart w:id="118" w:name="_Toc172520153"/>
      <w:bookmarkStart w:id="119" w:name="_Toc236635211"/>
      <w:r w:rsidR="00707AE4" w:rsidRPr="009262EB">
        <w:instrText>K.</w:instrText>
      </w:r>
      <w:r w:rsidR="00707AE4" w:rsidRPr="009262EB">
        <w:tab/>
        <w:instrText>FINAL REPORT</w:instrText>
      </w:r>
      <w:bookmarkEnd w:id="118"/>
      <w:bookmarkEnd w:id="119"/>
      <w:r w:rsidR="00707AE4">
        <w:instrText xml:space="preserve">" \f C \l "2" </w:instrText>
      </w:r>
      <w:r w:rsidR="00707AE4">
        <w:fldChar w:fldCharType="end"/>
      </w:r>
    </w:p>
    <w:p w14:paraId="538D6DF8"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Pr>
          <w:rFonts w:ascii="Verdana" w:hAnsi="Verdana" w:cs="Shruti"/>
          <w:b/>
          <w:bCs/>
        </w:rPr>
        <w:tab/>
      </w:r>
    </w:p>
    <w:p w14:paraId="73C0A399"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t>The standing trustee must f</w:t>
      </w:r>
      <w:r w:rsidRPr="00CF51C0">
        <w:rPr>
          <w:rFonts w:ascii="Verdana" w:hAnsi="Verdana" w:cs="Shruti"/>
        </w:rPr>
        <w:t>ile a final report promptly after review of the administration of the case and after all checks have cleared</w:t>
      </w:r>
      <w:r>
        <w:rPr>
          <w:rFonts w:ascii="Verdana" w:hAnsi="Verdana" w:cs="Shruti"/>
        </w:rPr>
        <w:t xml:space="preserve">. </w:t>
      </w:r>
      <w:r w:rsidR="00404975" w:rsidRPr="00047319">
        <w:rPr>
          <w:rFonts w:ascii="Verdana" w:hAnsi="Verdana" w:cs="Shruti"/>
        </w:rPr>
        <w:t xml:space="preserve">11 U.S.C. § </w:t>
      </w:r>
      <w:r w:rsidR="00404975">
        <w:rPr>
          <w:rFonts w:ascii="Verdana" w:hAnsi="Verdana" w:cs="Shruti"/>
        </w:rPr>
        <w:t>12</w:t>
      </w:r>
      <w:r w:rsidR="00404975" w:rsidRPr="00047319">
        <w:rPr>
          <w:rFonts w:ascii="Verdana" w:hAnsi="Verdana" w:cs="Shruti"/>
        </w:rPr>
        <w:t xml:space="preserve">02(b)(1) incorporating 11 U.S.C. § 704(a)(9).  </w:t>
      </w:r>
      <w:r w:rsidR="00FF0E6E" w:rsidRPr="00FF0E6E">
        <w:rPr>
          <w:rFonts w:ascii="Verdana" w:hAnsi="Verdana" w:cs="Shruti"/>
        </w:rPr>
        <w:t xml:space="preserve">Generally, the final report </w:t>
      </w:r>
      <w:r w:rsidR="00963C1D">
        <w:rPr>
          <w:rFonts w:ascii="Verdana" w:hAnsi="Verdana" w:cs="Shruti"/>
        </w:rPr>
        <w:t>is to</w:t>
      </w:r>
      <w:r w:rsidR="00963C1D" w:rsidRPr="00FF0E6E">
        <w:rPr>
          <w:rFonts w:ascii="Verdana" w:hAnsi="Verdana" w:cs="Shruti"/>
        </w:rPr>
        <w:t xml:space="preserve"> </w:t>
      </w:r>
      <w:r w:rsidR="00FF0E6E" w:rsidRPr="00FF0E6E">
        <w:rPr>
          <w:rFonts w:ascii="Verdana" w:hAnsi="Verdana" w:cs="Shruti"/>
        </w:rPr>
        <w:t xml:space="preserve">be filed within 150 days of the last disbursement in the case.  </w:t>
      </w:r>
      <w:r>
        <w:rPr>
          <w:rFonts w:ascii="Verdana" w:hAnsi="Verdana" w:cs="Shruti"/>
        </w:rPr>
        <w:t>The standing trustee must</w:t>
      </w:r>
      <w:r w:rsidRPr="00CF51C0">
        <w:rPr>
          <w:rFonts w:ascii="Verdana" w:hAnsi="Verdana" w:cs="Shruti"/>
        </w:rPr>
        <w:t xml:space="preserve"> serve the report on the debtor</w:t>
      </w:r>
      <w:r>
        <w:rPr>
          <w:rFonts w:ascii="Verdana" w:hAnsi="Verdana" w:cs="Shruti"/>
        </w:rPr>
        <w:t xml:space="preserve">, the debtor’s attorney </w:t>
      </w:r>
      <w:r w:rsidRPr="00CF51C0">
        <w:rPr>
          <w:rFonts w:ascii="Verdana" w:hAnsi="Verdana" w:cs="Shruti"/>
        </w:rPr>
        <w:t>and the United States Trustee</w:t>
      </w:r>
      <w:r>
        <w:rPr>
          <w:rFonts w:ascii="Verdana" w:hAnsi="Verdana" w:cs="Shruti"/>
        </w:rPr>
        <w:t xml:space="preserve">, </w:t>
      </w:r>
      <w:r w:rsidRPr="00B608C2">
        <w:rPr>
          <w:rFonts w:ascii="Verdana" w:hAnsi="Verdana" w:cs="Shruti"/>
        </w:rPr>
        <w:t>unless the United States Trustee has requested otherwise.</w:t>
      </w:r>
      <w:r w:rsidR="00404975" w:rsidRPr="00404975">
        <w:rPr>
          <w:rFonts w:ascii="Verdana" w:hAnsi="Verdana" w:cs="Shruti"/>
        </w:rPr>
        <w:t xml:space="preserve">  Fed. R. </w:t>
      </w:r>
      <w:proofErr w:type="spellStart"/>
      <w:r w:rsidR="00404975" w:rsidRPr="00404975">
        <w:rPr>
          <w:rFonts w:ascii="Verdana" w:hAnsi="Verdana" w:cs="Shruti"/>
        </w:rPr>
        <w:t>Bankr</w:t>
      </w:r>
      <w:proofErr w:type="spellEnd"/>
      <w:r w:rsidR="00404975" w:rsidRPr="00404975">
        <w:rPr>
          <w:rFonts w:ascii="Verdana" w:hAnsi="Verdana" w:cs="Shruti"/>
        </w:rPr>
        <w:t>. P. 5009.</w:t>
      </w:r>
      <w:r>
        <w:rPr>
          <w:rFonts w:ascii="Verdana" w:hAnsi="Verdana" w:cs="Shruti"/>
        </w:rPr>
        <w:t xml:space="preserve"> </w:t>
      </w:r>
    </w:p>
    <w:p w14:paraId="405122FD"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03B807E0"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s="Shruti"/>
        </w:rPr>
        <w:t xml:space="preserve">The standing trustee must have procedures in place for the review of each case prior to filing the final report to ensure that the case has been administered properly and all claims have been paid according to the plan. </w:t>
      </w:r>
      <w:r w:rsidR="00404975">
        <w:rPr>
          <w:rFonts w:ascii="Verdana" w:hAnsi="Verdana" w:cs="Shruti"/>
        </w:rPr>
        <w:t xml:space="preserve"> </w:t>
      </w:r>
      <w:r w:rsidR="00404975" w:rsidRPr="00404975">
        <w:rPr>
          <w:rFonts w:ascii="Verdana" w:hAnsi="Verdana" w:cs="Shruti"/>
        </w:rPr>
        <w:t>11 U.S.C. § 1</w:t>
      </w:r>
      <w:r w:rsidR="00404975">
        <w:rPr>
          <w:rFonts w:ascii="Verdana" w:hAnsi="Verdana" w:cs="Shruti"/>
        </w:rPr>
        <w:t>2</w:t>
      </w:r>
      <w:r w:rsidR="00404975" w:rsidRPr="00404975">
        <w:rPr>
          <w:rFonts w:ascii="Verdana" w:hAnsi="Verdana" w:cs="Shruti"/>
        </w:rPr>
        <w:t xml:space="preserve">26(c).  </w:t>
      </w:r>
      <w:r w:rsidRPr="00CF51C0">
        <w:rPr>
          <w:rFonts w:ascii="Verdana" w:hAnsi="Verdana" w:cs="Shruti"/>
        </w:rPr>
        <w:t xml:space="preserve">This review must be conducted by the </w:t>
      </w:r>
      <w:r w:rsidR="00F13D0F">
        <w:rPr>
          <w:rFonts w:ascii="Verdana" w:hAnsi="Verdana" w:cs="Shruti"/>
        </w:rPr>
        <w:t xml:space="preserve">standing trustee or a </w:t>
      </w:r>
      <w:r w:rsidRPr="00CF51C0">
        <w:rPr>
          <w:rFonts w:ascii="Verdana" w:hAnsi="Verdana" w:cs="Shruti"/>
        </w:rPr>
        <w:t xml:space="preserve">staff member </w:t>
      </w:r>
      <w:r w:rsidR="00963C1D">
        <w:rPr>
          <w:rFonts w:ascii="Verdana" w:hAnsi="Verdana" w:cs="Shruti"/>
        </w:rPr>
        <w:t>who</w:t>
      </w:r>
      <w:r w:rsidR="00963C1D" w:rsidRPr="00CF51C0">
        <w:rPr>
          <w:rFonts w:ascii="Verdana" w:hAnsi="Verdana" w:cs="Shruti"/>
        </w:rPr>
        <w:t xml:space="preserve"> </w:t>
      </w:r>
      <w:r w:rsidR="00F13D0F">
        <w:rPr>
          <w:rFonts w:ascii="Verdana" w:hAnsi="Verdana" w:cs="Shruti"/>
        </w:rPr>
        <w:t xml:space="preserve">has not </w:t>
      </w:r>
      <w:r w:rsidRPr="00CF51C0">
        <w:rPr>
          <w:rFonts w:ascii="Verdana" w:hAnsi="Verdana" w:cs="Shruti"/>
        </w:rPr>
        <w:t>monitored the file during the course of the case.</w:t>
      </w:r>
      <w:r w:rsidR="00404975" w:rsidRPr="00404975">
        <w:rPr>
          <w:rFonts w:ascii="Verdana" w:hAnsi="Verdana" w:cs="Shruti"/>
        </w:rPr>
        <w:t xml:space="preserve">  28 U.S.C. § </w:t>
      </w:r>
      <w:r w:rsidR="00D73EF8">
        <w:rPr>
          <w:rFonts w:ascii="Verdana" w:hAnsi="Verdana" w:cs="Shruti"/>
        </w:rPr>
        <w:t>586(b)</w:t>
      </w:r>
      <w:r w:rsidR="00404975" w:rsidRPr="00404975">
        <w:rPr>
          <w:rFonts w:ascii="Verdana" w:hAnsi="Verdana" w:cs="Shruti"/>
        </w:rPr>
        <w:t>.</w:t>
      </w:r>
    </w:p>
    <w:p w14:paraId="4612C62F"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5949E08D" w14:textId="77777777" w:rsidR="00927C5F"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t>Subject to Rule</w:t>
      </w:r>
      <w:r w:rsidRPr="00CF51C0">
        <w:rPr>
          <w:rFonts w:ascii="Verdana" w:hAnsi="Verdana" w:cs="Shruti"/>
        </w:rPr>
        <w:t xml:space="preserve"> </w:t>
      </w:r>
      <w:r>
        <w:rPr>
          <w:rFonts w:ascii="Verdana" w:hAnsi="Verdana" w:cs="Shruti"/>
        </w:rPr>
        <w:t>1019, t</w:t>
      </w:r>
      <w:r w:rsidRPr="00CF51C0">
        <w:rPr>
          <w:rFonts w:ascii="Verdana" w:hAnsi="Verdana" w:cs="Shruti"/>
        </w:rPr>
        <w:t xml:space="preserve">he </w:t>
      </w:r>
      <w:r>
        <w:rPr>
          <w:rFonts w:ascii="Verdana" w:hAnsi="Verdana" w:cs="Shruti"/>
        </w:rPr>
        <w:t xml:space="preserve">standing </w:t>
      </w:r>
      <w:r w:rsidRPr="00CF51C0">
        <w:rPr>
          <w:rFonts w:ascii="Verdana" w:hAnsi="Verdana" w:cs="Shruti"/>
        </w:rPr>
        <w:t xml:space="preserve">trustee must not file a document giving the final accounting of receipts and disbursements and requesting a discharge </w:t>
      </w:r>
      <w:r>
        <w:rPr>
          <w:rFonts w:ascii="Verdana" w:hAnsi="Verdana" w:cs="Shruti"/>
        </w:rPr>
        <w:t xml:space="preserve">of the trustee’s duties </w:t>
      </w:r>
      <w:r w:rsidRPr="00CF51C0">
        <w:rPr>
          <w:rFonts w:ascii="Verdana" w:hAnsi="Verdana" w:cs="Shruti"/>
        </w:rPr>
        <w:t>until all checks relating to the case have cleared the bank.</w:t>
      </w:r>
      <w:r w:rsidR="00404975" w:rsidRPr="00404975">
        <w:t xml:space="preserve"> </w:t>
      </w:r>
      <w:r w:rsidR="00404975" w:rsidRPr="00404975">
        <w:rPr>
          <w:rFonts w:ascii="Verdana" w:hAnsi="Verdana" w:cs="Shruti"/>
        </w:rPr>
        <w:t xml:space="preserve">28 U.S.C. § </w:t>
      </w:r>
      <w:r w:rsidR="00D73EF8">
        <w:rPr>
          <w:rFonts w:ascii="Verdana" w:hAnsi="Verdana" w:cs="Shruti"/>
        </w:rPr>
        <w:t>586(b)</w:t>
      </w:r>
      <w:r w:rsidR="00404975">
        <w:rPr>
          <w:rFonts w:ascii="Verdana" w:hAnsi="Verdana" w:cs="Shruti"/>
        </w:rPr>
        <w:t>.</w:t>
      </w:r>
      <w:r w:rsidRPr="00CF51C0">
        <w:rPr>
          <w:rFonts w:ascii="Verdana" w:hAnsi="Verdana" w:cs="Shruti"/>
        </w:rPr>
        <w:t xml:space="preserve">  However, the </w:t>
      </w:r>
      <w:r>
        <w:rPr>
          <w:rFonts w:ascii="Verdana" w:hAnsi="Verdana" w:cs="Shruti"/>
        </w:rPr>
        <w:t xml:space="preserve">standing </w:t>
      </w:r>
      <w:r w:rsidRPr="00CF51C0">
        <w:rPr>
          <w:rFonts w:ascii="Verdana" w:hAnsi="Verdana" w:cs="Shruti"/>
        </w:rPr>
        <w:t xml:space="preserve">trustee may have in place a procedure that certifies to the </w:t>
      </w:r>
    </w:p>
    <w:p w14:paraId="02385525" w14:textId="77777777" w:rsidR="00707AE4" w:rsidRPr="00CF51C0" w:rsidRDefault="00927C5F"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br w:type="page"/>
      </w:r>
      <w:r w:rsidR="00707AE4" w:rsidRPr="00CF51C0">
        <w:rPr>
          <w:rFonts w:ascii="Verdana" w:hAnsi="Verdana" w:cs="Shruti"/>
        </w:rPr>
        <w:t xml:space="preserve">court that a debtor has completed payments </w:t>
      </w:r>
      <w:r w:rsidR="00707AE4">
        <w:rPr>
          <w:rFonts w:ascii="Verdana" w:hAnsi="Verdana" w:cs="Shruti"/>
        </w:rPr>
        <w:t>under the plan before the final accounting is completed.</w:t>
      </w:r>
    </w:p>
    <w:p w14:paraId="462730B3" w14:textId="77777777" w:rsidR="00707AE4" w:rsidRPr="00CF51C0"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68842F13" w14:textId="77777777" w:rsidR="00707AE4" w:rsidRDefault="00963C1D"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963C1D">
        <w:rPr>
          <w:rFonts w:ascii="Verdana" w:hAnsi="Verdana" w:cs="Shruti"/>
        </w:rPr>
        <w:t xml:space="preserve">Section 347(a) of the Bankruptcy Code requires </w:t>
      </w:r>
      <w:r w:rsidR="00707AE4" w:rsidRPr="00CF51C0">
        <w:rPr>
          <w:rFonts w:ascii="Verdana" w:hAnsi="Verdana" w:cs="Shruti"/>
        </w:rPr>
        <w:t xml:space="preserve">the standing trustee </w:t>
      </w:r>
      <w:r>
        <w:rPr>
          <w:rFonts w:ascii="Verdana" w:hAnsi="Verdana" w:cs="Shruti"/>
        </w:rPr>
        <w:t>to</w:t>
      </w:r>
      <w:r w:rsidR="00707AE4" w:rsidRPr="00CF51C0">
        <w:rPr>
          <w:rFonts w:ascii="Verdana" w:hAnsi="Verdana" w:cs="Shruti"/>
        </w:rPr>
        <w:t xml:space="preserve"> stop payment on any check remaining unpaid</w:t>
      </w:r>
      <w:r>
        <w:rPr>
          <w:rFonts w:ascii="Verdana" w:hAnsi="Verdana" w:cs="Shruti"/>
        </w:rPr>
        <w:t xml:space="preserve"> </w:t>
      </w:r>
      <w:r w:rsidRPr="00963C1D">
        <w:rPr>
          <w:rFonts w:ascii="Verdana" w:hAnsi="Verdana" w:cs="Shruti"/>
        </w:rPr>
        <w:t xml:space="preserve">ninety days after the final distribution and </w:t>
      </w:r>
      <w:r w:rsidR="00707AE4">
        <w:rPr>
          <w:rFonts w:ascii="Verdana" w:hAnsi="Verdana" w:cs="Shruti"/>
        </w:rPr>
        <w:t xml:space="preserve">pay the unclaimed funds to the </w:t>
      </w:r>
      <w:r>
        <w:rPr>
          <w:rFonts w:ascii="Verdana" w:hAnsi="Verdana" w:cs="Shruti"/>
        </w:rPr>
        <w:t>c</w:t>
      </w:r>
      <w:r w:rsidR="00707AE4">
        <w:rPr>
          <w:rFonts w:ascii="Verdana" w:hAnsi="Verdana" w:cs="Shruti"/>
        </w:rPr>
        <w:t>ourt.</w:t>
      </w:r>
      <w:r w:rsidR="00404975" w:rsidRPr="00404975">
        <w:rPr>
          <w:rFonts w:ascii="Verdana" w:hAnsi="Verdana" w:cs="Shruti"/>
        </w:rPr>
        <w:t xml:space="preserve">  11 U.S.C. § 347, Fed. R. </w:t>
      </w:r>
      <w:proofErr w:type="spellStart"/>
      <w:r w:rsidR="00404975" w:rsidRPr="00404975">
        <w:rPr>
          <w:rFonts w:ascii="Verdana" w:hAnsi="Verdana" w:cs="Shruti"/>
        </w:rPr>
        <w:t>Bankr</w:t>
      </w:r>
      <w:proofErr w:type="spellEnd"/>
      <w:r w:rsidR="00404975" w:rsidRPr="00404975">
        <w:rPr>
          <w:rFonts w:ascii="Verdana" w:hAnsi="Verdana" w:cs="Shruti"/>
        </w:rPr>
        <w:t>. P. 3011.</w:t>
      </w:r>
      <w:r w:rsidR="00707AE4">
        <w:rPr>
          <w:rFonts w:ascii="Verdana" w:hAnsi="Verdana" w:cs="Shruti"/>
        </w:rPr>
        <w:t xml:space="preserve">  </w:t>
      </w:r>
      <w:r w:rsidRPr="006A6C99">
        <w:rPr>
          <w:rFonts w:ascii="Verdana" w:hAnsi="Verdana" w:cs="Shruti"/>
        </w:rPr>
        <w:t>In some jurisdictions, the court may allow or require standing trustees to rei</w:t>
      </w:r>
      <w:r>
        <w:rPr>
          <w:rFonts w:ascii="Verdana" w:hAnsi="Verdana" w:cs="Shruti"/>
        </w:rPr>
        <w:t>ssue final disbursement checks.</w:t>
      </w:r>
      <w:r w:rsidRPr="006A6C99">
        <w:rPr>
          <w:rFonts w:ascii="Verdana" w:hAnsi="Verdana" w:cs="Shruti"/>
        </w:rPr>
        <w:t xml:space="preserve">  The standing trustee should consult with the United States Trustee before implementing such a procedure.</w:t>
      </w:r>
    </w:p>
    <w:p w14:paraId="320ED9E6" w14:textId="77777777" w:rsidR="00707AE4"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7ECA18E7" w14:textId="77777777" w:rsidR="00B74F29"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t>The standing trustee must use the Chapter 12 Standing Trustee’s Final Report and Account</w:t>
      </w:r>
      <w:r w:rsidR="00F13D0F">
        <w:rPr>
          <w:rFonts w:ascii="Verdana" w:hAnsi="Verdana" w:cs="Shruti"/>
        </w:rPr>
        <w:t xml:space="preserve"> form</w:t>
      </w:r>
      <w:r>
        <w:rPr>
          <w:rFonts w:ascii="Verdana" w:hAnsi="Verdana" w:cs="Shruti"/>
        </w:rPr>
        <w:t xml:space="preserve">.  </w:t>
      </w:r>
      <w:r w:rsidR="00404975" w:rsidRPr="00404975">
        <w:rPr>
          <w:rFonts w:ascii="Verdana" w:hAnsi="Verdana" w:cs="Shruti"/>
        </w:rPr>
        <w:t>28 U.S.C. § 589b</w:t>
      </w:r>
      <w:r w:rsidR="00963C1D" w:rsidRPr="00963C1D">
        <w:rPr>
          <w:rFonts w:ascii="Verdana" w:hAnsi="Verdana" w:cs="Shruti"/>
        </w:rPr>
        <w:t>, 28 C.F.R. § 58.7</w:t>
      </w:r>
      <w:r w:rsidR="00404975" w:rsidRPr="00404975">
        <w:rPr>
          <w:rFonts w:ascii="Verdana" w:hAnsi="Verdana" w:cs="Shruti"/>
        </w:rPr>
        <w:t xml:space="preserve">.  </w:t>
      </w:r>
      <w:r>
        <w:rPr>
          <w:rFonts w:ascii="Verdana" w:hAnsi="Verdana" w:cs="Shruti"/>
        </w:rPr>
        <w:t>Th</w:t>
      </w:r>
      <w:r w:rsidR="00F13D0F">
        <w:rPr>
          <w:rFonts w:ascii="Verdana" w:hAnsi="Verdana" w:cs="Shruti"/>
        </w:rPr>
        <w:t>is</w:t>
      </w:r>
      <w:r>
        <w:rPr>
          <w:rFonts w:ascii="Verdana" w:hAnsi="Verdana" w:cs="Shruti"/>
        </w:rPr>
        <w:t xml:space="preserve"> form is available on the </w:t>
      </w:r>
      <w:bookmarkStart w:id="120" w:name="OLE_LINK23"/>
      <w:bookmarkStart w:id="121" w:name="OLE_LINK24"/>
      <w:r>
        <w:rPr>
          <w:rFonts w:ascii="Verdana" w:hAnsi="Verdana" w:cs="Shruti"/>
        </w:rPr>
        <w:t xml:space="preserve">Program website at </w:t>
      </w:r>
      <w:r w:rsidRPr="008350C5">
        <w:rPr>
          <w:rFonts w:ascii="Verdana" w:hAnsi="Verdana" w:cs="Shruti"/>
        </w:rPr>
        <w:t>www.</w:t>
      </w:r>
      <w:r w:rsidR="00963C1D">
        <w:rPr>
          <w:rFonts w:ascii="Verdana" w:hAnsi="Verdana" w:cs="Shruti"/>
        </w:rPr>
        <w:t>justice</w:t>
      </w:r>
      <w:r w:rsidRPr="008350C5">
        <w:rPr>
          <w:rFonts w:ascii="Verdana" w:hAnsi="Verdana" w:cs="Shruti"/>
        </w:rPr>
        <w:t>.gov/ust</w:t>
      </w:r>
      <w:bookmarkEnd w:id="120"/>
      <w:bookmarkEnd w:id="121"/>
      <w:r>
        <w:rPr>
          <w:rFonts w:ascii="Verdana" w:hAnsi="Verdana" w:cs="Shruti"/>
        </w:rPr>
        <w:t>.  Th</w:t>
      </w:r>
      <w:r w:rsidR="00F13D0F">
        <w:rPr>
          <w:rFonts w:ascii="Verdana" w:hAnsi="Verdana" w:cs="Shruti"/>
        </w:rPr>
        <w:t>e</w:t>
      </w:r>
      <w:r>
        <w:rPr>
          <w:rFonts w:ascii="Verdana" w:hAnsi="Verdana" w:cs="Shruti"/>
        </w:rPr>
        <w:t xml:space="preserve"> Uniform Form </w:t>
      </w:r>
      <w:r w:rsidR="00963C1D">
        <w:rPr>
          <w:rFonts w:ascii="Verdana" w:hAnsi="Verdana" w:cs="Shruti"/>
        </w:rPr>
        <w:t>can</w:t>
      </w:r>
      <w:r>
        <w:rPr>
          <w:rFonts w:ascii="Verdana" w:hAnsi="Verdana" w:cs="Shruti"/>
        </w:rPr>
        <w:t xml:space="preserve">not be altered. </w:t>
      </w:r>
    </w:p>
    <w:p w14:paraId="2A2A59A5" w14:textId="77777777" w:rsidR="00404975" w:rsidRDefault="00707AE4"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t xml:space="preserve"> </w:t>
      </w:r>
    </w:p>
    <w:p w14:paraId="35BDCF02" w14:textId="77777777" w:rsidR="00404975" w:rsidRDefault="00404975"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Pr>
          <w:rFonts w:ascii="Verdana" w:hAnsi="Verdana" w:cs="Shruti"/>
        </w:rPr>
        <w:t xml:space="preserve">If a closed case has to be re-opened, the </w:t>
      </w:r>
      <w:r w:rsidR="00963C1D">
        <w:rPr>
          <w:rFonts w:ascii="Verdana" w:hAnsi="Verdana" w:cs="Shruti"/>
        </w:rPr>
        <w:t xml:space="preserve">standing </w:t>
      </w:r>
      <w:r>
        <w:rPr>
          <w:rFonts w:ascii="Verdana" w:hAnsi="Verdana" w:cs="Shruti"/>
        </w:rPr>
        <w:t>trustee should contact the United States Trustee to discuss options available.</w:t>
      </w:r>
    </w:p>
    <w:p w14:paraId="4DBB3ED1" w14:textId="77777777" w:rsidR="00404975" w:rsidRDefault="00404975" w:rsidP="001314B6">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2365AF85"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CF51C0">
        <w:rPr>
          <w:rFonts w:ascii="Verdana" w:hAnsi="Verdana" w:cs="Shruti"/>
          <w:b/>
          <w:bCs/>
          <w:i/>
          <w:iCs/>
        </w:rPr>
        <w:t>Related Provis</w:t>
      </w:r>
      <w:r>
        <w:rPr>
          <w:rFonts w:ascii="Verdana" w:hAnsi="Verdana" w:cs="Shruti"/>
          <w:b/>
          <w:bCs/>
          <w:i/>
          <w:iCs/>
        </w:rPr>
        <w:t>i</w:t>
      </w:r>
      <w:r w:rsidRPr="00CF51C0">
        <w:rPr>
          <w:rFonts w:ascii="Verdana" w:hAnsi="Verdana" w:cs="Shruti"/>
          <w:b/>
          <w:bCs/>
          <w:i/>
          <w:iCs/>
        </w:rPr>
        <w:t>ons:</w:t>
      </w:r>
    </w:p>
    <w:p w14:paraId="0F0B41C2" w14:textId="77777777" w:rsidR="00707AE4" w:rsidRPr="00CF51C0" w:rsidRDefault="00707AE4" w:rsidP="001314B6">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02(b)(1)</w:t>
      </w:r>
      <w:r w:rsidRPr="00CF51C0">
        <w:rPr>
          <w:rFonts w:ascii="Verdana" w:hAnsi="Verdana" w:cs="Shruti"/>
        </w:rPr>
        <w:tab/>
      </w:r>
      <w:r w:rsidRPr="00CF51C0">
        <w:rPr>
          <w:rFonts w:ascii="Verdana" w:hAnsi="Verdana" w:cs="Shruti"/>
        </w:rPr>
        <w:tab/>
        <w:t>Final Report (adopting §</w:t>
      </w:r>
      <w:r>
        <w:rPr>
          <w:rFonts w:ascii="Verdana" w:hAnsi="Verdana" w:cs="Shruti"/>
        </w:rPr>
        <w:t xml:space="preserve"> </w:t>
      </w:r>
      <w:r w:rsidRPr="00CF51C0">
        <w:rPr>
          <w:rFonts w:ascii="Verdana" w:hAnsi="Verdana" w:cs="Shruti"/>
        </w:rPr>
        <w:t>704</w:t>
      </w:r>
      <w:r>
        <w:rPr>
          <w:rFonts w:ascii="Verdana" w:hAnsi="Verdana" w:cs="Shruti"/>
        </w:rPr>
        <w:t>(a)</w:t>
      </w:r>
      <w:r w:rsidRPr="00CF51C0">
        <w:rPr>
          <w:rFonts w:ascii="Verdana" w:hAnsi="Verdana" w:cs="Shruti"/>
        </w:rPr>
        <w:t>(9)</w:t>
      </w:r>
      <w:r>
        <w:rPr>
          <w:rFonts w:ascii="Verdana" w:hAnsi="Verdana" w:cs="Shruti"/>
        </w:rPr>
        <w:t>)</w:t>
      </w:r>
    </w:p>
    <w:p w14:paraId="3DE66B0C" w14:textId="77777777" w:rsidR="00345F01" w:rsidRDefault="00345F01" w:rsidP="001314B6">
      <w:pPr>
        <w:outlineLvl w:val="0"/>
        <w:rPr>
          <w:rFonts w:ascii="Verdana" w:hAnsi="Verdana" w:cs="Shruti"/>
          <w:b/>
          <w:bCs/>
          <w:color w:val="000000"/>
          <w:sz w:val="48"/>
          <w:szCs w:val="48"/>
        </w:rPr>
        <w:sectPr w:rsidR="00345F01" w:rsidSect="001F4B26">
          <w:footerReference w:type="default" r:id="rId30"/>
          <w:pgSz w:w="12240" w:h="15840"/>
          <w:pgMar w:top="1440" w:right="1440" w:bottom="1440" w:left="1440" w:header="720" w:footer="720" w:gutter="0"/>
          <w:pgNumType w:start="1"/>
          <w:cols w:space="720"/>
          <w:docGrid w:linePitch="360"/>
        </w:sectPr>
      </w:pPr>
    </w:p>
    <w:p w14:paraId="4BA56E58" w14:textId="77777777" w:rsidR="00707AE4" w:rsidRDefault="00707AE4" w:rsidP="00267052">
      <w:pPr>
        <w:jc w:val="center"/>
        <w:outlineLvl w:val="0"/>
        <w:rPr>
          <w:rFonts w:ascii="Verdana" w:hAnsi="Verdana" w:cs="Shruti"/>
          <w:b/>
          <w:bCs/>
          <w:color w:val="000000"/>
          <w:sz w:val="48"/>
          <w:szCs w:val="48"/>
        </w:rPr>
      </w:pPr>
    </w:p>
    <w:p w14:paraId="24870EA5" w14:textId="77777777" w:rsidR="00707AE4" w:rsidRDefault="00707AE4" w:rsidP="00267052">
      <w:pPr>
        <w:jc w:val="center"/>
        <w:outlineLvl w:val="0"/>
        <w:rPr>
          <w:rFonts w:ascii="Verdana" w:hAnsi="Verdana" w:cs="Shruti"/>
          <w:b/>
          <w:bCs/>
          <w:color w:val="000000"/>
          <w:sz w:val="48"/>
          <w:szCs w:val="48"/>
        </w:rPr>
      </w:pPr>
    </w:p>
    <w:p w14:paraId="6C49A043" w14:textId="77777777" w:rsidR="00707AE4" w:rsidRDefault="00707AE4" w:rsidP="00267052">
      <w:pPr>
        <w:jc w:val="center"/>
        <w:outlineLvl w:val="0"/>
        <w:rPr>
          <w:rFonts w:ascii="Verdana" w:hAnsi="Verdana" w:cs="Shruti"/>
          <w:b/>
          <w:bCs/>
          <w:color w:val="000000"/>
          <w:sz w:val="48"/>
          <w:szCs w:val="48"/>
        </w:rPr>
      </w:pPr>
    </w:p>
    <w:p w14:paraId="5F961FC0" w14:textId="77777777" w:rsidR="00433DFA" w:rsidRDefault="00433DFA" w:rsidP="00267052">
      <w:pPr>
        <w:jc w:val="center"/>
        <w:outlineLvl w:val="0"/>
        <w:rPr>
          <w:rFonts w:ascii="Verdana" w:hAnsi="Verdana" w:cs="Shruti"/>
          <w:b/>
          <w:bCs/>
          <w:color w:val="000000"/>
          <w:sz w:val="48"/>
          <w:szCs w:val="48"/>
        </w:rPr>
      </w:pPr>
    </w:p>
    <w:p w14:paraId="1D4CFADE" w14:textId="77777777" w:rsidR="00707AE4" w:rsidRPr="0073144D" w:rsidRDefault="00707AE4" w:rsidP="00267052">
      <w:pPr>
        <w:jc w:val="center"/>
        <w:outlineLvl w:val="0"/>
        <w:rPr>
          <w:rFonts w:ascii="Verdana" w:hAnsi="Verdana" w:cs="Shruti"/>
          <w:b/>
          <w:bCs/>
          <w:color w:val="000000"/>
          <w:sz w:val="48"/>
          <w:szCs w:val="48"/>
        </w:rPr>
      </w:pPr>
      <w:r w:rsidRPr="0073144D">
        <w:rPr>
          <w:rFonts w:ascii="Verdana" w:hAnsi="Verdana" w:cs="Shruti"/>
          <w:b/>
          <w:bCs/>
          <w:color w:val="000000"/>
          <w:sz w:val="48"/>
          <w:szCs w:val="48"/>
        </w:rPr>
        <w:t>CHAPTER 4</w:t>
      </w:r>
    </w:p>
    <w:p w14:paraId="2D40E2A1" w14:textId="77777777" w:rsidR="00707AE4" w:rsidRPr="00CF51C0" w:rsidRDefault="00707AE4" w:rsidP="00267052">
      <w:pPr>
        <w:rPr>
          <w:rFonts w:ascii="Verdana" w:hAnsi="Verdana" w:cs="Shruti"/>
          <w:bCs/>
          <w:color w:val="000000"/>
          <w:sz w:val="48"/>
          <w:szCs w:val="48"/>
        </w:rPr>
      </w:pPr>
    </w:p>
    <w:p w14:paraId="2D42F502" w14:textId="77777777" w:rsidR="00707AE4" w:rsidRDefault="00707AE4" w:rsidP="00267052">
      <w:pPr>
        <w:jc w:val="center"/>
        <w:rPr>
          <w:rFonts w:ascii="Verdana" w:hAnsi="Verdana" w:cs="Shruti"/>
          <w:b/>
          <w:bCs/>
          <w:color w:val="000000"/>
          <w:sz w:val="48"/>
          <w:szCs w:val="48"/>
        </w:rPr>
      </w:pPr>
      <w:r w:rsidRPr="0073144D">
        <w:rPr>
          <w:rFonts w:ascii="Verdana" w:hAnsi="Verdana" w:cs="Shruti"/>
          <w:b/>
          <w:bCs/>
          <w:color w:val="000000"/>
          <w:sz w:val="48"/>
          <w:szCs w:val="48"/>
        </w:rPr>
        <w:t>FINANCIAL AND OPERATIONAL POLICIES, PROCEDURES AND REPORTING REQUIREMENTS</w:t>
      </w:r>
    </w:p>
    <w:p w14:paraId="7CBE223E" w14:textId="77777777" w:rsidR="00345F01" w:rsidRDefault="00345F01" w:rsidP="00267052">
      <w:pPr>
        <w:jc w:val="center"/>
        <w:rPr>
          <w:rFonts w:ascii="Verdana" w:hAnsi="Verdana" w:cs="Shruti"/>
          <w:b/>
          <w:bCs/>
          <w:color w:val="000000"/>
          <w:sz w:val="48"/>
          <w:szCs w:val="48"/>
        </w:rPr>
      </w:pPr>
    </w:p>
    <w:p w14:paraId="2534A088" w14:textId="77777777" w:rsidR="00345F01" w:rsidRPr="00345F01" w:rsidRDefault="00345F01" w:rsidP="00345F01">
      <w:pPr>
        <w:rPr>
          <w:rFonts w:ascii="Verdana" w:hAnsi="Verdana" w:cs="Shruti"/>
          <w:sz w:val="48"/>
          <w:szCs w:val="48"/>
        </w:rPr>
      </w:pPr>
    </w:p>
    <w:p w14:paraId="6EFF4C8F" w14:textId="77777777" w:rsidR="00345F01" w:rsidRPr="00345F01" w:rsidRDefault="00345F01" w:rsidP="00345F01">
      <w:pPr>
        <w:rPr>
          <w:rFonts w:ascii="Verdana" w:hAnsi="Verdana" w:cs="Shruti"/>
          <w:sz w:val="48"/>
          <w:szCs w:val="48"/>
        </w:rPr>
      </w:pPr>
    </w:p>
    <w:p w14:paraId="5328EAE8" w14:textId="77777777" w:rsidR="00345F01" w:rsidRDefault="00345F01" w:rsidP="00345F01">
      <w:pPr>
        <w:tabs>
          <w:tab w:val="left" w:pos="1728"/>
        </w:tabs>
        <w:rPr>
          <w:rFonts w:ascii="Verdana" w:hAnsi="Verdana" w:cs="Shruti"/>
          <w:sz w:val="48"/>
          <w:szCs w:val="48"/>
        </w:rPr>
      </w:pPr>
      <w:r>
        <w:rPr>
          <w:rFonts w:ascii="Verdana" w:hAnsi="Verdana" w:cs="Shruti"/>
          <w:sz w:val="48"/>
          <w:szCs w:val="48"/>
        </w:rPr>
        <w:tab/>
      </w:r>
    </w:p>
    <w:p w14:paraId="63C8A1EB" w14:textId="77777777" w:rsidR="00345F01" w:rsidRDefault="00345F01" w:rsidP="00345F01">
      <w:pPr>
        <w:rPr>
          <w:rFonts w:ascii="Verdana" w:hAnsi="Verdana" w:cs="Shruti"/>
          <w:sz w:val="48"/>
          <w:szCs w:val="48"/>
        </w:rPr>
      </w:pPr>
    </w:p>
    <w:p w14:paraId="22F893D5" w14:textId="77777777" w:rsidR="00345F01" w:rsidRPr="00345F01" w:rsidRDefault="00345F01" w:rsidP="00345F01">
      <w:pPr>
        <w:rPr>
          <w:rFonts w:ascii="Verdana" w:hAnsi="Verdana" w:cs="Shruti"/>
          <w:sz w:val="48"/>
          <w:szCs w:val="48"/>
        </w:rPr>
        <w:sectPr w:rsidR="00345F01" w:rsidRPr="00345F01" w:rsidSect="005D62CC">
          <w:footerReference w:type="default" r:id="rId31"/>
          <w:pgSz w:w="12240" w:h="15840"/>
          <w:pgMar w:top="1440" w:right="1800" w:bottom="1890" w:left="1800" w:header="720" w:footer="720" w:gutter="0"/>
          <w:pgNumType w:start="1"/>
          <w:cols w:space="720"/>
          <w:docGrid w:linePitch="360"/>
        </w:sectPr>
      </w:pPr>
    </w:p>
    <w:p w14:paraId="354C1597" w14:textId="77777777" w:rsidR="00707AE4" w:rsidRDefault="00707AE4" w:rsidP="0016018C">
      <w:pPr>
        <w:pStyle w:val="Heading1"/>
        <w:numPr>
          <w:ilvl w:val="0"/>
          <w:numId w:val="0"/>
        </w:numPr>
      </w:pPr>
      <w:r>
        <w:t>C</w:t>
      </w:r>
      <w:r w:rsidRPr="00CF51C0">
        <w:t xml:space="preserve">HAPTER </w:t>
      </w:r>
      <w:r>
        <w:t>4</w:t>
      </w:r>
      <w:r w:rsidRPr="00CF51C0">
        <w:t xml:space="preserve"> </w:t>
      </w:r>
      <w:r>
        <w:t>–</w:t>
      </w:r>
      <w:r w:rsidRPr="00CF51C0">
        <w:t xml:space="preserve"> </w:t>
      </w:r>
      <w:r>
        <w:t>FINANCIAL AND OPERATIONAL POLICIES, PROCEDURES AND REPORTING REQUIREMENTS</w:t>
      </w:r>
      <w:r>
        <w:fldChar w:fldCharType="begin"/>
      </w:r>
      <w:r>
        <w:instrText xml:space="preserve"> TC "</w:instrText>
      </w:r>
      <w:bookmarkStart w:id="122" w:name="_Toc172520154"/>
      <w:bookmarkStart w:id="123" w:name="_Toc236635212"/>
      <w:r w:rsidRPr="009262EB">
        <w:instrText>CHAPTER 4 – FINANCIAL AND OPERATIONAL POLICIES, PROCEDURES AND REPORTING REQUIREMENTS</w:instrText>
      </w:r>
      <w:bookmarkEnd w:id="122"/>
      <w:bookmarkEnd w:id="123"/>
      <w:r>
        <w:instrText xml:space="preserve">" \f C \l "1" </w:instrText>
      </w:r>
      <w:r>
        <w:fldChar w:fldCharType="end"/>
      </w:r>
    </w:p>
    <w:p w14:paraId="42E51912" w14:textId="77777777" w:rsidR="00707AE4" w:rsidRDefault="00707AE4" w:rsidP="00267052">
      <w:pPr>
        <w:outlineLvl w:val="0"/>
        <w:rPr>
          <w:rFonts w:ascii="Verdana" w:hAnsi="Verdana" w:cs="Shruti"/>
        </w:rPr>
      </w:pPr>
    </w:p>
    <w:p w14:paraId="69FFB1DC" w14:textId="77777777" w:rsidR="00C30EAA" w:rsidRPr="00CF51C0" w:rsidRDefault="00C30EAA" w:rsidP="00267052">
      <w:pPr>
        <w:outlineLvl w:val="0"/>
        <w:rPr>
          <w:rFonts w:ascii="Verdana" w:hAnsi="Verdana" w:cs="Shruti"/>
        </w:rPr>
      </w:pPr>
      <w:r w:rsidRPr="006A6C99">
        <w:rPr>
          <w:rFonts w:ascii="Verdana" w:hAnsi="Verdana"/>
        </w:rPr>
        <w:t xml:space="preserve">The requirements in this chapter are designed to ensure the standing trustee has procedures in place to protect the property the standing trustee receives from the debtor, primarily plan payments.  The general authority for the United States Trustee requirements is </w:t>
      </w:r>
      <w:r w:rsidRPr="006A6C99">
        <w:rPr>
          <w:rFonts w:ascii="Verdana" w:hAnsi="Verdana" w:cs="Shruti"/>
        </w:rPr>
        <w:t xml:space="preserve">28 U.S.C. § 586(b) and the United States Trustee’s interpretation of 11 U.S.C. § 704(a)(2) as made applicable to standing trustees by 11 U.S.C. § </w:t>
      </w:r>
      <w:r>
        <w:rPr>
          <w:rFonts w:ascii="Verdana" w:hAnsi="Verdana" w:cs="Shruti"/>
        </w:rPr>
        <w:t>12</w:t>
      </w:r>
      <w:r w:rsidRPr="006A6C99">
        <w:rPr>
          <w:rFonts w:ascii="Verdana" w:hAnsi="Verdana" w:cs="Shruti"/>
        </w:rPr>
        <w:t xml:space="preserve">02(b).  </w:t>
      </w:r>
      <w:r w:rsidRPr="006A6C99">
        <w:rPr>
          <w:rFonts w:ascii="Verdana" w:hAnsi="Verdana"/>
        </w:rPr>
        <w:t xml:space="preserve"> </w:t>
      </w:r>
    </w:p>
    <w:p w14:paraId="11573B76" w14:textId="77777777" w:rsidR="00707AE4" w:rsidRPr="00301016" w:rsidRDefault="00707AE4" w:rsidP="0016018C">
      <w:pPr>
        <w:pStyle w:val="Heading2"/>
        <w:numPr>
          <w:ilvl w:val="0"/>
          <w:numId w:val="0"/>
        </w:numPr>
        <w:ind w:left="720" w:hanging="720"/>
      </w:pPr>
      <w:r w:rsidRPr="00301016">
        <w:t>A.</w:t>
      </w:r>
      <w:r w:rsidRPr="00301016">
        <w:tab/>
        <w:t>BANK ACCOUNTS AND DEPOSIT, INVESTMENT AND DISBURSEMENT OF FUNDS</w:t>
      </w:r>
      <w:r>
        <w:fldChar w:fldCharType="begin"/>
      </w:r>
      <w:r>
        <w:instrText xml:space="preserve"> TC "</w:instrText>
      </w:r>
      <w:bookmarkStart w:id="124" w:name="_Toc172520155"/>
      <w:bookmarkStart w:id="125" w:name="_Toc236635213"/>
      <w:r w:rsidRPr="009262EB">
        <w:instrText>A.</w:instrText>
      </w:r>
      <w:r w:rsidRPr="009262EB">
        <w:tab/>
        <w:instrText>BANK ACCOUNTS AND DEPOSIT, INVESTMENT AND DISBURSEMENT OF FUNDS</w:instrText>
      </w:r>
      <w:bookmarkEnd w:id="124"/>
      <w:bookmarkEnd w:id="125"/>
      <w:r>
        <w:instrText xml:space="preserve">" \f C \l "2" </w:instrText>
      </w:r>
      <w:r>
        <w:fldChar w:fldCharType="end"/>
      </w:r>
    </w:p>
    <w:p w14:paraId="5A90DEFB" w14:textId="77777777" w:rsidR="00707AE4" w:rsidRPr="00035F17" w:rsidRDefault="0016018C" w:rsidP="0016018C">
      <w:pPr>
        <w:pStyle w:val="Heading3"/>
        <w:numPr>
          <w:ilvl w:val="0"/>
          <w:numId w:val="0"/>
        </w:numPr>
      </w:pPr>
      <w:r>
        <w:t xml:space="preserve">    </w:t>
      </w:r>
      <w:r w:rsidR="00707AE4" w:rsidRPr="00035F17">
        <w:t>1.</w:t>
      </w:r>
      <w:r w:rsidR="00707AE4" w:rsidRPr="00035F17">
        <w:tab/>
        <w:t>BANKS</w:t>
      </w:r>
      <w:r w:rsidR="00707AE4">
        <w:fldChar w:fldCharType="begin"/>
      </w:r>
      <w:r w:rsidR="00707AE4">
        <w:instrText xml:space="preserve"> TC "</w:instrText>
      </w:r>
      <w:bookmarkStart w:id="126" w:name="_Toc172520156"/>
      <w:bookmarkStart w:id="127" w:name="_Toc236635214"/>
      <w:r w:rsidR="00707AE4" w:rsidRPr="009262EB">
        <w:instrText>1.</w:instrText>
      </w:r>
      <w:r w:rsidR="00707AE4" w:rsidRPr="009262EB">
        <w:tab/>
        <w:instrText>BANKS</w:instrText>
      </w:r>
      <w:bookmarkEnd w:id="126"/>
      <w:bookmarkEnd w:id="127"/>
      <w:r w:rsidR="00707AE4">
        <w:instrText xml:space="preserve">" \f C \l "3" </w:instrText>
      </w:r>
      <w:r w:rsidR="00707AE4">
        <w:fldChar w:fldCharType="end"/>
      </w:r>
    </w:p>
    <w:p w14:paraId="02C7171B" w14:textId="77777777" w:rsidR="00707AE4" w:rsidRDefault="00707AE4" w:rsidP="00267052">
      <w:pPr>
        <w:ind w:left="720"/>
        <w:jc w:val="both"/>
        <w:rPr>
          <w:rFonts w:ascii="Verdana" w:hAnsi="Verdana" w:cs="Shruti"/>
          <w:color w:val="000000"/>
        </w:rPr>
      </w:pPr>
    </w:p>
    <w:p w14:paraId="2ACE2B12"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The standing trustee must deposit all receipts in a banking institution that</w:t>
      </w:r>
      <w:r>
        <w:rPr>
          <w:rFonts w:ascii="Verdana" w:hAnsi="Verdana" w:cs="Shruti"/>
          <w:color w:val="000000"/>
        </w:rPr>
        <w:t>:</w:t>
      </w:r>
    </w:p>
    <w:p w14:paraId="4257173A" w14:textId="77777777" w:rsidR="00707AE4" w:rsidRDefault="00707AE4" w:rsidP="00C56292">
      <w:pPr>
        <w:ind w:left="720" w:firstLine="720"/>
        <w:rPr>
          <w:rFonts w:ascii="Verdana" w:hAnsi="Verdana" w:cs="Shruti"/>
          <w:color w:val="000000"/>
        </w:rPr>
      </w:pPr>
      <w:r>
        <w:rPr>
          <w:rFonts w:ascii="Verdana" w:hAnsi="Verdana" w:cs="Shruti"/>
          <w:color w:val="000000"/>
        </w:rPr>
        <w:t>a</w:t>
      </w:r>
      <w:r w:rsidRPr="00CF51C0">
        <w:rPr>
          <w:rFonts w:ascii="Verdana" w:hAnsi="Verdana" w:cs="Shruti"/>
          <w:color w:val="000000"/>
        </w:rPr>
        <w:t>.</w:t>
      </w:r>
      <w:r w:rsidRPr="00CF51C0">
        <w:rPr>
          <w:rFonts w:ascii="Verdana" w:hAnsi="Verdana" w:cs="Shruti"/>
          <w:color w:val="000000"/>
        </w:rPr>
        <w:tab/>
        <w:t xml:space="preserve">is insured by the Federal Deposit Insurance </w:t>
      </w:r>
      <w:proofErr w:type="gramStart"/>
      <w:r w:rsidRPr="00CF51C0">
        <w:rPr>
          <w:rFonts w:ascii="Verdana" w:hAnsi="Verdana" w:cs="Shruti"/>
          <w:color w:val="000000"/>
        </w:rPr>
        <w:t>Corporation</w:t>
      </w:r>
      <w:r>
        <w:rPr>
          <w:rFonts w:ascii="Verdana" w:hAnsi="Verdana" w:cs="Shruti"/>
          <w:color w:val="000000"/>
        </w:rPr>
        <w:t>;</w:t>
      </w:r>
      <w:proofErr w:type="gramEnd"/>
      <w:r w:rsidRPr="00CF51C0">
        <w:rPr>
          <w:rFonts w:ascii="Verdana" w:hAnsi="Verdana" w:cs="Shruti"/>
          <w:color w:val="000000"/>
        </w:rPr>
        <w:t xml:space="preserve"> </w:t>
      </w:r>
    </w:p>
    <w:p w14:paraId="2222D3B4" w14:textId="77777777" w:rsidR="00707AE4" w:rsidRPr="00CF51C0" w:rsidRDefault="00707AE4" w:rsidP="00C56292">
      <w:pPr>
        <w:ind w:left="720" w:firstLine="720"/>
        <w:rPr>
          <w:rFonts w:ascii="Verdana" w:hAnsi="Verdana" w:cs="Shruti"/>
          <w:color w:val="000000"/>
        </w:rPr>
      </w:pPr>
    </w:p>
    <w:p w14:paraId="2D206CBE" w14:textId="77777777" w:rsidR="00707AE4" w:rsidRDefault="00707AE4" w:rsidP="00C56292">
      <w:pPr>
        <w:ind w:left="2160" w:hanging="720"/>
        <w:rPr>
          <w:rFonts w:ascii="Verdana" w:hAnsi="Verdana" w:cs="Shruti"/>
          <w:color w:val="000000"/>
        </w:rPr>
      </w:pPr>
      <w:r>
        <w:rPr>
          <w:rFonts w:ascii="Verdana" w:hAnsi="Verdana" w:cs="Shruti"/>
          <w:color w:val="000000"/>
        </w:rPr>
        <w:t>b</w:t>
      </w:r>
      <w:r w:rsidRPr="00CF51C0">
        <w:rPr>
          <w:rFonts w:ascii="Verdana" w:hAnsi="Verdana" w:cs="Shruti"/>
          <w:color w:val="000000"/>
        </w:rPr>
        <w:t>.</w:t>
      </w:r>
      <w:r w:rsidRPr="00CF51C0">
        <w:rPr>
          <w:rFonts w:ascii="Verdana" w:hAnsi="Verdana" w:cs="Shruti"/>
          <w:color w:val="000000"/>
        </w:rPr>
        <w:tab/>
        <w:t>complies with the requirements of the Bankruptcy Code and guidelines of the United States Trustee</w:t>
      </w:r>
      <w:r>
        <w:rPr>
          <w:rFonts w:ascii="Verdana" w:hAnsi="Verdana" w:cs="Shruti"/>
          <w:color w:val="000000"/>
        </w:rPr>
        <w:t>;</w:t>
      </w:r>
      <w:r w:rsidRPr="00CF51C0">
        <w:rPr>
          <w:rFonts w:ascii="Verdana" w:hAnsi="Verdana" w:cs="Shruti"/>
          <w:color w:val="000000"/>
        </w:rPr>
        <w:t xml:space="preserve"> and </w:t>
      </w:r>
    </w:p>
    <w:p w14:paraId="4FF89262" w14:textId="77777777" w:rsidR="00707AE4" w:rsidRPr="00CF51C0" w:rsidRDefault="00707AE4" w:rsidP="00C56292">
      <w:pPr>
        <w:ind w:left="2160" w:hanging="720"/>
        <w:rPr>
          <w:rFonts w:ascii="Verdana" w:hAnsi="Verdana" w:cs="Shruti"/>
          <w:color w:val="000000"/>
        </w:rPr>
      </w:pPr>
    </w:p>
    <w:p w14:paraId="0E149FE2" w14:textId="77777777" w:rsidR="00707AE4" w:rsidRPr="00CF51C0" w:rsidRDefault="00707AE4" w:rsidP="00C56292">
      <w:pPr>
        <w:tabs>
          <w:tab w:val="left" w:pos="2160"/>
        </w:tabs>
        <w:ind w:left="2160" w:hanging="720"/>
        <w:rPr>
          <w:rFonts w:ascii="Verdana" w:hAnsi="Verdana" w:cs="Shruti"/>
          <w:color w:val="000000"/>
        </w:rPr>
      </w:pPr>
      <w:r>
        <w:rPr>
          <w:rFonts w:ascii="Verdana" w:hAnsi="Verdana" w:cs="Shruti"/>
          <w:color w:val="000000"/>
        </w:rPr>
        <w:t>c</w:t>
      </w:r>
      <w:r w:rsidRPr="00CF51C0">
        <w:rPr>
          <w:rFonts w:ascii="Verdana" w:hAnsi="Verdana" w:cs="Shruti"/>
          <w:color w:val="000000"/>
        </w:rPr>
        <w:t>.</w:t>
      </w:r>
      <w:r w:rsidRPr="00CF51C0">
        <w:rPr>
          <w:rFonts w:ascii="Verdana" w:hAnsi="Verdana" w:cs="Shruti"/>
          <w:color w:val="000000"/>
        </w:rPr>
        <w:tab/>
        <w:t xml:space="preserve">is approved </w:t>
      </w:r>
      <w:r>
        <w:rPr>
          <w:rFonts w:ascii="Verdana" w:hAnsi="Verdana" w:cs="Shruti"/>
          <w:color w:val="000000"/>
        </w:rPr>
        <w:t>by</w:t>
      </w:r>
      <w:r w:rsidRPr="00CF51C0">
        <w:rPr>
          <w:rFonts w:ascii="Verdana" w:hAnsi="Verdana" w:cs="Shruti"/>
          <w:color w:val="000000"/>
        </w:rPr>
        <w:t xml:space="preserve"> the United States Trustee to hold</w:t>
      </w:r>
      <w:r>
        <w:rPr>
          <w:rFonts w:ascii="Verdana" w:hAnsi="Verdana" w:cs="Shruti"/>
          <w:color w:val="000000"/>
        </w:rPr>
        <w:t xml:space="preserve"> d</w:t>
      </w:r>
      <w:r w:rsidRPr="00CF51C0">
        <w:rPr>
          <w:rFonts w:ascii="Verdana" w:hAnsi="Verdana" w:cs="Shruti"/>
          <w:color w:val="000000"/>
        </w:rPr>
        <w:t>eposits of bankruptcy estate accounts.</w:t>
      </w:r>
      <w:r w:rsidR="00C30EAA" w:rsidRPr="00C30EAA">
        <w:rPr>
          <w:rStyle w:val="FootnoteReference"/>
          <w:rFonts w:ascii="Verdana" w:hAnsi="Verdana" w:cs="Shruti"/>
          <w:color w:val="000000"/>
          <w:vertAlign w:val="superscript"/>
        </w:rPr>
        <w:footnoteReference w:id="2"/>
      </w:r>
      <w:r w:rsidR="00C30EAA" w:rsidRPr="00C30EAA">
        <w:rPr>
          <w:rFonts w:ascii="Verdana" w:hAnsi="Verdana" w:cs="Shruti"/>
          <w:color w:val="000000"/>
          <w:vertAlign w:val="superscript"/>
        </w:rPr>
        <w:t>/</w:t>
      </w:r>
    </w:p>
    <w:p w14:paraId="48465241" w14:textId="77777777" w:rsidR="00707AE4" w:rsidRPr="00CF51C0" w:rsidRDefault="00707AE4" w:rsidP="00C56292">
      <w:pPr>
        <w:ind w:left="720"/>
        <w:rPr>
          <w:rFonts w:ascii="Verdana" w:hAnsi="Verdana" w:cs="Shruti"/>
          <w:color w:val="000000"/>
        </w:rPr>
      </w:pPr>
    </w:p>
    <w:p w14:paraId="4CCE6772"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The standing trustee must disclose to the United States Trustee the identity of each banking institution in which the standing trustee has an account.</w:t>
      </w:r>
      <w:r w:rsidR="00C0218C" w:rsidRPr="00C0218C">
        <w:rPr>
          <w:rFonts w:ascii="Verdana" w:hAnsi="Verdana" w:cs="Shruti"/>
          <w:color w:val="000000"/>
        </w:rPr>
        <w:t xml:space="preserve">  11 U.S.C. § 345.</w:t>
      </w:r>
      <w:r w:rsidRPr="00CF51C0">
        <w:rPr>
          <w:rFonts w:ascii="Verdana" w:hAnsi="Verdana" w:cs="Shruti"/>
          <w:color w:val="000000"/>
        </w:rPr>
        <w:t xml:space="preserve">  </w:t>
      </w:r>
    </w:p>
    <w:p w14:paraId="25636678" w14:textId="77777777" w:rsidR="00707AE4" w:rsidRPr="00CF51C0" w:rsidRDefault="00707AE4" w:rsidP="00C56292">
      <w:pPr>
        <w:rPr>
          <w:rFonts w:ascii="Verdana" w:hAnsi="Verdana" w:cs="Shruti"/>
          <w:color w:val="000000"/>
        </w:rPr>
      </w:pPr>
    </w:p>
    <w:p w14:paraId="715ECC34" w14:textId="77777777" w:rsidR="00707AE4" w:rsidRPr="00035F17" w:rsidRDefault="00707AE4" w:rsidP="00C56292">
      <w:pPr>
        <w:pStyle w:val="Heading3"/>
        <w:numPr>
          <w:ilvl w:val="0"/>
          <w:numId w:val="0"/>
        </w:numPr>
        <w:ind w:left="288"/>
      </w:pPr>
      <w:r w:rsidRPr="00035F17">
        <w:t xml:space="preserve">2.  </w:t>
      </w:r>
      <w:r w:rsidRPr="00035F17">
        <w:tab/>
        <w:t>DEPOSIT, INVESTMENT, AND DISBURSEMENT OF FUNDS</w:t>
      </w:r>
      <w:r>
        <w:fldChar w:fldCharType="begin"/>
      </w:r>
      <w:r>
        <w:instrText xml:space="preserve"> TC "</w:instrText>
      </w:r>
      <w:bookmarkStart w:id="128" w:name="_Toc172520157"/>
      <w:bookmarkStart w:id="129" w:name="_Toc236635215"/>
      <w:r w:rsidRPr="009262EB">
        <w:instrText xml:space="preserve">2.  </w:instrText>
      </w:r>
      <w:r w:rsidRPr="009262EB">
        <w:tab/>
        <w:instrText>DEPOSIT, INVESTMENT, AND DISBURSEMENT OF FUNDS</w:instrText>
      </w:r>
      <w:bookmarkEnd w:id="128"/>
      <w:bookmarkEnd w:id="129"/>
      <w:r>
        <w:instrText xml:space="preserve">" \f C \l "3" </w:instrText>
      </w:r>
      <w:r>
        <w:fldChar w:fldCharType="end"/>
      </w:r>
    </w:p>
    <w:p w14:paraId="5CCCD316" w14:textId="77777777" w:rsidR="00707AE4" w:rsidRPr="00CF51C0" w:rsidRDefault="00707AE4" w:rsidP="00C56292">
      <w:pPr>
        <w:rPr>
          <w:rFonts w:ascii="Verdana" w:hAnsi="Verdana" w:cs="Shruti"/>
          <w:color w:val="000000"/>
        </w:rPr>
      </w:pPr>
    </w:p>
    <w:p w14:paraId="38CAD7EC"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The standing trustee must deposit all funds to the appropriate bank account promptly upon receipt.  The </w:t>
      </w:r>
      <w:r>
        <w:rPr>
          <w:rFonts w:ascii="Verdana" w:hAnsi="Verdana" w:cs="Shruti"/>
          <w:color w:val="000000"/>
        </w:rPr>
        <w:t xml:space="preserve">standing </w:t>
      </w:r>
      <w:r w:rsidRPr="00CF51C0">
        <w:rPr>
          <w:rFonts w:ascii="Verdana" w:hAnsi="Verdana" w:cs="Shruti"/>
          <w:color w:val="000000"/>
        </w:rPr>
        <w:t xml:space="preserve">trustee must not deposit any </w:t>
      </w:r>
      <w:r>
        <w:rPr>
          <w:rFonts w:ascii="Verdana" w:hAnsi="Verdana" w:cs="Shruti"/>
          <w:color w:val="000000"/>
        </w:rPr>
        <w:t>funds received</w:t>
      </w:r>
      <w:r w:rsidRPr="00CF51C0">
        <w:rPr>
          <w:rFonts w:ascii="Verdana" w:hAnsi="Verdana" w:cs="Shruti"/>
          <w:color w:val="000000"/>
        </w:rPr>
        <w:t xml:space="preserve"> into the </w:t>
      </w:r>
      <w:r>
        <w:rPr>
          <w:rFonts w:ascii="Verdana" w:hAnsi="Verdana" w:cs="Shruti"/>
          <w:color w:val="000000"/>
        </w:rPr>
        <w:t xml:space="preserve">standing </w:t>
      </w:r>
      <w:r w:rsidRPr="00CF51C0">
        <w:rPr>
          <w:rFonts w:ascii="Verdana" w:hAnsi="Verdana" w:cs="Shruti"/>
          <w:color w:val="000000"/>
        </w:rPr>
        <w:t>trustee</w:t>
      </w:r>
      <w:r>
        <w:rPr>
          <w:rFonts w:ascii="Verdana" w:hAnsi="Verdana" w:cs="Shruti"/>
          <w:color w:val="000000"/>
        </w:rPr>
        <w:t>’s</w:t>
      </w:r>
      <w:r w:rsidRPr="00CF51C0">
        <w:rPr>
          <w:rFonts w:ascii="Verdana" w:hAnsi="Verdana" w:cs="Shruti"/>
          <w:color w:val="000000"/>
        </w:rPr>
        <w:t xml:space="preserve"> business, personal, or law firm trust account</w:t>
      </w:r>
      <w:r>
        <w:rPr>
          <w:rFonts w:ascii="Verdana" w:hAnsi="Verdana" w:cs="Shruti"/>
          <w:color w:val="000000"/>
        </w:rPr>
        <w:t>s</w:t>
      </w:r>
      <w:r w:rsidRPr="00CF51C0">
        <w:rPr>
          <w:rFonts w:ascii="Verdana" w:hAnsi="Verdana" w:cs="Shruti"/>
          <w:color w:val="000000"/>
        </w:rPr>
        <w:t>.</w:t>
      </w:r>
      <w:r w:rsidR="00C0218C" w:rsidRPr="00C0218C">
        <w:rPr>
          <w:rFonts w:ascii="Verdana" w:hAnsi="Verdana" w:cs="Shruti"/>
          <w:color w:val="000000"/>
        </w:rPr>
        <w:t xml:space="preserve">  11 U.S.C. § 345.</w:t>
      </w:r>
      <w:r w:rsidRPr="00CF51C0">
        <w:rPr>
          <w:rFonts w:ascii="Verdana" w:hAnsi="Verdana" w:cs="Shruti"/>
          <w:color w:val="000000"/>
        </w:rPr>
        <w:t xml:space="preserve"> </w:t>
      </w:r>
    </w:p>
    <w:p w14:paraId="58CA45E9" w14:textId="77777777" w:rsidR="00707AE4" w:rsidRPr="00CF51C0" w:rsidRDefault="00707AE4" w:rsidP="00C56292">
      <w:pPr>
        <w:ind w:left="720"/>
        <w:rPr>
          <w:rFonts w:ascii="Verdana" w:hAnsi="Verdana" w:cs="Shruti"/>
          <w:color w:val="000000"/>
        </w:rPr>
      </w:pPr>
    </w:p>
    <w:p w14:paraId="62E8D8EE" w14:textId="77777777" w:rsidR="00707AE4" w:rsidRPr="00CF51C0" w:rsidRDefault="00707AE4" w:rsidP="00C56292">
      <w:pPr>
        <w:ind w:left="720"/>
        <w:rPr>
          <w:rFonts w:ascii="Verdana" w:hAnsi="Verdana" w:cs="Shruti"/>
          <w:i/>
          <w:color w:val="000000"/>
        </w:rPr>
      </w:pPr>
      <w:r w:rsidRPr="00CF51C0">
        <w:rPr>
          <w:rFonts w:ascii="Verdana" w:hAnsi="Verdana" w:cs="Shruti"/>
          <w:color w:val="000000"/>
        </w:rPr>
        <w:t xml:space="preserve">All interest bearing funds held by the </w:t>
      </w:r>
      <w:r>
        <w:rPr>
          <w:rFonts w:ascii="Verdana" w:hAnsi="Verdana" w:cs="Shruti"/>
          <w:color w:val="000000"/>
        </w:rPr>
        <w:t xml:space="preserve">standing </w:t>
      </w:r>
      <w:r w:rsidRPr="00CF51C0">
        <w:rPr>
          <w:rFonts w:ascii="Verdana" w:hAnsi="Verdana" w:cs="Shruti"/>
          <w:color w:val="000000"/>
        </w:rPr>
        <w:t>trustee shall yield the maximum reasonable net return, taking into account the safety of the deposit or investment, the services provided by the bank, and other requirements of the Bankruptcy Code and this Handbook</w:t>
      </w:r>
      <w:r>
        <w:rPr>
          <w:rFonts w:ascii="Verdana" w:hAnsi="Verdana" w:cs="Shruti"/>
          <w:color w:val="000000"/>
        </w:rPr>
        <w:t xml:space="preserve">.  </w:t>
      </w:r>
    </w:p>
    <w:p w14:paraId="19D701C6" w14:textId="77777777" w:rsidR="00707AE4" w:rsidRPr="00CF51C0" w:rsidRDefault="00707AE4" w:rsidP="00C56292">
      <w:pPr>
        <w:ind w:left="720"/>
        <w:rPr>
          <w:rFonts w:ascii="Verdana" w:hAnsi="Verdana" w:cs="Shruti"/>
          <w:color w:val="000000"/>
        </w:rPr>
      </w:pPr>
    </w:p>
    <w:p w14:paraId="686BBE34" w14:textId="77777777" w:rsidR="00707AE4" w:rsidRDefault="00707AE4" w:rsidP="00C56292">
      <w:pPr>
        <w:ind w:left="720"/>
        <w:rPr>
          <w:rFonts w:ascii="Verdana" w:hAnsi="Verdana" w:cs="Shruti"/>
          <w:color w:val="000000"/>
        </w:rPr>
      </w:pPr>
      <w:r w:rsidRPr="00CF51C0">
        <w:rPr>
          <w:rFonts w:ascii="Verdana" w:hAnsi="Verdana" w:cs="Shruti"/>
          <w:color w:val="000000"/>
        </w:rPr>
        <w:t xml:space="preserve">Funds deposited in any </w:t>
      </w:r>
      <w:r>
        <w:rPr>
          <w:rFonts w:ascii="Verdana" w:hAnsi="Verdana" w:cs="Shruti"/>
          <w:color w:val="000000"/>
        </w:rPr>
        <w:t xml:space="preserve">standing </w:t>
      </w:r>
      <w:r w:rsidRPr="00CF51C0">
        <w:rPr>
          <w:rFonts w:ascii="Verdana" w:hAnsi="Verdana" w:cs="Shruti"/>
          <w:color w:val="000000"/>
        </w:rPr>
        <w:t xml:space="preserve">trustee account may not be transferred or withdrawn in cash or for any personal use of the </w:t>
      </w:r>
      <w:r>
        <w:rPr>
          <w:rFonts w:ascii="Verdana" w:hAnsi="Verdana" w:cs="Shruti"/>
          <w:color w:val="000000"/>
        </w:rPr>
        <w:t>standing t</w:t>
      </w:r>
      <w:r w:rsidRPr="00CF51C0">
        <w:rPr>
          <w:rFonts w:ascii="Verdana" w:hAnsi="Verdana" w:cs="Shruti"/>
          <w:color w:val="000000"/>
        </w:rPr>
        <w:t>rustee or</w:t>
      </w:r>
      <w:r>
        <w:rPr>
          <w:rFonts w:ascii="Verdana" w:hAnsi="Verdana" w:cs="Shruti"/>
          <w:color w:val="000000"/>
        </w:rPr>
        <w:t xml:space="preserve"> the</w:t>
      </w:r>
      <w:r w:rsidRPr="00CF51C0">
        <w:rPr>
          <w:rFonts w:ascii="Verdana" w:hAnsi="Verdana" w:cs="Shruti"/>
          <w:color w:val="000000"/>
        </w:rPr>
        <w:t xml:space="preserve"> staff.   </w:t>
      </w:r>
    </w:p>
    <w:p w14:paraId="086CB05A" w14:textId="77777777" w:rsidR="00707AE4" w:rsidRDefault="00707AE4" w:rsidP="00C56292">
      <w:pPr>
        <w:ind w:left="720"/>
        <w:rPr>
          <w:rFonts w:ascii="Verdana" w:hAnsi="Verdana" w:cs="Shruti"/>
          <w:color w:val="000000"/>
        </w:rPr>
      </w:pPr>
    </w:p>
    <w:p w14:paraId="4CB62FE8" w14:textId="77777777" w:rsidR="00707AE4" w:rsidRDefault="00707AE4" w:rsidP="00C56292">
      <w:pPr>
        <w:ind w:left="720"/>
        <w:rPr>
          <w:rFonts w:ascii="Verdana" w:hAnsi="Verdana" w:cs="Shruti"/>
          <w:color w:val="000000"/>
        </w:rPr>
      </w:pPr>
      <w:r>
        <w:rPr>
          <w:rFonts w:ascii="Verdana" w:hAnsi="Verdana" w:cs="Shruti"/>
          <w:color w:val="000000"/>
        </w:rPr>
        <w:t>The standing trustee must assist the United States Trustee in obtaining bank records, documents and information related to the standing trustee’s accounts.  The standing trustee must provide an authorization for the bank’s release of information to the United States Trustee (See “Release” in the Supplemental Materials).</w:t>
      </w:r>
      <w:r w:rsidR="00C0218C" w:rsidRPr="00C0218C">
        <w:rPr>
          <w:rFonts w:ascii="Verdana" w:hAnsi="Verdana" w:cs="Shruti"/>
          <w:color w:val="000000"/>
        </w:rPr>
        <w:t xml:space="preserve">  </w:t>
      </w:r>
      <w:r w:rsidR="00C30EAA" w:rsidRPr="006A6C99">
        <w:rPr>
          <w:rFonts w:ascii="Verdana" w:hAnsi="Verdana"/>
        </w:rPr>
        <w:t xml:space="preserve">28 C.F.R. § 58.4(b) referencing </w:t>
      </w:r>
      <w:r w:rsidR="00C30EAA" w:rsidRPr="006A6C99">
        <w:rPr>
          <w:rFonts w:ascii="Verdana" w:hAnsi="Verdana" w:cs="Shruti"/>
        </w:rPr>
        <w:t>28 C.F.R. § 58.3(b)(7).</w:t>
      </w:r>
    </w:p>
    <w:p w14:paraId="0458AE80" w14:textId="77777777" w:rsidR="00707AE4" w:rsidRPr="00CF51C0" w:rsidRDefault="00707AE4" w:rsidP="00C56292">
      <w:pPr>
        <w:ind w:left="720"/>
        <w:rPr>
          <w:rFonts w:ascii="Verdana" w:hAnsi="Verdana" w:cs="Shruti"/>
          <w:color w:val="000000"/>
        </w:rPr>
      </w:pPr>
    </w:p>
    <w:p w14:paraId="592B2875" w14:textId="77777777" w:rsidR="00707AE4" w:rsidRPr="00C00C7E" w:rsidRDefault="00707AE4" w:rsidP="00C56292">
      <w:pPr>
        <w:pStyle w:val="Heading3"/>
        <w:numPr>
          <w:ilvl w:val="0"/>
          <w:numId w:val="0"/>
        </w:numPr>
        <w:ind w:left="288"/>
      </w:pPr>
      <w:r w:rsidRPr="00C00C7E">
        <w:t xml:space="preserve">3.  </w:t>
      </w:r>
      <w:r w:rsidRPr="00C00C7E">
        <w:tab/>
        <w:t>BANK ACCOUNTS</w:t>
      </w:r>
      <w:r>
        <w:fldChar w:fldCharType="begin"/>
      </w:r>
      <w:r>
        <w:instrText xml:space="preserve"> TC "</w:instrText>
      </w:r>
      <w:bookmarkStart w:id="130" w:name="_Toc172520158"/>
      <w:bookmarkStart w:id="131" w:name="_Toc236635216"/>
      <w:r w:rsidRPr="009262EB">
        <w:instrText xml:space="preserve">3.  </w:instrText>
      </w:r>
      <w:r w:rsidRPr="009262EB">
        <w:tab/>
        <w:instrText>BANK ACCOUNTS</w:instrText>
      </w:r>
      <w:bookmarkEnd w:id="130"/>
      <w:bookmarkEnd w:id="131"/>
      <w:r>
        <w:instrText xml:space="preserve">" \f C \l "3" </w:instrText>
      </w:r>
      <w:r>
        <w:fldChar w:fldCharType="end"/>
      </w:r>
    </w:p>
    <w:p w14:paraId="67BC070A" w14:textId="77777777" w:rsidR="00707AE4" w:rsidRPr="00CF51C0" w:rsidRDefault="00707AE4" w:rsidP="00C56292">
      <w:pPr>
        <w:rPr>
          <w:rFonts w:ascii="Verdana" w:hAnsi="Verdana" w:cs="Shruti"/>
          <w:color w:val="000000"/>
        </w:rPr>
      </w:pPr>
    </w:p>
    <w:p w14:paraId="3366F21C"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The standing trustee must have a pre-confirmation trust account, a post-confirmation trust account, and an operating expense</w:t>
      </w:r>
      <w:r>
        <w:rPr>
          <w:rFonts w:ascii="Verdana" w:hAnsi="Verdana" w:cs="Shruti"/>
          <w:color w:val="000000"/>
        </w:rPr>
        <w:t xml:space="preserve"> </w:t>
      </w:r>
      <w:r w:rsidRPr="00CF51C0">
        <w:rPr>
          <w:rFonts w:ascii="Verdana" w:hAnsi="Verdana" w:cs="Shruti"/>
          <w:color w:val="000000"/>
        </w:rPr>
        <w:t>account.</w:t>
      </w:r>
      <w:r w:rsidR="00C0218C">
        <w:rPr>
          <w:rFonts w:ascii="Verdana" w:hAnsi="Verdana" w:cs="Shruti"/>
          <w:color w:val="000000"/>
        </w:rPr>
        <w:t xml:space="preserve">  </w:t>
      </w:r>
      <w:r w:rsidRPr="00CF51C0">
        <w:rPr>
          <w:rFonts w:ascii="Verdana" w:hAnsi="Verdana" w:cs="Shruti"/>
          <w:color w:val="000000"/>
        </w:rPr>
        <w:t xml:space="preserve">The pre-confirmation and post-confirmation trust account may be combined into a single bank account provided that the </w:t>
      </w:r>
      <w:r>
        <w:rPr>
          <w:rFonts w:ascii="Verdana" w:hAnsi="Verdana" w:cs="Shruti"/>
          <w:color w:val="000000"/>
        </w:rPr>
        <w:t>standing t</w:t>
      </w:r>
      <w:r w:rsidRPr="00CF51C0">
        <w:rPr>
          <w:rFonts w:ascii="Verdana" w:hAnsi="Verdana" w:cs="Shruti"/>
          <w:color w:val="000000"/>
        </w:rPr>
        <w:t>rustee can adequately distinguish between pre</w:t>
      </w:r>
      <w:r>
        <w:rPr>
          <w:rFonts w:ascii="Verdana" w:hAnsi="Verdana" w:cs="Shruti"/>
          <w:color w:val="000000"/>
        </w:rPr>
        <w:t>-</w:t>
      </w:r>
      <w:r w:rsidRPr="00CF51C0">
        <w:rPr>
          <w:rFonts w:ascii="Verdana" w:hAnsi="Verdana" w:cs="Shruti"/>
          <w:color w:val="000000"/>
        </w:rPr>
        <w:t xml:space="preserve"> and post</w:t>
      </w:r>
      <w:r>
        <w:rPr>
          <w:rFonts w:ascii="Verdana" w:hAnsi="Verdana" w:cs="Shruti"/>
          <w:color w:val="000000"/>
        </w:rPr>
        <w:t>-</w:t>
      </w:r>
      <w:r w:rsidRPr="00CF51C0">
        <w:rPr>
          <w:rFonts w:ascii="Verdana" w:hAnsi="Verdana" w:cs="Shruti"/>
          <w:color w:val="000000"/>
        </w:rPr>
        <w:t xml:space="preserve"> confirmation funds.  </w:t>
      </w:r>
    </w:p>
    <w:p w14:paraId="0F62F018" w14:textId="77777777" w:rsidR="00707AE4" w:rsidRPr="00CF51C0" w:rsidRDefault="00707AE4" w:rsidP="00C56292">
      <w:pPr>
        <w:rPr>
          <w:rFonts w:ascii="Verdana" w:hAnsi="Verdana" w:cs="Shruti"/>
          <w:color w:val="000000"/>
        </w:rPr>
      </w:pPr>
    </w:p>
    <w:p w14:paraId="61A18CFA" w14:textId="77777777" w:rsidR="00707AE4" w:rsidRPr="00DB627A" w:rsidRDefault="00707AE4" w:rsidP="00C56292">
      <w:pPr>
        <w:tabs>
          <w:tab w:val="left" w:pos="-1440"/>
        </w:tabs>
        <w:ind w:left="2160" w:hanging="720"/>
        <w:outlineLvl w:val="0"/>
        <w:rPr>
          <w:rFonts w:ascii="Verdana" w:hAnsi="Verdana" w:cs="Shruti"/>
          <w:b/>
          <w:color w:val="000000"/>
        </w:rPr>
      </w:pPr>
      <w:r w:rsidRPr="00DB627A">
        <w:rPr>
          <w:rFonts w:ascii="Verdana" w:hAnsi="Verdana" w:cs="Shruti"/>
          <w:b/>
          <w:bCs/>
          <w:color w:val="000000"/>
        </w:rPr>
        <w:t>a.</w:t>
      </w:r>
      <w:r w:rsidRPr="00DB627A">
        <w:rPr>
          <w:rFonts w:ascii="Verdana" w:hAnsi="Verdana" w:cs="Shruti"/>
          <w:b/>
          <w:bCs/>
          <w:color w:val="000000"/>
        </w:rPr>
        <w:tab/>
        <w:t>Pre-confirmation Trust Funds</w:t>
      </w:r>
      <w:r w:rsidRPr="00DB627A">
        <w:rPr>
          <w:rFonts w:ascii="Verdana" w:hAnsi="Verdana" w:cs="Shruti"/>
          <w:b/>
          <w:color w:val="000000"/>
        </w:rPr>
        <w:tab/>
      </w:r>
    </w:p>
    <w:p w14:paraId="0DAA3EDF" w14:textId="77777777" w:rsidR="00707AE4" w:rsidRPr="00CF51C0" w:rsidRDefault="00707AE4" w:rsidP="00C56292">
      <w:pPr>
        <w:ind w:left="1440"/>
        <w:rPr>
          <w:rFonts w:ascii="Verdana" w:hAnsi="Verdana" w:cs="Shruti"/>
          <w:color w:val="000000"/>
        </w:rPr>
      </w:pPr>
    </w:p>
    <w:p w14:paraId="573AA1A4" w14:textId="77777777" w:rsidR="00707AE4" w:rsidRDefault="00707AE4" w:rsidP="00C56292">
      <w:pPr>
        <w:ind w:left="1440"/>
        <w:rPr>
          <w:rFonts w:ascii="Verdana" w:hAnsi="Verdana" w:cs="Shruti"/>
          <w:color w:val="000000"/>
        </w:rPr>
      </w:pPr>
      <w:r w:rsidRPr="00CF51C0">
        <w:rPr>
          <w:rFonts w:ascii="Verdana" w:hAnsi="Verdana" w:cs="Shruti"/>
          <w:color w:val="000000"/>
        </w:rPr>
        <w:t>Pre-confirmation trust funds may not be deposited in an interest bearing account unless authorized by the United States Trustee.  Authorization will be given only if (</w:t>
      </w:r>
      <w:r>
        <w:rPr>
          <w:rFonts w:ascii="Verdana" w:hAnsi="Verdana" w:cs="Shruti"/>
          <w:color w:val="000000"/>
        </w:rPr>
        <w:t>i</w:t>
      </w:r>
      <w:r w:rsidRPr="00CF51C0">
        <w:rPr>
          <w:rFonts w:ascii="Verdana" w:hAnsi="Verdana" w:cs="Shruti"/>
          <w:color w:val="000000"/>
        </w:rPr>
        <w:t xml:space="preserve">) the </w:t>
      </w:r>
      <w:r>
        <w:rPr>
          <w:rFonts w:ascii="Verdana" w:hAnsi="Verdana" w:cs="Shruti"/>
          <w:color w:val="000000"/>
        </w:rPr>
        <w:t xml:space="preserve">standing </w:t>
      </w:r>
      <w:r w:rsidRPr="00CF51C0">
        <w:rPr>
          <w:rFonts w:ascii="Verdana" w:hAnsi="Verdana" w:cs="Shruti"/>
          <w:color w:val="000000"/>
        </w:rPr>
        <w:t xml:space="preserve">trustee’s accounting system is able to accurately allocate the interest earned by each debtor’s account, (ii) the </w:t>
      </w:r>
      <w:r>
        <w:rPr>
          <w:rFonts w:ascii="Verdana" w:hAnsi="Verdana" w:cs="Shruti"/>
          <w:color w:val="000000"/>
        </w:rPr>
        <w:t xml:space="preserve">standing </w:t>
      </w:r>
      <w:r w:rsidRPr="00CF51C0">
        <w:rPr>
          <w:rFonts w:ascii="Verdana" w:hAnsi="Verdana" w:cs="Shruti"/>
          <w:color w:val="000000"/>
        </w:rPr>
        <w:t>trustee refund</w:t>
      </w:r>
      <w:r w:rsidR="00C30EAA">
        <w:rPr>
          <w:rFonts w:ascii="Verdana" w:hAnsi="Verdana" w:cs="Shruti"/>
          <w:color w:val="000000"/>
        </w:rPr>
        <w:t>s</w:t>
      </w:r>
      <w:r w:rsidRPr="00CF51C0">
        <w:rPr>
          <w:rFonts w:ascii="Verdana" w:hAnsi="Verdana" w:cs="Shruti"/>
          <w:color w:val="000000"/>
        </w:rPr>
        <w:t xml:space="preserve"> all earned interest to </w:t>
      </w:r>
      <w:r>
        <w:rPr>
          <w:rFonts w:ascii="Verdana" w:hAnsi="Verdana" w:cs="Shruti"/>
          <w:color w:val="000000"/>
        </w:rPr>
        <w:t xml:space="preserve">a </w:t>
      </w:r>
      <w:r w:rsidRPr="00CF51C0">
        <w:rPr>
          <w:rFonts w:ascii="Verdana" w:hAnsi="Verdana" w:cs="Shruti"/>
          <w:color w:val="000000"/>
        </w:rPr>
        <w:t xml:space="preserve">debtor if a debtor’s case is dismissed or converted prior to confirmation, (iii) the </w:t>
      </w:r>
      <w:r>
        <w:rPr>
          <w:rFonts w:ascii="Verdana" w:hAnsi="Verdana" w:cs="Shruti"/>
          <w:color w:val="000000"/>
        </w:rPr>
        <w:t xml:space="preserve">standing </w:t>
      </w:r>
      <w:r w:rsidRPr="00CF51C0">
        <w:rPr>
          <w:rFonts w:ascii="Verdana" w:hAnsi="Verdana" w:cs="Shruti"/>
          <w:color w:val="000000"/>
        </w:rPr>
        <w:t>trustee transfer</w:t>
      </w:r>
      <w:r w:rsidR="00C30EAA">
        <w:rPr>
          <w:rFonts w:ascii="Verdana" w:hAnsi="Verdana" w:cs="Shruti"/>
          <w:color w:val="000000"/>
        </w:rPr>
        <w:t>s</w:t>
      </w:r>
      <w:r w:rsidRPr="00CF51C0">
        <w:rPr>
          <w:rFonts w:ascii="Verdana" w:hAnsi="Verdana" w:cs="Shruti"/>
          <w:color w:val="000000"/>
        </w:rPr>
        <w:t xml:space="preserve"> interest allocated to each debtor’s account to the operating expense account only upon confirmation, and (iv) the </w:t>
      </w:r>
      <w:r>
        <w:rPr>
          <w:rFonts w:ascii="Verdana" w:hAnsi="Verdana" w:cs="Shruti"/>
          <w:color w:val="000000"/>
        </w:rPr>
        <w:t xml:space="preserve">standing </w:t>
      </w:r>
      <w:r w:rsidRPr="00CF51C0">
        <w:rPr>
          <w:rFonts w:ascii="Verdana" w:hAnsi="Verdana" w:cs="Shruti"/>
          <w:color w:val="000000"/>
        </w:rPr>
        <w:t>trustee issue</w:t>
      </w:r>
      <w:r w:rsidR="00C30EAA">
        <w:rPr>
          <w:rFonts w:ascii="Verdana" w:hAnsi="Verdana" w:cs="Shruti"/>
          <w:color w:val="000000"/>
        </w:rPr>
        <w:t>s</w:t>
      </w:r>
      <w:r w:rsidRPr="00CF51C0">
        <w:rPr>
          <w:rFonts w:ascii="Verdana" w:hAnsi="Verdana" w:cs="Shruti"/>
          <w:color w:val="000000"/>
        </w:rPr>
        <w:t xml:space="preserve"> </w:t>
      </w:r>
      <w:r w:rsidR="00F13D0F">
        <w:rPr>
          <w:rFonts w:ascii="Verdana" w:hAnsi="Verdana" w:cs="Shruti"/>
          <w:color w:val="000000"/>
        </w:rPr>
        <w:t xml:space="preserve">an </w:t>
      </w:r>
      <w:r w:rsidRPr="00CF51C0">
        <w:rPr>
          <w:rFonts w:ascii="Verdana" w:hAnsi="Verdana" w:cs="Shruti"/>
          <w:color w:val="000000"/>
        </w:rPr>
        <w:t>IRS Form 1099 to debtors receiving interest refunds of $10 or more.</w:t>
      </w:r>
    </w:p>
    <w:p w14:paraId="7F57E5FE" w14:textId="77777777" w:rsidR="00707AE4" w:rsidRPr="00CF51C0" w:rsidRDefault="00707AE4" w:rsidP="00C56292">
      <w:pPr>
        <w:ind w:left="1440"/>
        <w:rPr>
          <w:rFonts w:ascii="Verdana" w:hAnsi="Verdana" w:cs="Shruti"/>
          <w:color w:val="000000"/>
        </w:rPr>
      </w:pPr>
    </w:p>
    <w:p w14:paraId="6A1F442C" w14:textId="77777777" w:rsidR="0078233A" w:rsidRDefault="00707AE4" w:rsidP="00C56292">
      <w:pPr>
        <w:ind w:left="1440"/>
        <w:rPr>
          <w:rFonts w:ascii="Verdana" w:hAnsi="Verdana" w:cs="Shruti"/>
          <w:color w:val="000000"/>
        </w:rPr>
      </w:pPr>
      <w:r w:rsidRPr="00CF51C0">
        <w:rPr>
          <w:rFonts w:ascii="Verdana" w:hAnsi="Verdana" w:cs="Shruti"/>
          <w:color w:val="000000"/>
        </w:rPr>
        <w:t xml:space="preserve">If the </w:t>
      </w:r>
      <w:r>
        <w:rPr>
          <w:rFonts w:ascii="Verdana" w:hAnsi="Verdana" w:cs="Shruti"/>
          <w:color w:val="000000"/>
        </w:rPr>
        <w:t>standing t</w:t>
      </w:r>
      <w:r w:rsidRPr="00CF51C0">
        <w:rPr>
          <w:rFonts w:ascii="Verdana" w:hAnsi="Verdana" w:cs="Shruti"/>
          <w:color w:val="000000"/>
        </w:rPr>
        <w:t>rustee maintains a separate pre</w:t>
      </w:r>
      <w:r>
        <w:rPr>
          <w:rFonts w:ascii="Verdana" w:hAnsi="Verdana" w:cs="Shruti"/>
          <w:color w:val="000000"/>
        </w:rPr>
        <w:t>-</w:t>
      </w:r>
      <w:r w:rsidRPr="00CF51C0">
        <w:rPr>
          <w:rFonts w:ascii="Verdana" w:hAnsi="Verdana" w:cs="Shruti"/>
          <w:color w:val="000000"/>
        </w:rPr>
        <w:t xml:space="preserve">confirmation trust account, when the plan is confirmed the </w:t>
      </w:r>
      <w:r>
        <w:rPr>
          <w:rFonts w:ascii="Verdana" w:hAnsi="Verdana" w:cs="Shruti"/>
          <w:color w:val="000000"/>
        </w:rPr>
        <w:t xml:space="preserve">standing </w:t>
      </w:r>
      <w:r w:rsidRPr="00CF51C0">
        <w:rPr>
          <w:rFonts w:ascii="Verdana" w:hAnsi="Verdana" w:cs="Shruti"/>
          <w:color w:val="000000"/>
        </w:rPr>
        <w:t xml:space="preserve">trustee must transfer the </w:t>
      </w:r>
      <w:r>
        <w:rPr>
          <w:rFonts w:ascii="Verdana" w:hAnsi="Verdana" w:cs="Shruti"/>
          <w:color w:val="000000"/>
        </w:rPr>
        <w:t xml:space="preserve">plan payments made by the debtor or on the </w:t>
      </w:r>
    </w:p>
    <w:p w14:paraId="4C873269" w14:textId="77777777" w:rsidR="00707AE4" w:rsidRDefault="00707AE4" w:rsidP="00C56292">
      <w:pPr>
        <w:ind w:left="1440"/>
        <w:rPr>
          <w:rFonts w:ascii="Verdana" w:hAnsi="Verdana" w:cs="Shruti"/>
          <w:color w:val="000000"/>
        </w:rPr>
      </w:pPr>
      <w:r w:rsidRPr="00CF51C0">
        <w:rPr>
          <w:rFonts w:ascii="Verdana" w:hAnsi="Verdana" w:cs="Shruti"/>
          <w:color w:val="000000"/>
        </w:rPr>
        <w:t xml:space="preserve">debtor’s </w:t>
      </w:r>
      <w:r>
        <w:rPr>
          <w:rFonts w:ascii="Verdana" w:hAnsi="Verdana" w:cs="Shruti"/>
          <w:color w:val="000000"/>
        </w:rPr>
        <w:t>behalf</w:t>
      </w:r>
      <w:r w:rsidRPr="00CF51C0">
        <w:rPr>
          <w:rFonts w:ascii="Verdana" w:hAnsi="Verdana" w:cs="Shruti"/>
          <w:color w:val="000000"/>
        </w:rPr>
        <w:t xml:space="preserve"> </w:t>
      </w:r>
      <w:r>
        <w:rPr>
          <w:rFonts w:ascii="Verdana" w:hAnsi="Verdana" w:cs="Shruti"/>
          <w:color w:val="000000"/>
        </w:rPr>
        <w:t xml:space="preserve">(debtor payments) </w:t>
      </w:r>
      <w:r w:rsidRPr="00CF51C0">
        <w:rPr>
          <w:rFonts w:ascii="Verdana" w:hAnsi="Verdana" w:cs="Shruti"/>
          <w:color w:val="000000"/>
        </w:rPr>
        <w:t xml:space="preserve">to the post-confirmation trust account, and </w:t>
      </w:r>
      <w:r>
        <w:rPr>
          <w:rFonts w:ascii="Verdana" w:hAnsi="Verdana" w:cs="Shruti"/>
          <w:color w:val="000000"/>
        </w:rPr>
        <w:t xml:space="preserve">transfer </w:t>
      </w:r>
      <w:r w:rsidRPr="00CF51C0">
        <w:rPr>
          <w:rFonts w:ascii="Verdana" w:hAnsi="Verdana" w:cs="Shruti"/>
          <w:color w:val="000000"/>
        </w:rPr>
        <w:t xml:space="preserve">any interest earned on those </w:t>
      </w:r>
      <w:r>
        <w:rPr>
          <w:rFonts w:ascii="Verdana" w:hAnsi="Verdana" w:cs="Shruti"/>
          <w:color w:val="000000"/>
        </w:rPr>
        <w:t xml:space="preserve">debtor </w:t>
      </w:r>
      <w:r w:rsidRPr="00CF51C0">
        <w:rPr>
          <w:rFonts w:ascii="Verdana" w:hAnsi="Verdana" w:cs="Shruti"/>
          <w:color w:val="000000"/>
        </w:rPr>
        <w:t>payments to the operating expense account</w:t>
      </w:r>
      <w:r>
        <w:rPr>
          <w:rFonts w:ascii="Verdana" w:hAnsi="Verdana" w:cs="Shruti"/>
          <w:color w:val="000000"/>
        </w:rPr>
        <w:t>.</w:t>
      </w:r>
    </w:p>
    <w:p w14:paraId="79A5CB98" w14:textId="77777777" w:rsidR="00707AE4" w:rsidRDefault="00707AE4" w:rsidP="00C56292">
      <w:pPr>
        <w:ind w:left="1440"/>
        <w:rPr>
          <w:rFonts w:ascii="Verdana" w:hAnsi="Verdana" w:cs="Shruti"/>
          <w:color w:val="000000"/>
        </w:rPr>
      </w:pPr>
    </w:p>
    <w:p w14:paraId="6880842C" w14:textId="77777777" w:rsidR="00707AE4" w:rsidRDefault="00707AE4" w:rsidP="00C56292">
      <w:pPr>
        <w:ind w:left="1440"/>
        <w:rPr>
          <w:rFonts w:ascii="Verdana" w:hAnsi="Verdana" w:cs="Shruti"/>
          <w:color w:val="000000"/>
        </w:rPr>
      </w:pPr>
      <w:r>
        <w:rPr>
          <w:rFonts w:ascii="Verdana" w:hAnsi="Verdana" w:cs="Shruti"/>
          <w:color w:val="000000"/>
        </w:rPr>
        <w:t>If the case is dismissed prior to confirmation, the plan payments and any interest earned will be refunded to the debtor after deducting the trustee’s percentage fee (computed on plan payments only) and any section 503(b) award.  The percentage fee and any section 503(b) award to the trustee are to be transferred to the operating expense account after all other section 503(b) awards have been paid.</w:t>
      </w:r>
    </w:p>
    <w:p w14:paraId="255B72DD" w14:textId="77777777" w:rsidR="00707AE4" w:rsidRDefault="00707AE4" w:rsidP="00C56292">
      <w:pPr>
        <w:ind w:left="1440"/>
        <w:rPr>
          <w:rFonts w:ascii="Verdana" w:hAnsi="Verdana" w:cs="Shruti"/>
          <w:color w:val="000000"/>
        </w:rPr>
      </w:pPr>
    </w:p>
    <w:p w14:paraId="40524AD2" w14:textId="77777777" w:rsidR="00707AE4" w:rsidRPr="00DB627A" w:rsidRDefault="00707AE4" w:rsidP="00C56292">
      <w:pPr>
        <w:tabs>
          <w:tab w:val="left" w:pos="-1440"/>
        </w:tabs>
        <w:ind w:left="2160" w:hanging="720"/>
        <w:outlineLvl w:val="0"/>
        <w:rPr>
          <w:rFonts w:ascii="Verdana" w:hAnsi="Verdana" w:cs="Shruti"/>
          <w:b/>
          <w:color w:val="000000"/>
        </w:rPr>
      </w:pPr>
      <w:r w:rsidRPr="00DB627A">
        <w:rPr>
          <w:rFonts w:ascii="Verdana" w:hAnsi="Verdana" w:cs="Shruti"/>
          <w:b/>
          <w:bCs/>
          <w:color w:val="000000"/>
        </w:rPr>
        <w:t xml:space="preserve">b. </w:t>
      </w:r>
      <w:r w:rsidRPr="00DB627A">
        <w:rPr>
          <w:rFonts w:ascii="Verdana" w:hAnsi="Verdana" w:cs="Shruti"/>
          <w:b/>
          <w:bCs/>
          <w:color w:val="000000"/>
        </w:rPr>
        <w:tab/>
        <w:t>Post-confirmation Trust Funds</w:t>
      </w:r>
    </w:p>
    <w:p w14:paraId="300D3F85" w14:textId="77777777" w:rsidR="00707AE4" w:rsidRPr="00CF51C0" w:rsidRDefault="00707AE4" w:rsidP="00C56292">
      <w:pPr>
        <w:rPr>
          <w:rFonts w:ascii="Verdana" w:hAnsi="Verdana" w:cs="Shruti"/>
          <w:color w:val="000000"/>
        </w:rPr>
      </w:pPr>
    </w:p>
    <w:p w14:paraId="074A9402"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trustee must make all disbursements under confirmed plans from the post</w:t>
      </w:r>
      <w:r>
        <w:rPr>
          <w:rFonts w:ascii="Verdana" w:hAnsi="Verdana" w:cs="Shruti"/>
          <w:color w:val="000000"/>
        </w:rPr>
        <w:t>-</w:t>
      </w:r>
      <w:r w:rsidRPr="00CF51C0">
        <w:rPr>
          <w:rFonts w:ascii="Verdana" w:hAnsi="Verdana" w:cs="Shruti"/>
          <w:color w:val="000000"/>
        </w:rPr>
        <w:t xml:space="preserve">confirmation trust account.  All interest earned by the account must be transferred to the operating expense account at least monthly. If the </w:t>
      </w:r>
      <w:r>
        <w:rPr>
          <w:rFonts w:ascii="Verdana" w:hAnsi="Verdana" w:cs="Shruti"/>
          <w:color w:val="000000"/>
        </w:rPr>
        <w:t>standing t</w:t>
      </w:r>
      <w:r w:rsidRPr="00CF51C0">
        <w:rPr>
          <w:rFonts w:ascii="Verdana" w:hAnsi="Verdana" w:cs="Shruti"/>
          <w:color w:val="000000"/>
        </w:rPr>
        <w:t>rustee maintains a separate post</w:t>
      </w:r>
      <w:r>
        <w:rPr>
          <w:rFonts w:ascii="Verdana" w:hAnsi="Verdana" w:cs="Shruti"/>
          <w:color w:val="000000"/>
        </w:rPr>
        <w:t>-</w:t>
      </w:r>
      <w:r w:rsidRPr="00CF51C0">
        <w:rPr>
          <w:rFonts w:ascii="Verdana" w:hAnsi="Verdana" w:cs="Shruti"/>
          <w:color w:val="000000"/>
        </w:rPr>
        <w:t xml:space="preserve">confirmation trust account, the </w:t>
      </w:r>
      <w:r>
        <w:rPr>
          <w:rFonts w:ascii="Verdana" w:hAnsi="Verdana" w:cs="Shruti"/>
          <w:color w:val="000000"/>
        </w:rPr>
        <w:t xml:space="preserve">standing </w:t>
      </w:r>
      <w:r w:rsidRPr="00CF51C0">
        <w:rPr>
          <w:rFonts w:ascii="Verdana" w:hAnsi="Verdana" w:cs="Shruti"/>
          <w:color w:val="000000"/>
        </w:rPr>
        <w:t xml:space="preserve">trustee must transfer the debtor </w:t>
      </w:r>
      <w:r>
        <w:rPr>
          <w:rFonts w:ascii="Verdana" w:hAnsi="Verdana" w:cs="Shruti"/>
          <w:color w:val="000000"/>
        </w:rPr>
        <w:t>payments</w:t>
      </w:r>
      <w:r w:rsidRPr="00CF51C0">
        <w:rPr>
          <w:rFonts w:ascii="Verdana" w:hAnsi="Verdana" w:cs="Shruti"/>
          <w:color w:val="000000"/>
        </w:rPr>
        <w:t xml:space="preserve"> to the pre-confirmation trust account if the case is unconfirmed.  Transfer must be done on a regular basis</w:t>
      </w:r>
      <w:r>
        <w:rPr>
          <w:rFonts w:ascii="Verdana" w:hAnsi="Verdana" w:cs="Shruti"/>
          <w:color w:val="000000"/>
        </w:rPr>
        <w:t>, and</w:t>
      </w:r>
      <w:r w:rsidRPr="00CF51C0">
        <w:rPr>
          <w:rFonts w:ascii="Verdana" w:hAnsi="Verdana" w:cs="Shruti"/>
          <w:color w:val="000000"/>
        </w:rPr>
        <w:t xml:space="preserve"> no less than monthly.</w:t>
      </w:r>
    </w:p>
    <w:p w14:paraId="531CB72A" w14:textId="77777777" w:rsidR="00707AE4" w:rsidRPr="00CF51C0" w:rsidRDefault="00707AE4" w:rsidP="00C56292">
      <w:pPr>
        <w:rPr>
          <w:rFonts w:ascii="Verdana" w:hAnsi="Verdana" w:cs="Shruti"/>
          <w:bCs/>
          <w:color w:val="000000"/>
        </w:rPr>
      </w:pPr>
    </w:p>
    <w:p w14:paraId="0FABA712" w14:textId="77777777" w:rsidR="00707AE4" w:rsidRPr="00DB627A" w:rsidRDefault="00707AE4" w:rsidP="00C56292">
      <w:pPr>
        <w:tabs>
          <w:tab w:val="left" w:pos="-1440"/>
        </w:tabs>
        <w:ind w:left="2160" w:hanging="720"/>
        <w:outlineLvl w:val="0"/>
        <w:rPr>
          <w:rFonts w:ascii="Verdana" w:hAnsi="Verdana" w:cs="Shruti"/>
          <w:b/>
          <w:color w:val="000000"/>
        </w:rPr>
      </w:pPr>
      <w:r w:rsidRPr="00DB627A">
        <w:rPr>
          <w:rFonts w:ascii="Verdana" w:hAnsi="Verdana" w:cs="Shruti"/>
          <w:b/>
          <w:bCs/>
          <w:color w:val="000000"/>
        </w:rPr>
        <w:t>c.</w:t>
      </w:r>
      <w:r w:rsidRPr="00DB627A">
        <w:rPr>
          <w:rFonts w:ascii="Verdana" w:hAnsi="Verdana" w:cs="Shruti"/>
          <w:b/>
          <w:bCs/>
          <w:color w:val="000000"/>
        </w:rPr>
        <w:tab/>
        <w:t>Operating Expense Account</w:t>
      </w:r>
    </w:p>
    <w:p w14:paraId="473504BA" w14:textId="77777777" w:rsidR="00707AE4" w:rsidRPr="00CF51C0" w:rsidRDefault="00707AE4" w:rsidP="00C56292">
      <w:pPr>
        <w:rPr>
          <w:rFonts w:ascii="Verdana" w:hAnsi="Verdana" w:cs="Shruti"/>
          <w:color w:val="000000"/>
        </w:rPr>
      </w:pPr>
    </w:p>
    <w:p w14:paraId="58032D55" w14:textId="77777777" w:rsidR="00707AE4" w:rsidRDefault="00707AE4" w:rsidP="00C56292">
      <w:pPr>
        <w:ind w:left="144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 xml:space="preserve">trustee must deposit all percentage fee income, interest income, </w:t>
      </w:r>
      <w:r>
        <w:rPr>
          <w:rFonts w:ascii="Verdana" w:hAnsi="Verdana" w:cs="Shruti"/>
          <w:color w:val="000000"/>
        </w:rPr>
        <w:t xml:space="preserve">503(b) awards to the trustee </w:t>
      </w:r>
      <w:r w:rsidRPr="00CF51C0">
        <w:rPr>
          <w:rFonts w:ascii="Verdana" w:hAnsi="Verdana" w:cs="Shruti"/>
          <w:color w:val="000000"/>
        </w:rPr>
        <w:t xml:space="preserve">and other receipts not deposited in the pre- or post-confirmation accounts into the operating expense account.  The </w:t>
      </w:r>
      <w:r>
        <w:rPr>
          <w:rFonts w:ascii="Verdana" w:hAnsi="Verdana" w:cs="Shruti"/>
          <w:color w:val="000000"/>
        </w:rPr>
        <w:t xml:space="preserve">standing </w:t>
      </w:r>
      <w:r w:rsidRPr="00CF51C0">
        <w:rPr>
          <w:rFonts w:ascii="Verdana" w:hAnsi="Verdana" w:cs="Shruti"/>
          <w:color w:val="000000"/>
        </w:rPr>
        <w:t xml:space="preserve">trustee must pay all compensation, operating expenses, and payments to the United States Trustee System Fund out of the operating expense account. The </w:t>
      </w:r>
      <w:r>
        <w:rPr>
          <w:rFonts w:ascii="Verdana" w:hAnsi="Verdana" w:cs="Shruti"/>
          <w:color w:val="000000"/>
        </w:rPr>
        <w:t xml:space="preserve">standing </w:t>
      </w:r>
      <w:r w:rsidRPr="00CF51C0">
        <w:rPr>
          <w:rFonts w:ascii="Verdana" w:hAnsi="Verdana" w:cs="Shruti"/>
          <w:color w:val="000000"/>
        </w:rPr>
        <w:t xml:space="preserve">trustee may not use the operating expense account for deposit or payment of any funds unrelated to the administration of the </w:t>
      </w:r>
      <w:r>
        <w:rPr>
          <w:rFonts w:ascii="Verdana" w:hAnsi="Verdana" w:cs="Shruti"/>
          <w:color w:val="000000"/>
        </w:rPr>
        <w:t xml:space="preserve">standing </w:t>
      </w:r>
      <w:r w:rsidRPr="00CF51C0">
        <w:rPr>
          <w:rFonts w:ascii="Verdana" w:hAnsi="Verdana" w:cs="Shruti"/>
          <w:color w:val="000000"/>
        </w:rPr>
        <w:t xml:space="preserve">trustee’s chapter </w:t>
      </w:r>
      <w:r>
        <w:rPr>
          <w:rFonts w:ascii="Verdana" w:hAnsi="Verdana" w:cs="Shruti"/>
          <w:color w:val="000000"/>
        </w:rPr>
        <w:t>12</w:t>
      </w:r>
      <w:r w:rsidRPr="00CF51C0">
        <w:rPr>
          <w:rFonts w:ascii="Verdana" w:hAnsi="Verdana" w:cs="Shruti"/>
          <w:color w:val="000000"/>
        </w:rPr>
        <w:t xml:space="preserve"> cases.</w:t>
      </w:r>
    </w:p>
    <w:p w14:paraId="0CEF06F3" w14:textId="77777777" w:rsidR="00707AE4" w:rsidRPr="00CF51C0" w:rsidRDefault="00707AE4" w:rsidP="00C56292">
      <w:pPr>
        <w:rPr>
          <w:rFonts w:ascii="Verdana" w:hAnsi="Verdana" w:cs="Shruti"/>
          <w:color w:val="000000"/>
        </w:rPr>
      </w:pPr>
    </w:p>
    <w:p w14:paraId="48EA4F6D" w14:textId="77777777" w:rsidR="00707AE4" w:rsidRPr="00CF51C0" w:rsidRDefault="00707AE4" w:rsidP="00C56292">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5FF5D672" w14:textId="77777777" w:rsidR="00707AE4" w:rsidRDefault="00707AE4" w:rsidP="00C56292">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CF51C0">
        <w:rPr>
          <w:rFonts w:ascii="Verdana" w:hAnsi="Verdana" w:cs="Shruti"/>
        </w:rPr>
        <w:t>1</w:t>
      </w:r>
      <w:r>
        <w:rPr>
          <w:rFonts w:ascii="Verdana" w:hAnsi="Verdana" w:cs="Shruti"/>
        </w:rPr>
        <w:t>1</w:t>
      </w:r>
      <w:r w:rsidRPr="00CF51C0">
        <w:rPr>
          <w:rFonts w:ascii="Verdana" w:hAnsi="Verdana" w:cs="Shruti"/>
        </w:rPr>
        <w:t xml:space="preserve"> U.S.C. §</w:t>
      </w:r>
      <w:r>
        <w:rPr>
          <w:rFonts w:ascii="Verdana" w:hAnsi="Verdana" w:cs="Shruti"/>
        </w:rPr>
        <w:t xml:space="preserve"> 345</w:t>
      </w:r>
      <w:r>
        <w:rPr>
          <w:rFonts w:ascii="Verdana" w:hAnsi="Verdana" w:cs="Shruti"/>
        </w:rPr>
        <w:tab/>
      </w:r>
      <w:r>
        <w:rPr>
          <w:rFonts w:ascii="Verdana" w:hAnsi="Verdana" w:cs="Shruti"/>
        </w:rPr>
        <w:tab/>
        <w:t>Money of Estates</w:t>
      </w:r>
    </w:p>
    <w:p w14:paraId="7530C90C" w14:textId="77777777" w:rsidR="00707AE4" w:rsidRPr="00CF51C0" w:rsidRDefault="00707AE4" w:rsidP="00C56292">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CF51C0">
        <w:rPr>
          <w:rFonts w:ascii="Verdana" w:hAnsi="Verdana" w:cs="Shruti"/>
        </w:rPr>
        <w:t>1</w:t>
      </w:r>
      <w:r>
        <w:rPr>
          <w:rFonts w:ascii="Verdana" w:hAnsi="Verdana" w:cs="Shruti"/>
        </w:rPr>
        <w:t>1</w:t>
      </w:r>
      <w:r w:rsidRPr="00CF51C0">
        <w:rPr>
          <w:rFonts w:ascii="Verdana" w:hAnsi="Verdana" w:cs="Shruti"/>
        </w:rPr>
        <w:t xml:space="preserve"> U.S.C. §</w:t>
      </w:r>
      <w:r>
        <w:rPr>
          <w:rFonts w:ascii="Verdana" w:hAnsi="Verdana" w:cs="Shruti"/>
        </w:rPr>
        <w:t xml:space="preserve"> 1226(a)</w:t>
      </w:r>
      <w:r>
        <w:rPr>
          <w:rFonts w:ascii="Verdana" w:hAnsi="Verdana" w:cs="Shruti"/>
        </w:rPr>
        <w:tab/>
      </w:r>
      <w:r>
        <w:rPr>
          <w:rFonts w:ascii="Verdana" w:hAnsi="Verdana" w:cs="Shruti"/>
        </w:rPr>
        <w:tab/>
        <w:t>Payments</w:t>
      </w:r>
    </w:p>
    <w:p w14:paraId="6B9DD84E" w14:textId="77777777" w:rsidR="00707AE4" w:rsidRPr="00CF51C0" w:rsidRDefault="00707AE4" w:rsidP="00C56292">
      <w:pPr>
        <w:rPr>
          <w:rFonts w:ascii="Verdana" w:hAnsi="Verdana" w:cs="Shruti"/>
          <w:color w:val="000000"/>
        </w:rPr>
      </w:pPr>
    </w:p>
    <w:p w14:paraId="2180076C" w14:textId="77777777" w:rsidR="00707AE4" w:rsidRPr="00CF51C0" w:rsidRDefault="00707AE4" w:rsidP="00C56292">
      <w:pPr>
        <w:pStyle w:val="Heading2"/>
        <w:numPr>
          <w:ilvl w:val="0"/>
          <w:numId w:val="0"/>
        </w:numPr>
      </w:pPr>
      <w:r w:rsidRPr="00301016">
        <w:t>B.</w:t>
      </w:r>
      <w:r w:rsidRPr="00301016">
        <w:tab/>
        <w:t>BANK REQUIREMENTS</w:t>
      </w:r>
      <w:r>
        <w:fldChar w:fldCharType="begin"/>
      </w:r>
      <w:r>
        <w:instrText xml:space="preserve"> TC "</w:instrText>
      </w:r>
      <w:bookmarkStart w:id="132" w:name="_Toc172520159"/>
      <w:bookmarkStart w:id="133" w:name="_Toc236635217"/>
      <w:r w:rsidRPr="009262EB">
        <w:instrText>B.</w:instrText>
      </w:r>
      <w:r w:rsidRPr="009262EB">
        <w:tab/>
        <w:instrText>BANK REQUIREMENTS</w:instrText>
      </w:r>
      <w:bookmarkEnd w:id="132"/>
      <w:bookmarkEnd w:id="133"/>
      <w:r>
        <w:instrText xml:space="preserve">" \f C \l "2" </w:instrText>
      </w:r>
      <w:r>
        <w:fldChar w:fldCharType="end"/>
      </w:r>
    </w:p>
    <w:p w14:paraId="47A9810B" w14:textId="77777777" w:rsidR="00707AE4" w:rsidRPr="00CF51C0" w:rsidRDefault="00707AE4" w:rsidP="00C56292">
      <w:pPr>
        <w:rPr>
          <w:rFonts w:ascii="Verdana" w:hAnsi="Verdana" w:cs="Shruti"/>
          <w:color w:val="000000"/>
        </w:rPr>
      </w:pPr>
    </w:p>
    <w:p w14:paraId="4CC84F6C" w14:textId="77777777" w:rsidR="00707AE4" w:rsidRPr="008610E4" w:rsidRDefault="0095203A" w:rsidP="00C56292">
      <w:pPr>
        <w:pStyle w:val="Heading3"/>
        <w:numPr>
          <w:ilvl w:val="0"/>
          <w:numId w:val="0"/>
        </w:numPr>
        <w:ind w:left="288"/>
      </w:pPr>
      <w:r>
        <w:t>1.</w:t>
      </w:r>
      <w:r>
        <w:tab/>
        <w:t>GENERAL PROVISIONS</w:t>
      </w:r>
      <w:r w:rsidR="00707AE4">
        <w:fldChar w:fldCharType="begin"/>
      </w:r>
      <w:r w:rsidR="00707AE4">
        <w:instrText xml:space="preserve"> TC "</w:instrText>
      </w:r>
      <w:bookmarkStart w:id="134" w:name="_Toc172520160"/>
      <w:bookmarkStart w:id="135" w:name="_Toc236635218"/>
      <w:r w:rsidR="00707AE4" w:rsidRPr="009262EB">
        <w:instrText>1.</w:instrText>
      </w:r>
      <w:r w:rsidR="00707AE4" w:rsidRPr="009262EB">
        <w:tab/>
        <w:instrText>GENERAL</w:instrText>
      </w:r>
      <w:bookmarkEnd w:id="134"/>
      <w:bookmarkEnd w:id="135"/>
      <w:r w:rsidR="00707AE4">
        <w:instrText xml:space="preserve">" \f C \l "3" </w:instrText>
      </w:r>
      <w:r w:rsidR="00707AE4">
        <w:fldChar w:fldCharType="end"/>
      </w:r>
    </w:p>
    <w:p w14:paraId="3B9BC690" w14:textId="77777777" w:rsidR="00707AE4" w:rsidRPr="00CF51C0" w:rsidRDefault="00707AE4" w:rsidP="00C56292">
      <w:pPr>
        <w:rPr>
          <w:rFonts w:ascii="Verdana" w:hAnsi="Verdana" w:cs="Shruti"/>
          <w:color w:val="000000"/>
        </w:rPr>
      </w:pPr>
    </w:p>
    <w:p w14:paraId="621D6478"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A </w:t>
      </w:r>
      <w:r>
        <w:rPr>
          <w:rFonts w:ascii="Verdana" w:hAnsi="Verdana" w:cs="Shruti"/>
          <w:color w:val="000000"/>
        </w:rPr>
        <w:t xml:space="preserve">standing </w:t>
      </w:r>
      <w:r w:rsidRPr="00CF51C0">
        <w:rPr>
          <w:rFonts w:ascii="Verdana" w:hAnsi="Verdana" w:cs="Shruti"/>
          <w:color w:val="000000"/>
        </w:rPr>
        <w:t>trustee may deposit funds in a banking institution only if the bank agrees to the terms</w:t>
      </w:r>
      <w:r>
        <w:rPr>
          <w:rFonts w:ascii="Verdana" w:hAnsi="Verdana" w:cs="Shruti"/>
          <w:color w:val="000000"/>
        </w:rPr>
        <w:t xml:space="preserve"> </w:t>
      </w:r>
      <w:r w:rsidR="0095203A">
        <w:rPr>
          <w:rFonts w:ascii="Verdana" w:hAnsi="Verdana" w:cs="Shruti"/>
          <w:color w:val="000000"/>
        </w:rPr>
        <w:t xml:space="preserve">set forth </w:t>
      </w:r>
      <w:r>
        <w:rPr>
          <w:rFonts w:ascii="Verdana" w:hAnsi="Verdana" w:cs="Shruti"/>
          <w:color w:val="000000"/>
        </w:rPr>
        <w:t>below</w:t>
      </w:r>
      <w:r w:rsidRPr="00CF51C0">
        <w:rPr>
          <w:rFonts w:ascii="Verdana" w:hAnsi="Verdana" w:cs="Shruti"/>
          <w:color w:val="000000"/>
        </w:rPr>
        <w:t xml:space="preserve">.  If a bank holding a </w:t>
      </w:r>
      <w:r>
        <w:rPr>
          <w:rFonts w:ascii="Verdana" w:hAnsi="Verdana" w:cs="Shruti"/>
          <w:color w:val="000000"/>
        </w:rPr>
        <w:t xml:space="preserve">standing </w:t>
      </w:r>
      <w:r w:rsidRPr="00CF51C0">
        <w:rPr>
          <w:rFonts w:ascii="Verdana" w:hAnsi="Verdana" w:cs="Shruti"/>
          <w:color w:val="000000"/>
        </w:rPr>
        <w:t xml:space="preserve">trustee’s funds fails to comply with any of these terms, the </w:t>
      </w:r>
      <w:r>
        <w:rPr>
          <w:rFonts w:ascii="Verdana" w:hAnsi="Verdana" w:cs="Shruti"/>
          <w:color w:val="000000"/>
        </w:rPr>
        <w:t xml:space="preserve">standing </w:t>
      </w:r>
      <w:r w:rsidRPr="00CF51C0">
        <w:rPr>
          <w:rFonts w:ascii="Verdana" w:hAnsi="Verdana" w:cs="Shruti"/>
          <w:color w:val="000000"/>
        </w:rPr>
        <w:t xml:space="preserve">trustee must promptly notify the United States Trustee </w:t>
      </w:r>
      <w:proofErr w:type="gramStart"/>
      <w:r w:rsidRPr="00CF51C0">
        <w:rPr>
          <w:rFonts w:ascii="Verdana" w:hAnsi="Verdana" w:cs="Shruti"/>
          <w:color w:val="000000"/>
        </w:rPr>
        <w:t xml:space="preserve">and </w:t>
      </w:r>
      <w:r>
        <w:rPr>
          <w:rFonts w:ascii="Verdana" w:hAnsi="Verdana" w:cs="Shruti"/>
          <w:color w:val="000000"/>
        </w:rPr>
        <w:t xml:space="preserve"> </w:t>
      </w:r>
      <w:r w:rsidRPr="00CF51C0">
        <w:rPr>
          <w:rFonts w:ascii="Verdana" w:hAnsi="Verdana" w:cs="Shruti"/>
          <w:color w:val="000000"/>
        </w:rPr>
        <w:t>move</w:t>
      </w:r>
      <w:proofErr w:type="gramEnd"/>
      <w:r w:rsidRPr="00CF51C0">
        <w:rPr>
          <w:rFonts w:ascii="Verdana" w:hAnsi="Verdana" w:cs="Shruti"/>
          <w:color w:val="000000"/>
        </w:rPr>
        <w:t xml:space="preserve"> the funds to a bank that complies with these terms.</w:t>
      </w:r>
    </w:p>
    <w:p w14:paraId="1CA4277D" w14:textId="77777777" w:rsidR="00707AE4" w:rsidRPr="00CF51C0" w:rsidRDefault="00707AE4" w:rsidP="00C56292">
      <w:pPr>
        <w:rPr>
          <w:rFonts w:ascii="Verdana" w:hAnsi="Verdana" w:cs="Shruti"/>
          <w:color w:val="000000"/>
        </w:rPr>
      </w:pPr>
    </w:p>
    <w:p w14:paraId="608B9C5B" w14:textId="77777777" w:rsidR="00707AE4" w:rsidRPr="00CF51C0" w:rsidRDefault="00707AE4" w:rsidP="008A6268">
      <w:pPr>
        <w:tabs>
          <w:tab w:val="left" w:pos="-1440"/>
        </w:tabs>
        <w:ind w:left="2160" w:hanging="720"/>
        <w:rPr>
          <w:rFonts w:ascii="Verdana" w:hAnsi="Verdana" w:cs="Shruti"/>
          <w:color w:val="000000"/>
        </w:rPr>
      </w:pPr>
      <w:r w:rsidRPr="00CF51C0">
        <w:rPr>
          <w:rFonts w:ascii="Verdana" w:hAnsi="Verdana" w:cs="Shruti"/>
          <w:color w:val="000000"/>
        </w:rPr>
        <w:t>a.</w:t>
      </w:r>
      <w:r w:rsidRPr="00CF51C0">
        <w:rPr>
          <w:rFonts w:ascii="Verdana" w:hAnsi="Verdana" w:cs="Shruti"/>
          <w:color w:val="000000"/>
        </w:rPr>
        <w:tab/>
        <w:t xml:space="preserve">Provide monthly bank statements </w:t>
      </w:r>
      <w:r>
        <w:rPr>
          <w:rFonts w:ascii="Verdana" w:hAnsi="Verdana" w:cs="Shruti"/>
          <w:color w:val="000000"/>
        </w:rPr>
        <w:t xml:space="preserve">in paper form to the standing trustee </w:t>
      </w:r>
      <w:r w:rsidRPr="00CF51C0">
        <w:rPr>
          <w:rFonts w:ascii="Verdana" w:hAnsi="Verdana" w:cs="Shruti"/>
          <w:color w:val="000000"/>
        </w:rPr>
        <w:t>and quarterly bank balance reports to the United States Trustee.</w:t>
      </w:r>
    </w:p>
    <w:p w14:paraId="66FA46DE" w14:textId="77777777" w:rsidR="00707AE4" w:rsidRPr="00CF51C0" w:rsidRDefault="00707AE4" w:rsidP="008A6268">
      <w:pPr>
        <w:ind w:left="2160" w:hanging="720"/>
        <w:rPr>
          <w:rFonts w:ascii="Verdana" w:hAnsi="Verdana" w:cs="Shruti"/>
          <w:color w:val="000000"/>
        </w:rPr>
      </w:pPr>
    </w:p>
    <w:p w14:paraId="2A7D9D7F" w14:textId="77777777" w:rsidR="00707AE4" w:rsidRPr="00CF51C0" w:rsidRDefault="00707AE4" w:rsidP="008A6268">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r w:rsidRPr="00CF51C0">
        <w:rPr>
          <w:rFonts w:ascii="Verdana" w:hAnsi="Verdana" w:cs="Shruti"/>
          <w:color w:val="000000"/>
        </w:rPr>
        <w:t>b.</w:t>
      </w:r>
      <w:r w:rsidRPr="00CF51C0">
        <w:rPr>
          <w:rFonts w:ascii="Verdana" w:hAnsi="Verdana" w:cs="Shruti"/>
          <w:color w:val="000000"/>
        </w:rPr>
        <w:tab/>
        <w:t>Provide canceled checks with the monthly bank statements.  Canceled checks may be in the form of</w:t>
      </w:r>
      <w:r>
        <w:rPr>
          <w:rFonts w:ascii="Verdana" w:hAnsi="Verdana" w:cs="Shruti"/>
          <w:color w:val="000000"/>
        </w:rPr>
        <w:t>:</w:t>
      </w:r>
      <w:r w:rsidRPr="00CF51C0">
        <w:rPr>
          <w:rFonts w:ascii="Verdana" w:hAnsi="Verdana" w:cs="Shruti"/>
          <w:color w:val="000000"/>
        </w:rPr>
        <w:t xml:space="preserve"> (1) the canceled original checks</w:t>
      </w:r>
      <w:r>
        <w:rPr>
          <w:rFonts w:ascii="Verdana" w:hAnsi="Verdana" w:cs="Shruti"/>
          <w:color w:val="000000"/>
        </w:rPr>
        <w:t>;</w:t>
      </w:r>
      <w:r w:rsidRPr="00CF51C0">
        <w:rPr>
          <w:rFonts w:ascii="Verdana" w:hAnsi="Verdana" w:cs="Shruti"/>
          <w:color w:val="000000"/>
        </w:rPr>
        <w:t xml:space="preserve"> (2) canceled substitute checks</w:t>
      </w:r>
      <w:r>
        <w:rPr>
          <w:rFonts w:ascii="Verdana" w:hAnsi="Verdana" w:cs="Shruti"/>
          <w:color w:val="000000"/>
        </w:rPr>
        <w:t>;</w:t>
      </w:r>
      <w:r w:rsidRPr="00CF51C0">
        <w:rPr>
          <w:rFonts w:ascii="Verdana" w:hAnsi="Verdana" w:cs="Shruti"/>
          <w:color w:val="000000"/>
        </w:rPr>
        <w:t xml:space="preserve"> (3) electronic images of both the front and back of each canceled check</w:t>
      </w:r>
      <w:r>
        <w:rPr>
          <w:rFonts w:ascii="Verdana" w:hAnsi="Verdana" w:cs="Shruti"/>
          <w:color w:val="000000"/>
        </w:rPr>
        <w:t>;</w:t>
      </w:r>
      <w:r w:rsidRPr="00CF51C0">
        <w:rPr>
          <w:rFonts w:ascii="Verdana" w:hAnsi="Verdana" w:cs="Shruti"/>
          <w:color w:val="000000"/>
        </w:rPr>
        <w:t xml:space="preserve"> or </w:t>
      </w:r>
      <w:r>
        <w:rPr>
          <w:rFonts w:ascii="Verdana" w:hAnsi="Verdana" w:cs="Shruti"/>
          <w:color w:val="000000"/>
        </w:rPr>
        <w:t>(</w:t>
      </w:r>
      <w:r w:rsidRPr="00CF51C0">
        <w:rPr>
          <w:rFonts w:ascii="Verdana" w:hAnsi="Verdana" w:cs="Shruti"/>
          <w:color w:val="000000"/>
        </w:rPr>
        <w:t>4) any combination thereof.  Electronic images of canceled checks must be presented using one of two methods: (1) unalterable CDs, with the front and back of the canceled checks segregated by account, or (2) on paper with no more than four checks (front and back, eight images total) per statement page.  Electronic images of canceled checks in paper form must be printed on paper that is identifiable as coming f</w:t>
      </w:r>
      <w:r>
        <w:rPr>
          <w:rFonts w:ascii="Verdana" w:hAnsi="Verdana" w:cs="Shruti"/>
          <w:color w:val="000000"/>
        </w:rPr>
        <w:t>r</w:t>
      </w:r>
      <w:r w:rsidRPr="00CF51C0">
        <w:rPr>
          <w:rFonts w:ascii="Verdana" w:hAnsi="Verdana" w:cs="Shruti"/>
          <w:color w:val="000000"/>
        </w:rPr>
        <w:t>om the depository, for example paper containing the depository’s logo.</w:t>
      </w:r>
    </w:p>
    <w:p w14:paraId="300FEBBA" w14:textId="77777777" w:rsidR="00707AE4" w:rsidRPr="00CF51C0" w:rsidRDefault="00707AE4" w:rsidP="008A6268">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p>
    <w:p w14:paraId="6DD30932" w14:textId="77777777" w:rsidR="00E5252D" w:rsidRDefault="00707AE4" w:rsidP="008A6268">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r w:rsidRPr="00CF51C0">
        <w:rPr>
          <w:rFonts w:ascii="Verdana" w:hAnsi="Verdana" w:cs="Shruti"/>
          <w:color w:val="000000"/>
        </w:rPr>
        <w:t>c.</w:t>
      </w:r>
      <w:r w:rsidRPr="00CF51C0">
        <w:rPr>
          <w:rFonts w:ascii="Verdana" w:hAnsi="Verdana" w:cs="Shruti"/>
          <w:color w:val="000000"/>
        </w:rPr>
        <w:tab/>
        <w:t xml:space="preserve">Provide an </w:t>
      </w:r>
      <w:r w:rsidRPr="00CF51C0">
        <w:rPr>
          <w:rFonts w:ascii="Verdana" w:hAnsi="Verdana" w:cs="Shruti"/>
          <w:bCs/>
          <w:color w:val="000000"/>
        </w:rPr>
        <w:t>annual</w:t>
      </w:r>
      <w:r w:rsidRPr="00CF51C0">
        <w:rPr>
          <w:rFonts w:ascii="Verdana" w:hAnsi="Verdana" w:cs="Shruti"/>
          <w:color w:val="000000"/>
        </w:rPr>
        <w:t xml:space="preserve"> statement detailing any personal financial relationship with the </w:t>
      </w:r>
      <w:r>
        <w:rPr>
          <w:rFonts w:ascii="Verdana" w:hAnsi="Verdana" w:cs="Shruti"/>
          <w:color w:val="000000"/>
        </w:rPr>
        <w:t xml:space="preserve">standing </w:t>
      </w:r>
      <w:r w:rsidRPr="00CF51C0">
        <w:rPr>
          <w:rFonts w:ascii="Verdana" w:hAnsi="Verdana" w:cs="Shruti"/>
          <w:color w:val="000000"/>
        </w:rPr>
        <w:t xml:space="preserve">trustee and certifying that the </w:t>
      </w:r>
      <w:r>
        <w:rPr>
          <w:rFonts w:ascii="Verdana" w:hAnsi="Verdana" w:cs="Shruti"/>
          <w:color w:val="000000"/>
        </w:rPr>
        <w:t xml:space="preserve">standing </w:t>
      </w:r>
      <w:r w:rsidRPr="00CF51C0">
        <w:rPr>
          <w:rFonts w:ascii="Verdana" w:hAnsi="Verdana" w:cs="Shruti"/>
          <w:color w:val="000000"/>
        </w:rPr>
        <w:t xml:space="preserve">trustee has not and will not </w:t>
      </w:r>
    </w:p>
    <w:p w14:paraId="5414C012" w14:textId="77777777" w:rsidR="00707AE4" w:rsidRPr="00CF51C0" w:rsidRDefault="00E5252D" w:rsidP="00E5252D">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Verdana" w:hAnsi="Verdana" w:cs="Shruti"/>
          <w:color w:val="000000"/>
        </w:rPr>
      </w:pPr>
      <w:r>
        <w:rPr>
          <w:rFonts w:ascii="Verdana" w:hAnsi="Verdana" w:cs="Shruti"/>
          <w:color w:val="000000"/>
        </w:rPr>
        <w:br w:type="page"/>
      </w:r>
      <w:r w:rsidR="00707AE4" w:rsidRPr="00CF51C0">
        <w:rPr>
          <w:rFonts w:ascii="Verdana" w:hAnsi="Verdana" w:cs="Shruti"/>
          <w:color w:val="000000"/>
        </w:rPr>
        <w:t xml:space="preserve">receive favorable treatment inuring to the personal benefit of the </w:t>
      </w:r>
      <w:r w:rsidR="00707AE4">
        <w:rPr>
          <w:rFonts w:ascii="Verdana" w:hAnsi="Verdana" w:cs="Shruti"/>
          <w:color w:val="000000"/>
        </w:rPr>
        <w:t xml:space="preserve">standing </w:t>
      </w:r>
      <w:r w:rsidR="00707AE4" w:rsidRPr="00CF51C0">
        <w:rPr>
          <w:rFonts w:ascii="Verdana" w:hAnsi="Verdana" w:cs="Shruti"/>
          <w:color w:val="000000"/>
        </w:rPr>
        <w:t xml:space="preserve">trustee. </w:t>
      </w:r>
    </w:p>
    <w:p w14:paraId="3B194496" w14:textId="77777777" w:rsidR="00707AE4" w:rsidRPr="00CF51C0" w:rsidRDefault="00707AE4" w:rsidP="008A6268">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p>
    <w:p w14:paraId="5369045C" w14:textId="77777777" w:rsidR="00707AE4" w:rsidRPr="00CF51C0" w:rsidRDefault="00707AE4" w:rsidP="008A6268">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r w:rsidRPr="00CF51C0">
        <w:rPr>
          <w:rFonts w:ascii="Verdana" w:hAnsi="Verdana" w:cs="Shruti"/>
          <w:color w:val="000000"/>
        </w:rPr>
        <w:t>d.</w:t>
      </w:r>
      <w:r w:rsidRPr="00CF51C0">
        <w:rPr>
          <w:rFonts w:ascii="Verdana" w:hAnsi="Verdana" w:cs="Shruti"/>
          <w:color w:val="000000"/>
        </w:rPr>
        <w:tab/>
        <w:t xml:space="preserve">Comply with the collateral requirements more fully described in the following </w:t>
      </w:r>
      <w:r>
        <w:rPr>
          <w:rFonts w:ascii="Verdana" w:hAnsi="Verdana" w:cs="Shruti"/>
          <w:color w:val="000000"/>
        </w:rPr>
        <w:t>section on Collateral</w:t>
      </w:r>
      <w:r w:rsidRPr="00CF51C0">
        <w:rPr>
          <w:rFonts w:ascii="Verdana" w:hAnsi="Verdana" w:cs="Shruti"/>
          <w:color w:val="000000"/>
        </w:rPr>
        <w:t>.</w:t>
      </w:r>
      <w:r w:rsidR="00C0218C" w:rsidRPr="00C0218C">
        <w:rPr>
          <w:rFonts w:ascii="Verdana" w:hAnsi="Verdana" w:cs="Shruti"/>
          <w:color w:val="000000"/>
        </w:rPr>
        <w:t xml:space="preserve">  11 U.S.C. § 345.</w:t>
      </w:r>
    </w:p>
    <w:p w14:paraId="7ED91D67" w14:textId="77777777" w:rsidR="0078233A" w:rsidRDefault="0078233A" w:rsidP="008A6268">
      <w:pPr>
        <w:ind w:left="2160" w:hanging="720"/>
        <w:rPr>
          <w:rFonts w:ascii="Verdana" w:hAnsi="Verdana" w:cs="Shruti"/>
          <w:color w:val="000000"/>
        </w:rPr>
      </w:pPr>
    </w:p>
    <w:p w14:paraId="6A49EC68" w14:textId="77777777" w:rsidR="00D837E0" w:rsidRPr="00CF51C0" w:rsidRDefault="00707AE4" w:rsidP="008A6268">
      <w:pPr>
        <w:ind w:left="2160" w:hanging="720"/>
        <w:rPr>
          <w:rFonts w:ascii="Verdana" w:hAnsi="Verdana" w:cs="Shruti"/>
          <w:color w:val="000000"/>
        </w:rPr>
      </w:pPr>
      <w:r w:rsidRPr="00CF51C0">
        <w:rPr>
          <w:rFonts w:ascii="Verdana" w:hAnsi="Verdana" w:cs="Shruti"/>
          <w:color w:val="000000"/>
        </w:rPr>
        <w:t>e.</w:t>
      </w:r>
      <w:r w:rsidRPr="00CF51C0">
        <w:rPr>
          <w:rFonts w:ascii="Verdana" w:hAnsi="Verdana" w:cs="Shruti"/>
          <w:color w:val="000000"/>
        </w:rPr>
        <w:tab/>
        <w:t xml:space="preserve">Provide the United States Trustee with the </w:t>
      </w:r>
      <w:r>
        <w:rPr>
          <w:rFonts w:ascii="Verdana" w:hAnsi="Verdana" w:cs="Shruti"/>
          <w:color w:val="000000"/>
        </w:rPr>
        <w:t xml:space="preserve">standing </w:t>
      </w:r>
      <w:r w:rsidRPr="00CF51C0">
        <w:rPr>
          <w:rFonts w:ascii="Verdana" w:hAnsi="Verdana" w:cs="Shruti"/>
          <w:color w:val="000000"/>
        </w:rPr>
        <w:t xml:space="preserve">trustee’s bank records on request </w:t>
      </w:r>
      <w:r w:rsidRPr="00CF51C0">
        <w:rPr>
          <w:rFonts w:ascii="Verdana" w:hAnsi="Verdana" w:cs="Shruti"/>
          <w:bCs/>
          <w:color w:val="000000"/>
        </w:rPr>
        <w:t>of the United States Trustee</w:t>
      </w:r>
      <w:r>
        <w:rPr>
          <w:rFonts w:ascii="Verdana" w:hAnsi="Verdana" w:cs="Shruti"/>
          <w:bCs/>
          <w:color w:val="000000"/>
        </w:rPr>
        <w:t>, and with written authorization of the standing trustee.  See</w:t>
      </w:r>
      <w:r>
        <w:rPr>
          <w:rFonts w:ascii="Verdana" w:hAnsi="Verdana" w:cs="Shruti"/>
          <w:color w:val="000000"/>
        </w:rPr>
        <w:t xml:space="preserve"> </w:t>
      </w:r>
      <w:r w:rsidR="00C568E0">
        <w:rPr>
          <w:rFonts w:ascii="Verdana" w:hAnsi="Verdana" w:cs="Shruti"/>
          <w:color w:val="000000"/>
        </w:rPr>
        <w:t xml:space="preserve">“Release” in </w:t>
      </w:r>
      <w:r>
        <w:rPr>
          <w:rFonts w:ascii="Verdana" w:hAnsi="Verdana" w:cs="Shruti"/>
          <w:color w:val="000000"/>
        </w:rPr>
        <w:t>the Supplemental Materials.</w:t>
      </w:r>
    </w:p>
    <w:p w14:paraId="30FF3284" w14:textId="77777777" w:rsidR="00707AE4" w:rsidRPr="00CF51C0" w:rsidRDefault="00707AE4" w:rsidP="00C56292">
      <w:pPr>
        <w:ind w:left="2160" w:hanging="720"/>
        <w:rPr>
          <w:rFonts w:ascii="Verdana" w:hAnsi="Verdana" w:cs="Shruti"/>
          <w:color w:val="000000"/>
        </w:rPr>
      </w:pPr>
    </w:p>
    <w:p w14:paraId="4941B889" w14:textId="77777777" w:rsidR="00707AE4" w:rsidRPr="00CF51C0" w:rsidRDefault="00707AE4" w:rsidP="00C56292">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79513DA7" w14:textId="77777777" w:rsidR="00707AE4" w:rsidRPr="00CF51C0" w:rsidRDefault="00707AE4" w:rsidP="00C56292">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53250E">
        <w:rPr>
          <w:rFonts w:ascii="Arial" w:hAnsi="Arial" w:cs="Arial"/>
          <w:color w:val="000000"/>
          <w:sz w:val="20"/>
          <w:szCs w:val="20"/>
        </w:rPr>
        <w:t xml:space="preserve"> </w:t>
      </w:r>
      <w:r w:rsidRPr="0053250E">
        <w:rPr>
          <w:rFonts w:ascii="Verdana" w:hAnsi="Verdana" w:cs="Shruti"/>
        </w:rPr>
        <w:t>12 U.S.C. §§ 5001-5018</w:t>
      </w:r>
      <w:r>
        <w:rPr>
          <w:rFonts w:ascii="Verdana" w:hAnsi="Verdana" w:cs="Shruti"/>
        </w:rPr>
        <w:tab/>
      </w:r>
      <w:r w:rsidRPr="00CF51C0">
        <w:rPr>
          <w:rFonts w:ascii="Verdana" w:hAnsi="Verdana" w:cs="Shruti"/>
          <w:color w:val="000000"/>
        </w:rPr>
        <w:t>Check Clearing For the 21</w:t>
      </w:r>
      <w:r w:rsidRPr="00CF51C0">
        <w:rPr>
          <w:rFonts w:ascii="Verdana" w:hAnsi="Verdana" w:cs="Shruti"/>
          <w:color w:val="000000"/>
          <w:vertAlign w:val="superscript"/>
        </w:rPr>
        <w:t>st</w:t>
      </w:r>
      <w:r w:rsidRPr="00CF51C0">
        <w:rPr>
          <w:rFonts w:ascii="Verdana" w:hAnsi="Verdana" w:cs="Shruti"/>
          <w:color w:val="000000"/>
        </w:rPr>
        <w:t xml:space="preserve"> Century Act</w:t>
      </w:r>
    </w:p>
    <w:p w14:paraId="3CB7205C"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color w:val="000000"/>
        </w:rPr>
      </w:pPr>
    </w:p>
    <w:p w14:paraId="58614A74" w14:textId="77777777" w:rsidR="00707AE4" w:rsidRPr="00CF51C0" w:rsidRDefault="00707AE4" w:rsidP="00C56292">
      <w:pPr>
        <w:pStyle w:val="Heading3"/>
        <w:numPr>
          <w:ilvl w:val="0"/>
          <w:numId w:val="0"/>
        </w:numPr>
        <w:ind w:left="288"/>
      </w:pPr>
      <w:bookmarkStart w:id="136" w:name="OLE_LINK9"/>
      <w:bookmarkStart w:id="137" w:name="OLE_LINK10"/>
      <w:r w:rsidRPr="008610E4">
        <w:t xml:space="preserve">2. </w:t>
      </w:r>
      <w:r>
        <w:tab/>
      </w:r>
      <w:bookmarkStart w:id="138" w:name="OLE_LINK7"/>
      <w:bookmarkStart w:id="139" w:name="OLE_LINK8"/>
      <w:r w:rsidRPr="008610E4">
        <w:t>COLLATERAL</w:t>
      </w:r>
      <w:r>
        <w:fldChar w:fldCharType="begin"/>
      </w:r>
      <w:r>
        <w:instrText xml:space="preserve"> TC "</w:instrText>
      </w:r>
      <w:bookmarkStart w:id="140" w:name="_Toc172520161"/>
      <w:bookmarkStart w:id="141" w:name="_Toc236635219"/>
      <w:r w:rsidRPr="009262EB">
        <w:instrText>2. COLLATERAL</w:instrText>
      </w:r>
      <w:bookmarkEnd w:id="140"/>
      <w:bookmarkEnd w:id="141"/>
      <w:r>
        <w:instrText xml:space="preserve">" \f C \l "3" </w:instrText>
      </w:r>
      <w:r>
        <w:fldChar w:fldCharType="end"/>
      </w:r>
      <w:r w:rsidRPr="00CF51C0">
        <w:tab/>
      </w:r>
      <w:r w:rsidRPr="00CF51C0">
        <w:tab/>
      </w:r>
    </w:p>
    <w:p w14:paraId="27722699" w14:textId="77777777" w:rsidR="00707AE4" w:rsidRPr="00CF51C0" w:rsidRDefault="00707AE4" w:rsidP="00C56292">
      <w:pPr>
        <w:rPr>
          <w:rFonts w:ascii="Verdana" w:hAnsi="Verdana" w:cs="Shruti"/>
          <w:color w:val="000000"/>
        </w:rPr>
      </w:pPr>
    </w:p>
    <w:p w14:paraId="613F88FB" w14:textId="77777777" w:rsidR="00707AE4"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color w:val="000000"/>
        </w:rPr>
      </w:pPr>
      <w:r w:rsidRPr="00CF51C0">
        <w:rPr>
          <w:rFonts w:ascii="Verdana" w:hAnsi="Verdana" w:cs="Shruti"/>
          <w:color w:val="000000"/>
        </w:rPr>
        <w:t xml:space="preserve">A </w:t>
      </w:r>
      <w:r>
        <w:rPr>
          <w:rFonts w:ascii="Verdana" w:hAnsi="Verdana" w:cs="Shruti"/>
          <w:color w:val="000000"/>
        </w:rPr>
        <w:t xml:space="preserve">standing </w:t>
      </w:r>
      <w:r w:rsidRPr="00CF51C0">
        <w:rPr>
          <w:rFonts w:ascii="Verdana" w:hAnsi="Verdana" w:cs="Shruti"/>
          <w:color w:val="000000"/>
        </w:rPr>
        <w:t xml:space="preserve">trustee may deposit funds only in a banking institution </w:t>
      </w:r>
      <w:r>
        <w:rPr>
          <w:rFonts w:ascii="Verdana" w:hAnsi="Verdana" w:cs="Shruti"/>
          <w:color w:val="000000"/>
        </w:rPr>
        <w:t>that</w:t>
      </w:r>
      <w:r w:rsidRPr="00CF51C0">
        <w:rPr>
          <w:rFonts w:ascii="Verdana" w:hAnsi="Verdana" w:cs="Shruti"/>
          <w:color w:val="000000"/>
        </w:rPr>
        <w:t xml:space="preserve"> agrees to collateralize all chapter </w:t>
      </w:r>
      <w:r>
        <w:rPr>
          <w:rFonts w:ascii="Verdana" w:hAnsi="Verdana" w:cs="Shruti"/>
          <w:color w:val="000000"/>
        </w:rPr>
        <w:t>12</w:t>
      </w:r>
      <w:r w:rsidRPr="00CF51C0">
        <w:rPr>
          <w:rFonts w:ascii="Verdana" w:hAnsi="Verdana" w:cs="Shruti"/>
          <w:color w:val="000000"/>
        </w:rPr>
        <w:t xml:space="preserve"> funds on deposit in excess of</w:t>
      </w:r>
      <w:r>
        <w:rPr>
          <w:rFonts w:ascii="Verdana" w:hAnsi="Verdana" w:cs="Shruti"/>
          <w:color w:val="000000"/>
        </w:rPr>
        <w:t xml:space="preserve"> the FDIC insurance limitation.</w:t>
      </w:r>
      <w:r w:rsidRPr="00CF51C0">
        <w:rPr>
          <w:rFonts w:ascii="Verdana" w:hAnsi="Verdana" w:cs="Shruti"/>
          <w:color w:val="000000"/>
        </w:rPr>
        <w:t xml:space="preserve">  </w:t>
      </w:r>
      <w:r w:rsidR="00C0218C" w:rsidRPr="00C0218C">
        <w:rPr>
          <w:rFonts w:ascii="Verdana" w:hAnsi="Verdana" w:cs="Shruti"/>
          <w:color w:val="000000"/>
        </w:rPr>
        <w:t xml:space="preserve">11 U.S.C. § 345.  </w:t>
      </w:r>
      <w:r w:rsidRPr="00CF51C0">
        <w:rPr>
          <w:rFonts w:ascii="Verdana" w:hAnsi="Verdana" w:cs="Shruti"/>
          <w:color w:val="000000"/>
        </w:rPr>
        <w:t xml:space="preserve">For purposes of the FDIC limitation, </w:t>
      </w:r>
      <w:r>
        <w:rPr>
          <w:rFonts w:ascii="Verdana" w:hAnsi="Verdana" w:cs="Shruti"/>
          <w:color w:val="000000"/>
        </w:rPr>
        <w:t xml:space="preserve">unless the United States Trustee approves an exemption, </w:t>
      </w: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 xml:space="preserve">trustee </w:t>
      </w:r>
      <w:r>
        <w:rPr>
          <w:rFonts w:ascii="Verdana" w:hAnsi="Verdana" w:cs="Shruti"/>
          <w:color w:val="000000"/>
        </w:rPr>
        <w:t>must</w:t>
      </w:r>
      <w:r w:rsidRPr="00CF51C0">
        <w:rPr>
          <w:rFonts w:ascii="Verdana" w:hAnsi="Verdana" w:cs="Shruti"/>
          <w:color w:val="000000"/>
        </w:rPr>
        <w:t xml:space="preserve"> aggregate the funds of individual debtors in the commingled trust accounts.  </w:t>
      </w:r>
      <w:r w:rsidR="00C0218C" w:rsidRPr="00C0218C">
        <w:rPr>
          <w:rFonts w:ascii="Verdana" w:hAnsi="Verdana" w:cs="Shruti"/>
          <w:color w:val="000000"/>
        </w:rPr>
        <w:t xml:space="preserve">12 C.F.R. § 330.  </w:t>
      </w:r>
      <w:r w:rsidRPr="00CF51C0">
        <w:rPr>
          <w:rFonts w:ascii="Verdana" w:hAnsi="Verdana" w:cs="Shruti"/>
          <w:color w:val="000000"/>
        </w:rPr>
        <w:t>The United States Trustee will approve the exemption from aggregation only if the United States Trustee receives the following written assurances:</w:t>
      </w:r>
    </w:p>
    <w:p w14:paraId="5D76F75F" w14:textId="77777777" w:rsidR="00707AE4"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p>
    <w:p w14:paraId="37FCF0D2"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r w:rsidRPr="00CF51C0">
        <w:rPr>
          <w:rFonts w:ascii="Verdana" w:hAnsi="Verdana" w:cs="Shruti"/>
          <w:color w:val="000000"/>
        </w:rPr>
        <w:t>a.</w:t>
      </w:r>
      <w:r w:rsidRPr="00CF51C0">
        <w:rPr>
          <w:rFonts w:ascii="Verdana" w:hAnsi="Verdana" w:cs="Shruti"/>
          <w:color w:val="000000"/>
        </w:rPr>
        <w:tab/>
      </w:r>
      <w:r>
        <w:rPr>
          <w:rFonts w:ascii="Verdana" w:hAnsi="Verdana" w:cs="Shruti"/>
          <w:color w:val="000000"/>
        </w:rPr>
        <w:tab/>
      </w:r>
      <w:r w:rsidRPr="00CF51C0">
        <w:rPr>
          <w:rFonts w:ascii="Verdana" w:hAnsi="Verdana" w:cs="Shruti"/>
          <w:color w:val="000000"/>
        </w:rPr>
        <w:t xml:space="preserve">The financial institution must provide written evidence that its deposit account records specifically disclose the existence of a fiduciary relationship.  Words such as </w:t>
      </w:r>
      <w:r>
        <w:rPr>
          <w:rFonts w:ascii="Verdana" w:hAnsi="Verdana" w:cs="Shruti"/>
          <w:color w:val="000000"/>
        </w:rPr>
        <w:t>“</w:t>
      </w:r>
      <w:r w:rsidRPr="00CF51C0">
        <w:rPr>
          <w:rFonts w:ascii="Verdana" w:hAnsi="Verdana" w:cs="Shruti"/>
          <w:color w:val="000000"/>
        </w:rPr>
        <w:t>trust account</w:t>
      </w:r>
      <w:r>
        <w:rPr>
          <w:rFonts w:ascii="Verdana" w:hAnsi="Verdana" w:cs="Shruti"/>
          <w:color w:val="000000"/>
        </w:rPr>
        <w:t>”</w:t>
      </w:r>
      <w:r w:rsidRPr="00CF51C0">
        <w:rPr>
          <w:rFonts w:ascii="Verdana" w:hAnsi="Verdana" w:cs="Shruti"/>
          <w:color w:val="000000"/>
        </w:rPr>
        <w:t xml:space="preserve"> or </w:t>
      </w:r>
      <w:r>
        <w:rPr>
          <w:rFonts w:ascii="Verdana" w:hAnsi="Verdana" w:cs="Shruti"/>
          <w:color w:val="000000"/>
        </w:rPr>
        <w:t>“</w:t>
      </w:r>
      <w:r w:rsidRPr="00CF51C0">
        <w:rPr>
          <w:rFonts w:ascii="Verdana" w:hAnsi="Verdana" w:cs="Shruti"/>
          <w:color w:val="000000"/>
        </w:rPr>
        <w:t>trustee</w:t>
      </w:r>
      <w:r>
        <w:rPr>
          <w:rFonts w:ascii="Verdana" w:hAnsi="Verdana" w:cs="Shruti"/>
          <w:color w:val="000000"/>
        </w:rPr>
        <w:t>”</w:t>
      </w:r>
      <w:r w:rsidRPr="00CF51C0">
        <w:rPr>
          <w:rFonts w:ascii="Verdana" w:hAnsi="Verdana" w:cs="Shruti"/>
          <w:color w:val="000000"/>
        </w:rPr>
        <w:t xml:space="preserve"> must be used.  To verify that account records continue to reflect the existence of a fiduciary relationship, the depository institution shall be required to provide an affidavit to the United States Trustee on an annual basis.</w:t>
      </w:r>
      <w:r w:rsidR="008D2F8D" w:rsidRPr="008D2F8D">
        <w:rPr>
          <w:rFonts w:ascii="Verdana" w:hAnsi="Verdana" w:cs="Shruti"/>
          <w:color w:val="000000"/>
        </w:rPr>
        <w:t xml:space="preserve">  12 C.F.R. § 330.5.</w:t>
      </w:r>
    </w:p>
    <w:p w14:paraId="7DAF850C" w14:textId="77777777" w:rsidR="00707AE4" w:rsidRDefault="00707AE4"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Verdana" w:hAnsi="Verdana" w:cs="Shruti"/>
          <w:color w:val="000000"/>
        </w:rPr>
      </w:pPr>
    </w:p>
    <w:p w14:paraId="5190189E" w14:textId="77777777" w:rsidR="00707AE4" w:rsidRPr="00CF51C0" w:rsidRDefault="00707AE4"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color w:val="000000"/>
        </w:rPr>
      </w:pPr>
      <w:r>
        <w:rPr>
          <w:rFonts w:ascii="Verdana" w:hAnsi="Verdana" w:cs="Shruti"/>
          <w:color w:val="000000"/>
        </w:rPr>
        <w:t>b.</w:t>
      </w:r>
      <w:r>
        <w:rPr>
          <w:rFonts w:ascii="Verdana" w:hAnsi="Verdana" w:cs="Shruti"/>
          <w:color w:val="000000"/>
        </w:rPr>
        <w:tab/>
      </w:r>
      <w:r w:rsidRPr="00CF51C0">
        <w:rPr>
          <w:rFonts w:ascii="Verdana" w:hAnsi="Verdana" w:cs="Shruti"/>
          <w:color w:val="000000"/>
        </w:rPr>
        <w:tab/>
        <w:t xml:space="preserve">The standing trustee must provide written evidence that records </w:t>
      </w:r>
      <w:r>
        <w:rPr>
          <w:rFonts w:ascii="Verdana" w:hAnsi="Verdana" w:cs="Shruti"/>
          <w:color w:val="000000"/>
        </w:rPr>
        <w:t xml:space="preserve">are maintained </w:t>
      </w:r>
      <w:r w:rsidRPr="00CF51C0">
        <w:rPr>
          <w:rFonts w:ascii="Verdana" w:hAnsi="Verdana" w:cs="Shruti"/>
          <w:color w:val="000000"/>
        </w:rPr>
        <w:t xml:space="preserve">in the regular course of business which reflect the interest of each debtor in the commingled funds deposited to the trust accounts and that each of the respective interests is less than </w:t>
      </w:r>
      <w:r>
        <w:rPr>
          <w:rFonts w:ascii="Verdana" w:hAnsi="Verdana" w:cs="Shruti"/>
          <w:color w:val="000000"/>
        </w:rPr>
        <w:t>the FDIC insurance limitation</w:t>
      </w:r>
      <w:r w:rsidRPr="00CF51C0">
        <w:rPr>
          <w:rFonts w:ascii="Verdana" w:hAnsi="Verdana" w:cs="Shruti"/>
          <w:color w:val="000000"/>
        </w:rPr>
        <w:t xml:space="preserve">. </w:t>
      </w:r>
      <w:bookmarkStart w:id="142" w:name="OLE_LINK5"/>
      <w:bookmarkStart w:id="143" w:name="OLE_LINK6"/>
      <w:r w:rsidRPr="00CF51C0">
        <w:rPr>
          <w:rFonts w:ascii="Verdana" w:hAnsi="Verdana" w:cs="Shruti"/>
          <w:color w:val="000000"/>
        </w:rPr>
        <w:t xml:space="preserve">Although all funds for a particular debtor will ordinarily be maintained in one account and in a single financial institution, a standing trustee may occasionally hold debtor funds in multiple accounts or in a certificate of deposit.  To ensure the </w:t>
      </w:r>
      <w:r>
        <w:rPr>
          <w:rFonts w:ascii="Verdana" w:hAnsi="Verdana" w:cs="Shruti"/>
          <w:color w:val="000000"/>
        </w:rPr>
        <w:t>FDIC</w:t>
      </w:r>
      <w:r w:rsidRPr="00CF51C0">
        <w:rPr>
          <w:rFonts w:ascii="Verdana" w:hAnsi="Verdana" w:cs="Shruti"/>
          <w:color w:val="000000"/>
        </w:rPr>
        <w:t xml:space="preserve"> insurance limit is not exceeded, the United States Trustee </w:t>
      </w:r>
      <w:r>
        <w:rPr>
          <w:rFonts w:ascii="Verdana" w:hAnsi="Verdana" w:cs="Shruti"/>
          <w:color w:val="000000"/>
        </w:rPr>
        <w:t xml:space="preserve">also </w:t>
      </w:r>
      <w:r w:rsidRPr="00CF51C0">
        <w:rPr>
          <w:rFonts w:ascii="Verdana" w:hAnsi="Verdana" w:cs="Shruti"/>
          <w:color w:val="000000"/>
        </w:rPr>
        <w:t>must be able to</w:t>
      </w:r>
      <w:r w:rsidR="0078233A">
        <w:rPr>
          <w:rFonts w:ascii="Verdana" w:hAnsi="Verdana" w:cs="Shruti"/>
          <w:color w:val="000000"/>
        </w:rPr>
        <w:t xml:space="preserve"> a</w:t>
      </w:r>
      <w:r w:rsidRPr="00CF51C0">
        <w:rPr>
          <w:rFonts w:ascii="Verdana" w:hAnsi="Verdana" w:cs="Shruti"/>
          <w:color w:val="000000"/>
        </w:rPr>
        <w:t>scertain from the standing trustee</w:t>
      </w:r>
      <w:r>
        <w:rPr>
          <w:rFonts w:ascii="Verdana" w:hAnsi="Verdana" w:cs="Shruti"/>
          <w:color w:val="000000"/>
        </w:rPr>
        <w:t>’</w:t>
      </w:r>
      <w:r w:rsidRPr="00CF51C0">
        <w:rPr>
          <w:rFonts w:ascii="Verdana" w:hAnsi="Verdana" w:cs="Shruti"/>
          <w:color w:val="000000"/>
        </w:rPr>
        <w:t xml:space="preserve">s records, the amount and location of all funds held on account for each estate, including funds deposited into separate trust accounts or certificates of deposit. </w:t>
      </w:r>
      <w:r w:rsidRPr="00CF51C0">
        <w:rPr>
          <w:rFonts w:ascii="Verdana" w:hAnsi="Verdana" w:cs="Shruti"/>
          <w:bCs/>
          <w:color w:val="000000"/>
        </w:rPr>
        <w:t xml:space="preserve">The </w:t>
      </w:r>
      <w:r>
        <w:rPr>
          <w:rFonts w:ascii="Verdana" w:hAnsi="Verdana" w:cs="Shruti"/>
          <w:bCs/>
          <w:color w:val="000000"/>
        </w:rPr>
        <w:t>FDIC insurance</w:t>
      </w:r>
      <w:r w:rsidRPr="00CF51C0">
        <w:rPr>
          <w:rFonts w:ascii="Verdana" w:hAnsi="Verdana" w:cs="Shruti"/>
          <w:bCs/>
          <w:color w:val="000000"/>
        </w:rPr>
        <w:t xml:space="preserve"> limit applies </w:t>
      </w:r>
      <w:r>
        <w:rPr>
          <w:rFonts w:ascii="Verdana" w:hAnsi="Verdana" w:cs="Shruti"/>
          <w:bCs/>
          <w:color w:val="000000"/>
        </w:rPr>
        <w:t xml:space="preserve">per financial institution </w:t>
      </w:r>
      <w:r w:rsidRPr="00CF51C0">
        <w:rPr>
          <w:rFonts w:ascii="Verdana" w:hAnsi="Verdana" w:cs="Shruti"/>
          <w:bCs/>
          <w:color w:val="000000"/>
        </w:rPr>
        <w:t>to the interest of each single debtor even if the debtor’s funds are in more than one account</w:t>
      </w:r>
      <w:r w:rsidRPr="00CF51C0">
        <w:rPr>
          <w:rFonts w:ascii="Verdana" w:hAnsi="Verdana" w:cs="Shruti"/>
          <w:color w:val="000000"/>
        </w:rPr>
        <w:t xml:space="preserve">.  </w:t>
      </w:r>
      <w:bookmarkEnd w:id="142"/>
      <w:bookmarkEnd w:id="143"/>
      <w:r w:rsidRPr="00CF51C0">
        <w:rPr>
          <w:rFonts w:ascii="Verdana" w:hAnsi="Verdana" w:cs="Shruti"/>
          <w:color w:val="000000"/>
        </w:rPr>
        <w:t xml:space="preserve">While there is no prescribed way to provide the written evidence, it is preferable that the standing trustee </w:t>
      </w:r>
      <w:r w:rsidRPr="00CF51C0">
        <w:rPr>
          <w:rFonts w:ascii="Verdana" w:hAnsi="Verdana" w:cs="Shruti"/>
          <w:bCs/>
          <w:color w:val="000000"/>
        </w:rPr>
        <w:t>maintain</w:t>
      </w:r>
      <w:r w:rsidRPr="00CF51C0">
        <w:rPr>
          <w:rFonts w:ascii="Verdana" w:hAnsi="Verdana" w:cs="Shruti"/>
          <w:color w:val="000000"/>
        </w:rPr>
        <w:t xml:space="preserve"> a computer generated report which identifies each case and the amount held on account for the case, and demonstrates that the report has been reconciled with the last monthly bank statement(s).</w:t>
      </w:r>
      <w:r w:rsidR="008D2F8D" w:rsidRPr="008D2F8D">
        <w:rPr>
          <w:rFonts w:ascii="Verdana" w:hAnsi="Verdana" w:cs="Shruti"/>
          <w:color w:val="000000"/>
        </w:rPr>
        <w:t xml:space="preserve">  12 C.F.R. § 330.13.</w:t>
      </w:r>
    </w:p>
    <w:p w14:paraId="200D3799"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color w:val="000000"/>
        </w:rPr>
      </w:pPr>
    </w:p>
    <w:bookmarkEnd w:id="138"/>
    <w:bookmarkEnd w:id="139"/>
    <w:p w14:paraId="361AA606" w14:textId="77777777" w:rsidR="00707AE4" w:rsidRPr="00CF51C0" w:rsidRDefault="00707AE4" w:rsidP="00C56292">
      <w:pPr>
        <w:ind w:left="2160" w:hanging="720"/>
        <w:rPr>
          <w:rFonts w:ascii="Verdana" w:hAnsi="Verdana" w:cs="Shruti"/>
          <w:color w:val="000000"/>
        </w:rPr>
      </w:pPr>
      <w:r w:rsidRPr="00CF51C0">
        <w:rPr>
          <w:rFonts w:ascii="Verdana" w:hAnsi="Verdana" w:cs="Shruti"/>
          <w:bCs/>
          <w:color w:val="000000"/>
        </w:rPr>
        <w:t>c.</w:t>
      </w:r>
      <w:r w:rsidRPr="00CF51C0">
        <w:rPr>
          <w:rFonts w:ascii="Verdana" w:hAnsi="Verdana" w:cs="Shruti"/>
          <w:bCs/>
          <w:color w:val="000000"/>
        </w:rPr>
        <w:tab/>
        <w:t xml:space="preserve">The </w:t>
      </w:r>
      <w:r>
        <w:rPr>
          <w:rFonts w:ascii="Verdana" w:hAnsi="Verdana" w:cs="Shruti"/>
          <w:bCs/>
          <w:color w:val="000000"/>
        </w:rPr>
        <w:t xml:space="preserve">standing </w:t>
      </w:r>
      <w:r w:rsidRPr="00CF51C0">
        <w:rPr>
          <w:rFonts w:ascii="Verdana" w:hAnsi="Verdana" w:cs="Shruti"/>
          <w:bCs/>
          <w:color w:val="000000"/>
        </w:rPr>
        <w:t xml:space="preserve">trustee must notify the bank and the United States Trustee if a debtor’s aggregate interest in the funds on deposit in a single bank exceeds </w:t>
      </w:r>
      <w:r>
        <w:rPr>
          <w:rFonts w:ascii="Verdana" w:hAnsi="Verdana" w:cs="Shruti"/>
          <w:bCs/>
          <w:color w:val="000000"/>
        </w:rPr>
        <w:t>the FDIC insurance limitation</w:t>
      </w:r>
      <w:r w:rsidRPr="00CF51C0">
        <w:rPr>
          <w:rFonts w:ascii="Verdana" w:hAnsi="Verdana" w:cs="Shruti"/>
          <w:bCs/>
          <w:color w:val="000000"/>
        </w:rPr>
        <w:t xml:space="preserve"> so that the bank can provide additional collateralization.</w:t>
      </w:r>
      <w:r w:rsidRPr="00CF51C0">
        <w:rPr>
          <w:rFonts w:ascii="Verdana" w:hAnsi="Verdana" w:cs="Shruti"/>
          <w:color w:val="000000"/>
        </w:rPr>
        <w:t xml:space="preserve"> </w:t>
      </w:r>
      <w:r>
        <w:rPr>
          <w:rFonts w:ascii="Verdana" w:hAnsi="Verdana" w:cs="Shruti"/>
          <w:color w:val="000000"/>
        </w:rPr>
        <w:t xml:space="preserve"> The standing trustee also must notify the bank and the United States Trustee if the interest in the funds on deposit attributed to the suspense funds or to the expense account exceed the FDIC insurance limitation.</w:t>
      </w:r>
      <w:r w:rsidR="008D2F8D" w:rsidRPr="008D2F8D">
        <w:rPr>
          <w:rFonts w:ascii="Verdana" w:hAnsi="Verdana" w:cs="Shruti"/>
          <w:color w:val="000000"/>
        </w:rPr>
        <w:t xml:space="preserve">  11 U.S.C. § 345.</w:t>
      </w:r>
    </w:p>
    <w:p w14:paraId="37600BEC" w14:textId="77777777" w:rsidR="00707AE4" w:rsidRPr="00CF51C0" w:rsidRDefault="00707AE4" w:rsidP="00C56292">
      <w:pPr>
        <w:ind w:left="2160"/>
        <w:rPr>
          <w:rFonts w:ascii="Verdana" w:hAnsi="Verdana" w:cs="Shruti"/>
          <w:color w:val="000000"/>
        </w:rPr>
      </w:pPr>
    </w:p>
    <w:p w14:paraId="7AB62B1B"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The financial institution may post a surety bond in lieu of collateralizing chapter </w:t>
      </w:r>
      <w:r>
        <w:rPr>
          <w:rFonts w:ascii="Verdana" w:hAnsi="Verdana" w:cs="Shruti"/>
          <w:color w:val="000000"/>
        </w:rPr>
        <w:t>12</w:t>
      </w:r>
      <w:r w:rsidRPr="00CF51C0">
        <w:rPr>
          <w:rFonts w:ascii="Verdana" w:hAnsi="Verdana" w:cs="Shruti"/>
          <w:color w:val="000000"/>
        </w:rPr>
        <w:t xml:space="preserve"> accounts.  The bond must be approved by the United States Trustee.</w:t>
      </w:r>
      <w:r w:rsidR="008D2F8D" w:rsidRPr="008D2F8D">
        <w:rPr>
          <w:rFonts w:ascii="Verdana" w:hAnsi="Verdana" w:cs="Shruti"/>
          <w:color w:val="000000"/>
        </w:rPr>
        <w:t xml:space="preserve">  11 U.S.C. § 345.</w:t>
      </w:r>
    </w:p>
    <w:p w14:paraId="39A0AADD" w14:textId="77777777" w:rsidR="00707AE4" w:rsidRPr="00CF51C0" w:rsidRDefault="00707AE4" w:rsidP="00C56292">
      <w:pPr>
        <w:ind w:left="720"/>
        <w:rPr>
          <w:rFonts w:ascii="Verdana" w:hAnsi="Verdana" w:cs="Shruti"/>
          <w:color w:val="000000"/>
        </w:rPr>
      </w:pPr>
    </w:p>
    <w:p w14:paraId="63C7A418" w14:textId="77777777" w:rsidR="00707AE4" w:rsidRPr="00CF51C0" w:rsidRDefault="00707AE4" w:rsidP="00C56292">
      <w:pPr>
        <w:tabs>
          <w:tab w:val="left" w:pos="-1440"/>
        </w:tabs>
        <w:ind w:left="720"/>
        <w:rPr>
          <w:rFonts w:ascii="Verdana" w:hAnsi="Verdana" w:cs="Shruti"/>
          <w:color w:val="000000"/>
        </w:rPr>
      </w:pPr>
      <w:r w:rsidRPr="00CF51C0">
        <w:rPr>
          <w:rFonts w:ascii="Verdana" w:hAnsi="Verdana" w:cs="Shruti"/>
          <w:color w:val="000000"/>
        </w:rPr>
        <w:t xml:space="preserve">If the bank fails to comply with the collateral requirements of the Bankruptcy Code </w:t>
      </w:r>
      <w:r w:rsidR="0095203A">
        <w:rPr>
          <w:rFonts w:ascii="Verdana" w:hAnsi="Verdana" w:cs="Shruti"/>
          <w:color w:val="000000"/>
        </w:rPr>
        <w:t xml:space="preserve">as well as the requirements </w:t>
      </w:r>
      <w:r w:rsidRPr="00CF51C0">
        <w:rPr>
          <w:rFonts w:ascii="Verdana" w:hAnsi="Verdana" w:cs="Shruti"/>
          <w:color w:val="000000"/>
        </w:rPr>
        <w:t>more fully detailed in this Handbook, or fail</w:t>
      </w:r>
      <w:r>
        <w:rPr>
          <w:rFonts w:ascii="Verdana" w:hAnsi="Verdana" w:cs="Shruti"/>
          <w:color w:val="000000"/>
        </w:rPr>
        <w:t>s</w:t>
      </w:r>
      <w:r w:rsidRPr="00CF51C0">
        <w:rPr>
          <w:rFonts w:ascii="Verdana" w:hAnsi="Verdana" w:cs="Shruti"/>
          <w:color w:val="000000"/>
        </w:rPr>
        <w:t xml:space="preserve"> to enter into the most recent </w:t>
      </w:r>
      <w:r>
        <w:rPr>
          <w:rFonts w:ascii="Verdana" w:hAnsi="Verdana" w:cs="Shruti"/>
          <w:color w:val="000000"/>
        </w:rPr>
        <w:t>“</w:t>
      </w:r>
      <w:r w:rsidR="00AD4C0F">
        <w:rPr>
          <w:rFonts w:ascii="Verdana" w:hAnsi="Verdana" w:cs="Shruti"/>
          <w:color w:val="000000"/>
        </w:rPr>
        <w:t xml:space="preserve">Uniform </w:t>
      </w:r>
      <w:r w:rsidRPr="00CF51C0">
        <w:rPr>
          <w:rFonts w:ascii="Verdana" w:hAnsi="Verdana" w:cs="Shruti"/>
          <w:color w:val="000000"/>
        </w:rPr>
        <w:t>Depository Agreement</w:t>
      </w:r>
      <w:r>
        <w:rPr>
          <w:rFonts w:ascii="Verdana" w:hAnsi="Verdana" w:cs="Shruti"/>
          <w:color w:val="000000"/>
        </w:rPr>
        <w:t>”</w:t>
      </w:r>
      <w:r w:rsidRPr="00CF51C0">
        <w:rPr>
          <w:rFonts w:ascii="Verdana" w:hAnsi="Verdana" w:cs="Shruti"/>
          <w:color w:val="000000"/>
        </w:rPr>
        <w:t xml:space="preserve"> between the bank and the United States Trustee, the United States Trustee shall </w:t>
      </w:r>
      <w:r>
        <w:rPr>
          <w:rFonts w:ascii="Verdana" w:hAnsi="Verdana" w:cs="Shruti"/>
          <w:color w:val="000000"/>
        </w:rPr>
        <w:t>notify</w:t>
      </w:r>
      <w:r w:rsidRPr="00CF51C0">
        <w:rPr>
          <w:rFonts w:ascii="Verdana" w:hAnsi="Verdana" w:cs="Shruti"/>
          <w:color w:val="000000"/>
        </w:rPr>
        <w:t xml:space="preserve"> the </w:t>
      </w:r>
      <w:r>
        <w:rPr>
          <w:rFonts w:ascii="Verdana" w:hAnsi="Verdana" w:cs="Shruti"/>
          <w:color w:val="000000"/>
        </w:rPr>
        <w:t>s</w:t>
      </w:r>
      <w:r w:rsidRPr="00CF51C0">
        <w:rPr>
          <w:rFonts w:ascii="Verdana" w:hAnsi="Verdana" w:cs="Shruti"/>
          <w:color w:val="000000"/>
        </w:rPr>
        <w:t xml:space="preserve">tanding </w:t>
      </w:r>
      <w:r>
        <w:rPr>
          <w:rFonts w:ascii="Verdana" w:hAnsi="Verdana" w:cs="Shruti"/>
          <w:color w:val="000000"/>
        </w:rPr>
        <w:t>t</w:t>
      </w:r>
      <w:r w:rsidRPr="00CF51C0">
        <w:rPr>
          <w:rFonts w:ascii="Verdana" w:hAnsi="Verdana" w:cs="Shruti"/>
          <w:color w:val="000000"/>
        </w:rPr>
        <w:t xml:space="preserve">rustee. </w:t>
      </w:r>
    </w:p>
    <w:p w14:paraId="7CEF1551" w14:textId="77777777" w:rsidR="00707AE4" w:rsidRPr="00CF51C0" w:rsidRDefault="00707AE4" w:rsidP="00C56292">
      <w:pPr>
        <w:tabs>
          <w:tab w:val="left" w:pos="-1440"/>
        </w:tabs>
        <w:ind w:left="720"/>
        <w:rPr>
          <w:rFonts w:ascii="Verdana" w:hAnsi="Verdana" w:cs="Shruti"/>
          <w:color w:val="000000"/>
        </w:rPr>
      </w:pPr>
    </w:p>
    <w:p w14:paraId="7B11B424" w14:textId="77777777" w:rsidR="00707AE4" w:rsidRPr="00CF51C0" w:rsidRDefault="00707AE4" w:rsidP="00C56292">
      <w:pPr>
        <w:tabs>
          <w:tab w:val="left" w:pos="-1440"/>
        </w:tabs>
        <w:ind w:left="720"/>
        <w:rPr>
          <w:rFonts w:ascii="Verdana" w:hAnsi="Verdana" w:cs="Shruti"/>
          <w:color w:val="000000"/>
        </w:rPr>
      </w:pPr>
      <w:r w:rsidRPr="00CF51C0">
        <w:rPr>
          <w:rFonts w:ascii="Verdana" w:hAnsi="Verdana" w:cs="Shruti"/>
          <w:color w:val="000000"/>
        </w:rPr>
        <w:t xml:space="preserve">If the bank fails </w:t>
      </w:r>
      <w:r>
        <w:rPr>
          <w:rFonts w:ascii="Verdana" w:hAnsi="Verdana" w:cs="Shruti"/>
          <w:color w:val="000000"/>
        </w:rPr>
        <w:t xml:space="preserve">to </w:t>
      </w:r>
      <w:r w:rsidRPr="00CF51C0">
        <w:rPr>
          <w:rFonts w:ascii="Verdana" w:hAnsi="Verdana" w:cs="Shruti"/>
          <w:color w:val="000000"/>
        </w:rPr>
        <w:t xml:space="preserve">provide the United States Trustee with any bank records, documents, and information related to the standing trustee’s accounts on request of the United States Trustee after receiving the </w:t>
      </w:r>
      <w:r>
        <w:rPr>
          <w:rFonts w:ascii="Verdana" w:hAnsi="Verdana" w:cs="Shruti"/>
          <w:color w:val="000000"/>
        </w:rPr>
        <w:t xml:space="preserve">standing </w:t>
      </w:r>
      <w:r w:rsidRPr="00CF51C0">
        <w:rPr>
          <w:rFonts w:ascii="Verdana" w:hAnsi="Verdana" w:cs="Shruti"/>
          <w:color w:val="000000"/>
        </w:rPr>
        <w:t xml:space="preserve">trustee’s written consent, the United Stated Trustee shall notify the </w:t>
      </w:r>
      <w:r>
        <w:rPr>
          <w:rFonts w:ascii="Verdana" w:hAnsi="Verdana" w:cs="Shruti"/>
          <w:color w:val="000000"/>
        </w:rPr>
        <w:t>s</w:t>
      </w:r>
      <w:r w:rsidRPr="00CF51C0">
        <w:rPr>
          <w:rFonts w:ascii="Verdana" w:hAnsi="Verdana" w:cs="Shruti"/>
          <w:color w:val="000000"/>
        </w:rPr>
        <w:t xml:space="preserve">tanding </w:t>
      </w:r>
      <w:r>
        <w:rPr>
          <w:rFonts w:ascii="Verdana" w:hAnsi="Verdana" w:cs="Shruti"/>
          <w:color w:val="000000"/>
        </w:rPr>
        <w:t>t</w:t>
      </w:r>
      <w:r w:rsidRPr="00CF51C0">
        <w:rPr>
          <w:rFonts w:ascii="Verdana" w:hAnsi="Verdana" w:cs="Shruti"/>
          <w:color w:val="000000"/>
        </w:rPr>
        <w:t>rustee.</w:t>
      </w:r>
    </w:p>
    <w:bookmarkEnd w:id="136"/>
    <w:bookmarkEnd w:id="137"/>
    <w:p w14:paraId="7138C2AF" w14:textId="77777777" w:rsidR="00707AE4" w:rsidRPr="00CF51C0" w:rsidRDefault="00707AE4" w:rsidP="00C56292">
      <w:pPr>
        <w:rPr>
          <w:rFonts w:ascii="Verdana" w:hAnsi="Verdana" w:cs="Shruti"/>
          <w:color w:val="000000"/>
        </w:rPr>
      </w:pPr>
    </w:p>
    <w:p w14:paraId="2991AC49" w14:textId="77777777" w:rsidR="00707AE4" w:rsidRPr="00CF51C0" w:rsidRDefault="00707AE4" w:rsidP="00C56292">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548B37F9" w14:textId="77777777" w:rsidR="00707AE4" w:rsidRDefault="00707AE4" w:rsidP="00C56292">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CF51C0">
        <w:rPr>
          <w:rFonts w:ascii="Verdana" w:hAnsi="Verdana" w:cs="Shruti"/>
        </w:rPr>
        <w:t>1</w:t>
      </w:r>
      <w:r>
        <w:rPr>
          <w:rFonts w:ascii="Verdana" w:hAnsi="Verdana" w:cs="Shruti"/>
        </w:rPr>
        <w:t>1</w:t>
      </w:r>
      <w:r w:rsidRPr="00CF51C0">
        <w:rPr>
          <w:rFonts w:ascii="Verdana" w:hAnsi="Verdana" w:cs="Shruti"/>
        </w:rPr>
        <w:t xml:space="preserve"> U.S.C. §</w:t>
      </w:r>
      <w:r>
        <w:rPr>
          <w:rFonts w:ascii="Verdana" w:hAnsi="Verdana" w:cs="Shruti"/>
        </w:rPr>
        <w:t xml:space="preserve"> 345</w:t>
      </w:r>
      <w:r>
        <w:rPr>
          <w:rFonts w:ascii="Verdana" w:hAnsi="Verdana" w:cs="Shruti"/>
        </w:rPr>
        <w:tab/>
      </w:r>
      <w:r>
        <w:rPr>
          <w:rFonts w:ascii="Verdana" w:hAnsi="Verdana" w:cs="Shruti"/>
        </w:rPr>
        <w:tab/>
        <w:t>Money of Estates</w:t>
      </w:r>
    </w:p>
    <w:p w14:paraId="7BEF21EC" w14:textId="77777777" w:rsidR="00707AE4" w:rsidRPr="00CF51C0" w:rsidRDefault="00707AE4" w:rsidP="00C56292">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Pr>
          <w:rFonts w:ascii="Verdana" w:hAnsi="Verdana" w:cs="Shruti"/>
        </w:rPr>
        <w:t>12 C.F.R. § 330</w:t>
      </w:r>
      <w:r>
        <w:rPr>
          <w:rFonts w:ascii="Verdana" w:hAnsi="Verdana" w:cs="Shruti"/>
        </w:rPr>
        <w:tab/>
      </w:r>
      <w:r>
        <w:rPr>
          <w:rFonts w:ascii="Verdana" w:hAnsi="Verdana" w:cs="Shruti"/>
        </w:rPr>
        <w:tab/>
        <w:t>Deposit Insurance Coverage</w:t>
      </w:r>
    </w:p>
    <w:p w14:paraId="1FF54C1A" w14:textId="77777777" w:rsidR="00707AE4" w:rsidRPr="00CF51C0" w:rsidRDefault="00707AE4" w:rsidP="00C56292">
      <w:pPr>
        <w:rPr>
          <w:rFonts w:ascii="Verdana" w:hAnsi="Verdana" w:cs="Shruti"/>
          <w:color w:val="000000"/>
        </w:rPr>
      </w:pPr>
    </w:p>
    <w:p w14:paraId="2075548B" w14:textId="77777777" w:rsidR="00707AE4" w:rsidRPr="00301016" w:rsidRDefault="00707AE4" w:rsidP="00C56292">
      <w:pPr>
        <w:pStyle w:val="Heading2"/>
        <w:numPr>
          <w:ilvl w:val="0"/>
          <w:numId w:val="0"/>
        </w:numPr>
      </w:pPr>
      <w:r w:rsidRPr="00301016">
        <w:t xml:space="preserve">C.  </w:t>
      </w:r>
      <w:r w:rsidRPr="00301016">
        <w:tab/>
        <w:t>FINANCIAL RECORD KEEPING AND REPORTING</w:t>
      </w:r>
      <w:r>
        <w:fldChar w:fldCharType="begin"/>
      </w:r>
      <w:r>
        <w:instrText xml:space="preserve"> TC "</w:instrText>
      </w:r>
      <w:bookmarkStart w:id="144" w:name="_Toc172520162"/>
      <w:bookmarkStart w:id="145" w:name="_Toc236635220"/>
      <w:r w:rsidRPr="009262EB">
        <w:instrText xml:space="preserve">C.  </w:instrText>
      </w:r>
      <w:r w:rsidRPr="009262EB">
        <w:tab/>
        <w:instrText>FINANCIAL RECORD KEEPING AND REPORTING</w:instrText>
      </w:r>
      <w:bookmarkEnd w:id="144"/>
      <w:bookmarkEnd w:id="145"/>
      <w:r>
        <w:instrText xml:space="preserve">" \f C \l "2" </w:instrText>
      </w:r>
      <w:r>
        <w:fldChar w:fldCharType="end"/>
      </w:r>
    </w:p>
    <w:p w14:paraId="50391CD4" w14:textId="77777777" w:rsidR="00707AE4" w:rsidRPr="00CF51C0" w:rsidRDefault="00707AE4" w:rsidP="00C56292">
      <w:pPr>
        <w:rPr>
          <w:rFonts w:ascii="Verdana" w:hAnsi="Verdana" w:cs="Shruti"/>
          <w:color w:val="000000"/>
        </w:rPr>
      </w:pPr>
    </w:p>
    <w:p w14:paraId="3A13E408" w14:textId="77777777" w:rsidR="00707AE4" w:rsidRPr="004C146F" w:rsidRDefault="00707AE4" w:rsidP="00C56292">
      <w:pPr>
        <w:pStyle w:val="Heading3"/>
        <w:numPr>
          <w:ilvl w:val="0"/>
          <w:numId w:val="0"/>
        </w:numPr>
        <w:ind w:left="288"/>
      </w:pPr>
      <w:r w:rsidRPr="004C146F">
        <w:t>1.</w:t>
      </w:r>
      <w:r w:rsidRPr="004C146F">
        <w:tab/>
        <w:t>GENERAL CHARACTERISTICS</w:t>
      </w:r>
      <w:r>
        <w:fldChar w:fldCharType="begin"/>
      </w:r>
      <w:r>
        <w:instrText xml:space="preserve"> TC "</w:instrText>
      </w:r>
      <w:bookmarkStart w:id="146" w:name="_Toc172520163"/>
      <w:bookmarkStart w:id="147" w:name="_Toc236635221"/>
      <w:r w:rsidRPr="009262EB">
        <w:instrText>1.</w:instrText>
      </w:r>
      <w:r w:rsidRPr="009262EB">
        <w:tab/>
        <w:instrText>GENERAL CHARACTERISTICS</w:instrText>
      </w:r>
      <w:bookmarkEnd w:id="146"/>
      <w:bookmarkEnd w:id="147"/>
      <w:r>
        <w:instrText xml:space="preserve">" \f C \l "3" </w:instrText>
      </w:r>
      <w:r>
        <w:fldChar w:fldCharType="end"/>
      </w:r>
    </w:p>
    <w:p w14:paraId="281FD9C7" w14:textId="77777777" w:rsidR="00707AE4" w:rsidRPr="00CF51C0" w:rsidRDefault="00707AE4" w:rsidP="00C56292">
      <w:pPr>
        <w:ind w:left="720"/>
        <w:rPr>
          <w:rFonts w:ascii="Verdana" w:hAnsi="Verdana" w:cs="Shruti"/>
          <w:color w:val="000000"/>
        </w:rPr>
      </w:pPr>
    </w:p>
    <w:p w14:paraId="68F27D15"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 xml:space="preserve">trustee’s financial record keeping and reporting system must reflect accurately the results of </w:t>
      </w:r>
      <w:r w:rsidR="0095203A">
        <w:rPr>
          <w:rFonts w:ascii="Verdana" w:hAnsi="Verdana" w:cs="Shruti"/>
          <w:color w:val="000000"/>
        </w:rPr>
        <w:t xml:space="preserve">the </w:t>
      </w:r>
      <w:r w:rsidRPr="00CF51C0">
        <w:rPr>
          <w:rFonts w:ascii="Verdana" w:hAnsi="Verdana" w:cs="Shruti"/>
          <w:color w:val="000000"/>
        </w:rPr>
        <w:t>operation.  The systems must have the following characteristics:</w:t>
      </w:r>
    </w:p>
    <w:p w14:paraId="39B58E02" w14:textId="77777777" w:rsidR="00707AE4" w:rsidRPr="00CF51C0" w:rsidRDefault="00707AE4" w:rsidP="00C56292">
      <w:pPr>
        <w:rPr>
          <w:rFonts w:ascii="Verdana" w:hAnsi="Verdana" w:cs="Shruti"/>
          <w:color w:val="000000"/>
        </w:rPr>
      </w:pPr>
    </w:p>
    <w:p w14:paraId="0515B47A"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a.</w:t>
      </w:r>
      <w:r w:rsidRPr="00CF51C0">
        <w:rPr>
          <w:rFonts w:ascii="Verdana" w:hAnsi="Verdana" w:cs="Shruti"/>
          <w:color w:val="000000"/>
        </w:rPr>
        <w:tab/>
        <w:t xml:space="preserve">Financial records must be updated </w:t>
      </w:r>
      <w:r w:rsidR="00417525">
        <w:rPr>
          <w:rFonts w:ascii="Verdana" w:hAnsi="Verdana" w:cs="Shruti"/>
          <w:color w:val="000000"/>
        </w:rPr>
        <w:t xml:space="preserve">timely </w:t>
      </w:r>
      <w:r w:rsidRPr="00CF51C0">
        <w:rPr>
          <w:rFonts w:ascii="Verdana" w:hAnsi="Verdana" w:cs="Shruti"/>
          <w:color w:val="000000"/>
        </w:rPr>
        <w:t xml:space="preserve">and </w:t>
      </w:r>
      <w:r w:rsidR="00417525">
        <w:rPr>
          <w:rFonts w:ascii="Verdana" w:hAnsi="Verdana" w:cs="Shruti"/>
          <w:color w:val="000000"/>
        </w:rPr>
        <w:t xml:space="preserve">separately </w:t>
      </w:r>
      <w:r w:rsidRPr="00CF51C0">
        <w:rPr>
          <w:rFonts w:ascii="Verdana" w:hAnsi="Verdana" w:cs="Shruti"/>
          <w:color w:val="000000"/>
        </w:rPr>
        <w:t>reflect each day’s activities</w:t>
      </w:r>
      <w:r w:rsidR="00417525">
        <w:rPr>
          <w:rFonts w:ascii="Verdana" w:hAnsi="Verdana" w:cs="Shruti"/>
          <w:color w:val="000000"/>
        </w:rPr>
        <w:t xml:space="preserve">. </w:t>
      </w:r>
      <w:r w:rsidRPr="00CF51C0">
        <w:rPr>
          <w:rFonts w:ascii="Verdana" w:hAnsi="Verdana" w:cs="Shruti"/>
          <w:color w:val="000000"/>
        </w:rPr>
        <w:t xml:space="preserve"> The records must show the financial position as of a certain date.</w:t>
      </w:r>
    </w:p>
    <w:p w14:paraId="2CB96651" w14:textId="77777777" w:rsidR="00707AE4" w:rsidRPr="00CF51C0" w:rsidRDefault="00707AE4" w:rsidP="00C56292">
      <w:pPr>
        <w:ind w:left="720"/>
        <w:rPr>
          <w:rFonts w:ascii="Verdana" w:hAnsi="Verdana" w:cs="Shruti"/>
          <w:color w:val="000000"/>
        </w:rPr>
      </w:pPr>
    </w:p>
    <w:p w14:paraId="5F96FB87"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b.</w:t>
      </w:r>
      <w:r w:rsidRPr="00CF51C0">
        <w:rPr>
          <w:rFonts w:ascii="Verdana" w:hAnsi="Verdana" w:cs="Shruti"/>
          <w:color w:val="000000"/>
        </w:rPr>
        <w:tab/>
        <w:t>Financial records must be stored in secure facilities.  Records must be protected from fire and natural disaster.</w:t>
      </w:r>
    </w:p>
    <w:p w14:paraId="3E3C5C89" w14:textId="77777777" w:rsidR="00707AE4" w:rsidRPr="00CF51C0" w:rsidRDefault="00707AE4" w:rsidP="00C56292">
      <w:pPr>
        <w:ind w:left="720"/>
        <w:rPr>
          <w:rFonts w:ascii="Verdana" w:hAnsi="Verdana" w:cs="Shruti"/>
          <w:color w:val="000000"/>
        </w:rPr>
      </w:pPr>
    </w:p>
    <w:p w14:paraId="2CB6BC3A"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c.</w:t>
      </w:r>
      <w:r w:rsidRPr="00CF51C0">
        <w:rPr>
          <w:rFonts w:ascii="Verdana" w:hAnsi="Verdana" w:cs="Shruti"/>
          <w:color w:val="000000"/>
        </w:rPr>
        <w:tab/>
        <w:t>Subsidiary records must be reconciled periodically with general ledger account balances.</w:t>
      </w:r>
    </w:p>
    <w:p w14:paraId="795FC958" w14:textId="77777777" w:rsidR="00707AE4" w:rsidRPr="00CF51C0" w:rsidRDefault="00707AE4" w:rsidP="00C56292">
      <w:pPr>
        <w:ind w:left="720"/>
        <w:rPr>
          <w:rFonts w:ascii="Verdana" w:hAnsi="Verdana" w:cs="Shruti"/>
          <w:color w:val="000000"/>
        </w:rPr>
      </w:pPr>
    </w:p>
    <w:p w14:paraId="6ABC31B9"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d.</w:t>
      </w:r>
      <w:r w:rsidRPr="00CF51C0">
        <w:rPr>
          <w:rFonts w:ascii="Verdana" w:hAnsi="Verdana" w:cs="Shruti"/>
          <w:color w:val="000000"/>
        </w:rPr>
        <w:tab/>
        <w:t xml:space="preserve">The financial record keeping system must allow the </w:t>
      </w:r>
      <w:r>
        <w:rPr>
          <w:rFonts w:ascii="Verdana" w:hAnsi="Verdana" w:cs="Shruti"/>
          <w:color w:val="000000"/>
        </w:rPr>
        <w:t xml:space="preserve">standing </w:t>
      </w:r>
      <w:r w:rsidRPr="00CF51C0">
        <w:rPr>
          <w:rFonts w:ascii="Verdana" w:hAnsi="Verdana" w:cs="Shruti"/>
          <w:color w:val="000000"/>
        </w:rPr>
        <w:t xml:space="preserve">trustee or auditor to trace and verify transactions. </w:t>
      </w:r>
    </w:p>
    <w:p w14:paraId="50CC70AE" w14:textId="77777777" w:rsidR="00707AE4" w:rsidRPr="00CF51C0" w:rsidRDefault="00707AE4" w:rsidP="00C56292">
      <w:pPr>
        <w:ind w:left="720"/>
        <w:rPr>
          <w:rFonts w:ascii="Verdana" w:hAnsi="Verdana" w:cs="Shruti"/>
          <w:color w:val="000000"/>
        </w:rPr>
      </w:pPr>
    </w:p>
    <w:p w14:paraId="4E0BA152"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e.</w:t>
      </w:r>
      <w:r w:rsidRPr="00CF51C0">
        <w:rPr>
          <w:rFonts w:ascii="Verdana" w:hAnsi="Verdana" w:cs="Shruti"/>
          <w:color w:val="000000"/>
        </w:rPr>
        <w:tab/>
        <w:t xml:space="preserve">The financial record keeping system must facilitate preparation of internal reports that will assist the </w:t>
      </w:r>
      <w:r>
        <w:rPr>
          <w:rFonts w:ascii="Verdana" w:hAnsi="Verdana" w:cs="Shruti"/>
          <w:color w:val="000000"/>
        </w:rPr>
        <w:t xml:space="preserve">standing </w:t>
      </w:r>
      <w:r w:rsidRPr="00CF51C0">
        <w:rPr>
          <w:rFonts w:ascii="Verdana" w:hAnsi="Verdana" w:cs="Shruti"/>
          <w:color w:val="000000"/>
        </w:rPr>
        <w:t>trustee in the performance of duties.</w:t>
      </w:r>
    </w:p>
    <w:p w14:paraId="2F38A606" w14:textId="77777777" w:rsidR="00707AE4" w:rsidRPr="00CF51C0" w:rsidRDefault="00707AE4" w:rsidP="00C56292">
      <w:pPr>
        <w:tabs>
          <w:tab w:val="left" w:pos="-1440"/>
        </w:tabs>
        <w:ind w:left="2160" w:hanging="720"/>
        <w:rPr>
          <w:rFonts w:ascii="Verdana" w:hAnsi="Verdana" w:cs="Shruti"/>
          <w:color w:val="000000"/>
        </w:rPr>
      </w:pPr>
    </w:p>
    <w:p w14:paraId="2B4608DA" w14:textId="77777777" w:rsidR="00045C5B" w:rsidRPr="00FF2F94" w:rsidRDefault="00E5252D" w:rsidP="00AD4C0F">
      <w:pPr>
        <w:tabs>
          <w:tab w:val="left" w:pos="-1440"/>
        </w:tabs>
        <w:ind w:left="2160" w:hanging="720"/>
        <w:rPr>
          <w:rFonts w:ascii="Verdana" w:hAnsi="Verdana" w:cs="Shruti"/>
        </w:rPr>
      </w:pPr>
      <w:r>
        <w:rPr>
          <w:rFonts w:ascii="Verdana" w:hAnsi="Verdana" w:cs="Shruti"/>
          <w:color w:val="000000"/>
        </w:rPr>
        <w:br w:type="page"/>
      </w:r>
      <w:r w:rsidR="00E11024" w:rsidRPr="00E11024">
        <w:rPr>
          <w:rFonts w:ascii="Verdana" w:hAnsi="Verdana" w:cs="Shruti"/>
          <w:color w:val="000000"/>
        </w:rPr>
        <w:t>f.</w:t>
      </w:r>
      <w:r w:rsidR="00E11024">
        <w:rPr>
          <w:rFonts w:ascii="Verdana" w:hAnsi="Verdana" w:cs="Shruti"/>
          <w:color w:val="000000"/>
        </w:rPr>
        <w:t xml:space="preserve"> </w:t>
      </w:r>
      <w:r w:rsidR="00E11024">
        <w:rPr>
          <w:rFonts w:ascii="Verdana" w:hAnsi="Verdana" w:cs="Shruti"/>
          <w:color w:val="000000"/>
        </w:rPr>
        <w:tab/>
      </w:r>
      <w:r w:rsidR="00707AE4" w:rsidRPr="00CF51C0">
        <w:rPr>
          <w:rFonts w:ascii="Verdana" w:hAnsi="Verdana" w:cs="Shruti"/>
          <w:color w:val="000000"/>
        </w:rPr>
        <w:t>Financial records may be kept in either paper or an electronic format.</w:t>
      </w:r>
    </w:p>
    <w:p w14:paraId="38CE506A" w14:textId="77777777" w:rsidR="00320CB2" w:rsidRDefault="00320CB2" w:rsidP="00D47211"/>
    <w:p w14:paraId="5DEFB558" w14:textId="77777777" w:rsidR="00707AE4" w:rsidRPr="004C146F" w:rsidRDefault="00707AE4" w:rsidP="00C56292">
      <w:pPr>
        <w:pStyle w:val="Heading3"/>
        <w:numPr>
          <w:ilvl w:val="0"/>
          <w:numId w:val="0"/>
        </w:numPr>
        <w:ind w:left="288"/>
      </w:pPr>
      <w:r w:rsidRPr="004C146F">
        <w:t>2.</w:t>
      </w:r>
      <w:r w:rsidRPr="004C146F">
        <w:tab/>
        <w:t>ACCOUNTING RECORDS</w:t>
      </w:r>
      <w:r>
        <w:fldChar w:fldCharType="begin"/>
      </w:r>
      <w:r>
        <w:instrText xml:space="preserve"> TC "</w:instrText>
      </w:r>
      <w:bookmarkStart w:id="148" w:name="_Toc172520164"/>
      <w:bookmarkStart w:id="149" w:name="_Toc236635222"/>
      <w:r w:rsidRPr="009262EB">
        <w:instrText>2.</w:instrText>
      </w:r>
      <w:r w:rsidRPr="009262EB">
        <w:tab/>
        <w:instrText>ACCOUNTING RECORDS</w:instrText>
      </w:r>
      <w:bookmarkEnd w:id="148"/>
      <w:bookmarkEnd w:id="149"/>
      <w:r>
        <w:instrText xml:space="preserve">" \f C \l "3" </w:instrText>
      </w:r>
      <w:r>
        <w:fldChar w:fldCharType="end"/>
      </w:r>
    </w:p>
    <w:p w14:paraId="500CCBB5" w14:textId="77777777" w:rsidR="00707AE4" w:rsidRPr="00CF51C0" w:rsidRDefault="00707AE4" w:rsidP="00C56292">
      <w:pPr>
        <w:rPr>
          <w:rFonts w:ascii="Verdana" w:hAnsi="Verdana" w:cs="Shruti"/>
          <w:color w:val="000000"/>
        </w:rPr>
      </w:pPr>
    </w:p>
    <w:p w14:paraId="15EFB752"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A </w:t>
      </w:r>
      <w:r>
        <w:rPr>
          <w:rFonts w:ascii="Verdana" w:hAnsi="Verdana" w:cs="Shruti"/>
          <w:color w:val="000000"/>
        </w:rPr>
        <w:t xml:space="preserve">standing </w:t>
      </w:r>
      <w:r w:rsidRPr="00CF51C0">
        <w:rPr>
          <w:rFonts w:ascii="Verdana" w:hAnsi="Verdana" w:cs="Shruti"/>
          <w:color w:val="000000"/>
        </w:rPr>
        <w:t>trustee</w:t>
      </w:r>
      <w:r w:rsidR="00417525">
        <w:rPr>
          <w:rFonts w:ascii="Verdana" w:hAnsi="Verdana" w:cs="Shruti"/>
          <w:color w:val="000000"/>
        </w:rPr>
        <w:t xml:space="preserve"> must maintain the following accounting records:</w:t>
      </w:r>
    </w:p>
    <w:p w14:paraId="28589317" w14:textId="77777777" w:rsidR="0078233A" w:rsidRDefault="0078233A" w:rsidP="00C56292">
      <w:pPr>
        <w:tabs>
          <w:tab w:val="left" w:pos="-1440"/>
        </w:tabs>
        <w:ind w:left="2160" w:hanging="720"/>
        <w:rPr>
          <w:rFonts w:ascii="Verdana" w:hAnsi="Verdana" w:cs="Shruti"/>
          <w:color w:val="000000"/>
        </w:rPr>
      </w:pPr>
    </w:p>
    <w:p w14:paraId="690FAC13" w14:textId="77777777" w:rsidR="00707AE4" w:rsidRPr="00531572"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a.</w:t>
      </w:r>
      <w:r w:rsidRPr="00CF51C0">
        <w:rPr>
          <w:rFonts w:ascii="Verdana" w:hAnsi="Verdana" w:cs="Shruti"/>
          <w:color w:val="000000"/>
        </w:rPr>
        <w:tab/>
      </w:r>
      <w:r w:rsidRPr="00CF51C0">
        <w:rPr>
          <w:rFonts w:ascii="Verdana" w:hAnsi="Verdana" w:cs="Shruti"/>
          <w:bCs/>
          <w:color w:val="000000"/>
        </w:rPr>
        <w:t>General Ledger</w:t>
      </w:r>
      <w:r>
        <w:rPr>
          <w:rFonts w:ascii="Verdana" w:hAnsi="Verdana" w:cs="Shruti"/>
          <w:bCs/>
          <w:color w:val="000000"/>
        </w:rPr>
        <w:t xml:space="preserve"> </w:t>
      </w:r>
      <w:r w:rsidR="00E30472">
        <w:rPr>
          <w:rFonts w:ascii="Verdana" w:hAnsi="Verdana" w:cs="Shruti"/>
          <w:bCs/>
          <w:color w:val="000000"/>
        </w:rPr>
        <w:t xml:space="preserve">- </w:t>
      </w:r>
      <w:r w:rsidRPr="00531572">
        <w:rPr>
          <w:rFonts w:ascii="Verdana" w:hAnsi="Verdana" w:cs="Shruti"/>
          <w:color w:val="000000"/>
        </w:rPr>
        <w:t>the central detailed record of the trustee</w:t>
      </w:r>
      <w:r w:rsidRPr="00531572">
        <w:rPr>
          <w:rFonts w:ascii="Verdana" w:hAnsi="Verdana" w:cs="Shruti"/>
          <w:color w:val="000000"/>
        </w:rPr>
        <w:sym w:font="WP TypographicSymbols" w:char="003D"/>
      </w:r>
      <w:r w:rsidRPr="00531572">
        <w:rPr>
          <w:rFonts w:ascii="Verdana" w:hAnsi="Verdana" w:cs="Shruti"/>
          <w:color w:val="000000"/>
        </w:rPr>
        <w:t>s business accounts. The general ledger contains the accounts that make up the entity's financial statements. Separate accounts exist for individual assets, liabilities, fund balance, revenue, and expenses.</w:t>
      </w:r>
    </w:p>
    <w:p w14:paraId="19494320" w14:textId="77777777" w:rsidR="00707AE4" w:rsidRDefault="00707AE4" w:rsidP="00C56292">
      <w:pPr>
        <w:tabs>
          <w:tab w:val="left" w:pos="-1440"/>
        </w:tabs>
        <w:ind w:left="2160" w:hanging="720"/>
        <w:rPr>
          <w:rFonts w:ascii="Verdana" w:hAnsi="Verdana" w:cs="Shruti"/>
          <w:color w:val="000000"/>
        </w:rPr>
      </w:pPr>
    </w:p>
    <w:p w14:paraId="2AA0DD85" w14:textId="77777777" w:rsidR="00707AE4" w:rsidRPr="00531572" w:rsidRDefault="00707AE4" w:rsidP="00C56292">
      <w:pPr>
        <w:tabs>
          <w:tab w:val="left" w:pos="-1440"/>
        </w:tabs>
        <w:ind w:left="2160" w:hanging="720"/>
        <w:rPr>
          <w:rFonts w:ascii="Verdana" w:hAnsi="Verdana" w:cs="Shruti"/>
          <w:color w:val="000000"/>
          <w:u w:val="single"/>
        </w:rPr>
      </w:pPr>
      <w:r>
        <w:rPr>
          <w:rFonts w:ascii="Verdana" w:hAnsi="Verdana" w:cs="Shruti"/>
          <w:color w:val="000000"/>
        </w:rPr>
        <w:t>b.</w:t>
      </w:r>
      <w:r>
        <w:rPr>
          <w:rFonts w:ascii="Verdana" w:hAnsi="Verdana" w:cs="Shruti"/>
          <w:color w:val="000000"/>
        </w:rPr>
        <w:tab/>
      </w:r>
      <w:r w:rsidRPr="00531572">
        <w:rPr>
          <w:rFonts w:ascii="Verdana" w:hAnsi="Verdana" w:cs="Shruti"/>
          <w:color w:val="000000"/>
        </w:rPr>
        <w:t xml:space="preserve">Subsidiary ledger </w:t>
      </w:r>
      <w:r w:rsidRPr="00531572">
        <w:rPr>
          <w:rFonts w:ascii="Verdana" w:hAnsi="Verdana" w:cs="Shruti"/>
          <w:color w:val="000000"/>
        </w:rPr>
        <w:sym w:font="WP TypographicSymbols" w:char="0042"/>
      </w:r>
      <w:r w:rsidRPr="00531572">
        <w:rPr>
          <w:rFonts w:ascii="Verdana" w:hAnsi="Verdana" w:cs="Shruti"/>
          <w:color w:val="000000"/>
        </w:rPr>
        <w:t xml:space="preserve"> a group of related accounts that total to the amount of a control account.  Example: the control account would be </w:t>
      </w:r>
      <w:r w:rsidR="00417525">
        <w:rPr>
          <w:rFonts w:ascii="Verdana" w:hAnsi="Verdana" w:cs="Shruti"/>
          <w:color w:val="000000"/>
        </w:rPr>
        <w:t>“</w:t>
      </w:r>
      <w:r w:rsidRPr="00531572">
        <w:rPr>
          <w:rFonts w:ascii="Verdana" w:hAnsi="Verdana" w:cs="Shruti"/>
          <w:color w:val="000000"/>
        </w:rPr>
        <w:t>funds</w:t>
      </w:r>
      <w:r w:rsidR="00417525">
        <w:rPr>
          <w:rFonts w:ascii="Verdana" w:hAnsi="Verdana" w:cs="Shruti"/>
          <w:color w:val="000000"/>
        </w:rPr>
        <w:t xml:space="preserve"> </w:t>
      </w:r>
      <w:r w:rsidRPr="00531572">
        <w:rPr>
          <w:rFonts w:ascii="Verdana" w:hAnsi="Verdana" w:cs="Shruti"/>
          <w:color w:val="000000"/>
        </w:rPr>
        <w:t>on</w:t>
      </w:r>
      <w:r w:rsidR="00417525">
        <w:rPr>
          <w:rFonts w:ascii="Verdana" w:hAnsi="Verdana" w:cs="Shruti"/>
          <w:color w:val="000000"/>
        </w:rPr>
        <w:t xml:space="preserve"> </w:t>
      </w:r>
      <w:r w:rsidRPr="00531572">
        <w:rPr>
          <w:rFonts w:ascii="Verdana" w:hAnsi="Verdana" w:cs="Shruti"/>
          <w:color w:val="000000"/>
        </w:rPr>
        <w:t>hand</w:t>
      </w:r>
      <w:r w:rsidR="00417525">
        <w:rPr>
          <w:rFonts w:ascii="Verdana" w:hAnsi="Verdana" w:cs="Shruti"/>
          <w:color w:val="000000"/>
        </w:rPr>
        <w:t>”</w:t>
      </w:r>
      <w:r w:rsidRPr="00531572">
        <w:rPr>
          <w:rFonts w:ascii="Verdana" w:hAnsi="Verdana" w:cs="Shruti"/>
          <w:color w:val="000000"/>
        </w:rPr>
        <w:t xml:space="preserve">.  The subsidiary account will be an individual debtor account.  The total of all individual debtor accounts will agree to the total </w:t>
      </w:r>
      <w:r w:rsidR="00417525">
        <w:rPr>
          <w:rFonts w:ascii="Verdana" w:hAnsi="Verdana" w:cs="Shruti"/>
          <w:color w:val="000000"/>
        </w:rPr>
        <w:t>“</w:t>
      </w:r>
      <w:r w:rsidRPr="00531572">
        <w:rPr>
          <w:rFonts w:ascii="Verdana" w:hAnsi="Verdana" w:cs="Shruti"/>
          <w:color w:val="000000"/>
        </w:rPr>
        <w:t>funds</w:t>
      </w:r>
      <w:r w:rsidR="00417525">
        <w:rPr>
          <w:rFonts w:ascii="Verdana" w:hAnsi="Verdana" w:cs="Shruti"/>
          <w:color w:val="000000"/>
        </w:rPr>
        <w:t xml:space="preserve"> </w:t>
      </w:r>
      <w:r w:rsidRPr="00531572">
        <w:rPr>
          <w:rFonts w:ascii="Verdana" w:hAnsi="Verdana" w:cs="Shruti"/>
          <w:color w:val="000000"/>
        </w:rPr>
        <w:t>on</w:t>
      </w:r>
      <w:r w:rsidR="00417525">
        <w:rPr>
          <w:rFonts w:ascii="Verdana" w:hAnsi="Verdana" w:cs="Shruti"/>
          <w:color w:val="000000"/>
        </w:rPr>
        <w:t xml:space="preserve"> </w:t>
      </w:r>
      <w:r w:rsidRPr="00531572">
        <w:rPr>
          <w:rFonts w:ascii="Verdana" w:hAnsi="Verdana" w:cs="Shruti"/>
          <w:color w:val="000000"/>
        </w:rPr>
        <w:t>hand</w:t>
      </w:r>
      <w:r w:rsidR="00417525">
        <w:rPr>
          <w:rFonts w:ascii="Verdana" w:hAnsi="Verdana" w:cs="Shruti"/>
          <w:color w:val="000000"/>
        </w:rPr>
        <w:t>”</w:t>
      </w:r>
      <w:r w:rsidRPr="00531572">
        <w:rPr>
          <w:rFonts w:ascii="Verdana" w:hAnsi="Verdana" w:cs="Shruti"/>
          <w:color w:val="000000"/>
        </w:rPr>
        <w:t xml:space="preserve"> (control account).    </w:t>
      </w:r>
    </w:p>
    <w:p w14:paraId="785F0850" w14:textId="77777777" w:rsidR="00707AE4" w:rsidRPr="00D00B24" w:rsidRDefault="00707AE4" w:rsidP="00C56292">
      <w:pPr>
        <w:widowControl/>
        <w:autoSpaceDE/>
        <w:autoSpaceDN/>
        <w:adjustRightInd/>
        <w:rPr>
          <w:rFonts w:ascii="Verdana" w:hAnsi="Verdana"/>
          <w:color w:val="000000"/>
        </w:rPr>
      </w:pPr>
    </w:p>
    <w:p w14:paraId="70CECC76" w14:textId="77777777" w:rsidR="00707AE4" w:rsidRPr="00CF51C0" w:rsidRDefault="00707AE4" w:rsidP="00C56292">
      <w:pPr>
        <w:tabs>
          <w:tab w:val="left" w:pos="-1440"/>
        </w:tabs>
        <w:ind w:left="2160" w:hanging="720"/>
        <w:rPr>
          <w:rFonts w:ascii="Verdana" w:hAnsi="Verdana" w:cs="Shruti"/>
          <w:color w:val="000000"/>
        </w:rPr>
      </w:pPr>
      <w:r>
        <w:rPr>
          <w:rFonts w:ascii="Verdana" w:hAnsi="Verdana" w:cs="Shruti"/>
          <w:color w:val="000000"/>
        </w:rPr>
        <w:t>c</w:t>
      </w:r>
      <w:r w:rsidRPr="00CF51C0">
        <w:rPr>
          <w:rFonts w:ascii="Verdana" w:hAnsi="Verdana" w:cs="Shruti"/>
          <w:color w:val="000000"/>
        </w:rPr>
        <w:t>.</w:t>
      </w:r>
      <w:r w:rsidRPr="00CF51C0">
        <w:rPr>
          <w:rFonts w:ascii="Verdana" w:hAnsi="Verdana" w:cs="Shruti"/>
          <w:color w:val="000000"/>
        </w:rPr>
        <w:tab/>
      </w:r>
      <w:r w:rsidRPr="00CF51C0">
        <w:rPr>
          <w:rFonts w:ascii="Verdana" w:hAnsi="Verdana" w:cs="Shruti"/>
          <w:bCs/>
          <w:color w:val="000000"/>
        </w:rPr>
        <w:t>Cash Receipts Journal</w:t>
      </w:r>
      <w:r w:rsidRPr="00CF51C0">
        <w:rPr>
          <w:rFonts w:ascii="Verdana" w:hAnsi="Verdana" w:cs="Shruti"/>
          <w:color w:val="000000"/>
        </w:rPr>
        <w:t xml:space="preserve"> – list of all </w:t>
      </w:r>
      <w:r>
        <w:rPr>
          <w:rFonts w:ascii="Verdana" w:hAnsi="Verdana" w:cs="Shruti"/>
          <w:color w:val="000000"/>
        </w:rPr>
        <w:t xml:space="preserve">funds received including funds from or on behalf of </w:t>
      </w:r>
      <w:r w:rsidRPr="00CF51C0">
        <w:rPr>
          <w:rFonts w:ascii="Verdana" w:hAnsi="Verdana" w:cs="Shruti"/>
          <w:color w:val="000000"/>
        </w:rPr>
        <w:t>debtor</w:t>
      </w:r>
      <w:r>
        <w:rPr>
          <w:rFonts w:ascii="Verdana" w:hAnsi="Verdana" w:cs="Shruti"/>
          <w:color w:val="000000"/>
        </w:rPr>
        <w:t>s</w:t>
      </w:r>
      <w:r w:rsidRPr="00CF51C0">
        <w:rPr>
          <w:rFonts w:ascii="Verdana" w:hAnsi="Verdana" w:cs="Shruti"/>
          <w:color w:val="000000"/>
        </w:rPr>
        <w:t xml:space="preserve"> and </w:t>
      </w:r>
      <w:r>
        <w:rPr>
          <w:rFonts w:ascii="Verdana" w:hAnsi="Verdana" w:cs="Shruti"/>
          <w:color w:val="000000"/>
        </w:rPr>
        <w:t xml:space="preserve">funds from </w:t>
      </w:r>
      <w:r w:rsidRPr="00CF51C0">
        <w:rPr>
          <w:rFonts w:ascii="Verdana" w:hAnsi="Verdana" w:cs="Shruti"/>
          <w:color w:val="000000"/>
        </w:rPr>
        <w:t>creditor</w:t>
      </w:r>
      <w:r>
        <w:rPr>
          <w:rFonts w:ascii="Verdana" w:hAnsi="Verdana" w:cs="Shruti"/>
          <w:color w:val="000000"/>
        </w:rPr>
        <w:t>s.</w:t>
      </w:r>
      <w:r w:rsidRPr="00CF51C0">
        <w:rPr>
          <w:rFonts w:ascii="Verdana" w:hAnsi="Verdana" w:cs="Shruti"/>
          <w:color w:val="000000"/>
        </w:rPr>
        <w:t xml:space="preserve"> </w:t>
      </w:r>
    </w:p>
    <w:p w14:paraId="4886BE2E" w14:textId="77777777" w:rsidR="00707AE4" w:rsidRPr="00CF51C0" w:rsidRDefault="00707AE4" w:rsidP="00C56292">
      <w:pPr>
        <w:tabs>
          <w:tab w:val="left" w:pos="-1440"/>
        </w:tabs>
        <w:ind w:left="2160" w:hanging="720"/>
        <w:rPr>
          <w:rFonts w:ascii="Verdana" w:hAnsi="Verdana" w:cs="Shruti"/>
          <w:color w:val="000000"/>
        </w:rPr>
      </w:pPr>
    </w:p>
    <w:p w14:paraId="743AD987" w14:textId="77777777" w:rsidR="00707AE4" w:rsidRPr="00CF51C0" w:rsidRDefault="00707AE4" w:rsidP="00C56292">
      <w:pPr>
        <w:tabs>
          <w:tab w:val="left" w:pos="-1440"/>
        </w:tabs>
        <w:ind w:left="2160" w:hanging="720"/>
        <w:rPr>
          <w:rFonts w:ascii="Verdana" w:hAnsi="Verdana" w:cs="Shruti"/>
          <w:color w:val="000000"/>
        </w:rPr>
      </w:pPr>
      <w:r>
        <w:rPr>
          <w:rFonts w:ascii="Verdana" w:hAnsi="Verdana" w:cs="Shruti"/>
          <w:bCs/>
          <w:color w:val="000000"/>
        </w:rPr>
        <w:t>d.</w:t>
      </w:r>
      <w:r>
        <w:rPr>
          <w:rFonts w:ascii="Verdana" w:hAnsi="Verdana" w:cs="Shruti"/>
          <w:bCs/>
          <w:color w:val="000000"/>
        </w:rPr>
        <w:tab/>
      </w:r>
      <w:r w:rsidRPr="00CF51C0">
        <w:rPr>
          <w:rFonts w:ascii="Verdana" w:hAnsi="Verdana" w:cs="Shruti"/>
          <w:bCs/>
          <w:color w:val="000000"/>
        </w:rPr>
        <w:t xml:space="preserve">Cash Disbursements Journal </w:t>
      </w:r>
      <w:r w:rsidRPr="00CF51C0">
        <w:rPr>
          <w:rFonts w:ascii="Verdana" w:hAnsi="Verdana" w:cs="Shruti"/>
          <w:color w:val="000000"/>
        </w:rPr>
        <w:t xml:space="preserve">– </w:t>
      </w:r>
      <w:bookmarkStart w:id="150" w:name="OLE_LINK11"/>
      <w:bookmarkStart w:id="151" w:name="OLE_LINK12"/>
      <w:r w:rsidRPr="00CF51C0">
        <w:rPr>
          <w:rFonts w:ascii="Verdana" w:hAnsi="Verdana" w:cs="Shruti"/>
          <w:color w:val="000000"/>
        </w:rPr>
        <w:t xml:space="preserve">list of all disbursements from the </w:t>
      </w:r>
      <w:r>
        <w:rPr>
          <w:rFonts w:ascii="Verdana" w:hAnsi="Verdana" w:cs="Shruti"/>
          <w:color w:val="000000"/>
        </w:rPr>
        <w:t>t</w:t>
      </w:r>
      <w:r w:rsidRPr="00CF51C0">
        <w:rPr>
          <w:rFonts w:ascii="Verdana" w:hAnsi="Verdana" w:cs="Shruti"/>
          <w:color w:val="000000"/>
        </w:rPr>
        <w:t>rust accounts.</w:t>
      </w:r>
    </w:p>
    <w:bookmarkEnd w:id="150"/>
    <w:bookmarkEnd w:id="151"/>
    <w:p w14:paraId="10B802B0" w14:textId="77777777" w:rsidR="00707AE4" w:rsidRPr="00CF51C0" w:rsidRDefault="00707AE4" w:rsidP="00C56292">
      <w:pPr>
        <w:ind w:firstLine="2160"/>
        <w:rPr>
          <w:rFonts w:ascii="Verdana" w:hAnsi="Verdana" w:cs="Shruti"/>
          <w:color w:val="000000"/>
        </w:rPr>
      </w:pPr>
    </w:p>
    <w:p w14:paraId="7E4BCA1D" w14:textId="77777777" w:rsidR="00707AE4" w:rsidRDefault="00707AE4" w:rsidP="00C56292">
      <w:pPr>
        <w:tabs>
          <w:tab w:val="left" w:pos="-1440"/>
        </w:tabs>
        <w:ind w:left="2160" w:hanging="720"/>
        <w:rPr>
          <w:rFonts w:ascii="Verdana" w:hAnsi="Verdana" w:cs="Shruti"/>
          <w:color w:val="000000"/>
        </w:rPr>
      </w:pPr>
      <w:r>
        <w:rPr>
          <w:rFonts w:ascii="Verdana" w:hAnsi="Verdana" w:cs="Shruti"/>
          <w:bCs/>
          <w:color w:val="000000"/>
        </w:rPr>
        <w:t>e.</w:t>
      </w:r>
      <w:r>
        <w:rPr>
          <w:rFonts w:ascii="Verdana" w:hAnsi="Verdana" w:cs="Shruti"/>
          <w:bCs/>
          <w:color w:val="000000"/>
        </w:rPr>
        <w:tab/>
      </w:r>
      <w:r w:rsidRPr="00CF51C0">
        <w:rPr>
          <w:rFonts w:ascii="Verdana" w:hAnsi="Verdana" w:cs="Shruti"/>
          <w:bCs/>
          <w:color w:val="000000"/>
        </w:rPr>
        <w:t xml:space="preserve">Individual Case Cash Receipts and Disbursements Ledgers </w:t>
      </w:r>
      <w:r w:rsidRPr="00CF51C0">
        <w:rPr>
          <w:rFonts w:ascii="Verdana" w:hAnsi="Verdana" w:cs="Shruti"/>
          <w:color w:val="000000"/>
        </w:rPr>
        <w:t>– listing of receipts and disbursements in each individual debtor’s account</w:t>
      </w:r>
      <w:r>
        <w:rPr>
          <w:rFonts w:ascii="Verdana" w:hAnsi="Verdana" w:cs="Shruti"/>
          <w:color w:val="000000"/>
        </w:rPr>
        <w:t>.</w:t>
      </w:r>
    </w:p>
    <w:p w14:paraId="3C95B2DF" w14:textId="77777777" w:rsidR="00707AE4" w:rsidRDefault="00707AE4" w:rsidP="00C56292">
      <w:pPr>
        <w:tabs>
          <w:tab w:val="left" w:pos="-1440"/>
        </w:tabs>
        <w:rPr>
          <w:rFonts w:ascii="Verdana" w:hAnsi="Verdana" w:cs="Shruti"/>
          <w:color w:val="000000"/>
        </w:rPr>
      </w:pPr>
    </w:p>
    <w:p w14:paraId="55FBE40F" w14:textId="77777777" w:rsidR="00E5252D" w:rsidRDefault="00707AE4" w:rsidP="00AD4C0F">
      <w:pPr>
        <w:ind w:left="2160" w:hanging="720"/>
        <w:rPr>
          <w:rFonts w:ascii="Verdana" w:hAnsi="Verdana" w:cs="Shruti"/>
          <w:color w:val="000000"/>
        </w:rPr>
      </w:pPr>
      <w:r>
        <w:rPr>
          <w:rFonts w:ascii="Verdana" w:hAnsi="Verdana" w:cs="Shruti"/>
          <w:bCs/>
          <w:color w:val="000000"/>
        </w:rPr>
        <w:t>f.</w:t>
      </w:r>
      <w:r>
        <w:rPr>
          <w:rFonts w:ascii="Verdana" w:hAnsi="Verdana" w:cs="Shruti"/>
          <w:bCs/>
          <w:color w:val="000000"/>
        </w:rPr>
        <w:tab/>
      </w:r>
      <w:r w:rsidRPr="00CF51C0">
        <w:rPr>
          <w:rFonts w:ascii="Verdana" w:hAnsi="Verdana" w:cs="Shruti"/>
          <w:bCs/>
          <w:color w:val="000000"/>
        </w:rPr>
        <w:t>Fixed Asset Register (Inventory)</w:t>
      </w:r>
      <w:r w:rsidRPr="00CF51C0">
        <w:rPr>
          <w:rFonts w:ascii="Verdana" w:hAnsi="Verdana" w:cs="Shruti"/>
          <w:color w:val="000000"/>
        </w:rPr>
        <w:t xml:space="preserve"> – a subsidiary account listing all items of property which exceed $500 in </w:t>
      </w:r>
      <w:r>
        <w:rPr>
          <w:rFonts w:ascii="Verdana" w:hAnsi="Verdana" w:cs="Shruti"/>
          <w:color w:val="000000"/>
        </w:rPr>
        <w:t>cost</w:t>
      </w:r>
      <w:r w:rsidRPr="00CF51C0">
        <w:rPr>
          <w:rFonts w:ascii="Verdana" w:hAnsi="Verdana" w:cs="Shruti"/>
          <w:color w:val="000000"/>
        </w:rPr>
        <w:t xml:space="preserve"> and have a useful life of </w:t>
      </w:r>
      <w:r>
        <w:rPr>
          <w:rFonts w:ascii="Verdana" w:hAnsi="Verdana" w:cs="Shruti"/>
          <w:color w:val="000000"/>
        </w:rPr>
        <w:t>more than</w:t>
      </w:r>
      <w:r w:rsidRPr="00CF51C0">
        <w:rPr>
          <w:rFonts w:ascii="Verdana" w:hAnsi="Verdana" w:cs="Shruti"/>
          <w:color w:val="000000"/>
        </w:rPr>
        <w:t xml:space="preserve"> one year.  Upon disposition of assets, the </w:t>
      </w:r>
      <w:r>
        <w:rPr>
          <w:rFonts w:ascii="Verdana" w:hAnsi="Verdana" w:cs="Shruti"/>
          <w:color w:val="000000"/>
        </w:rPr>
        <w:t xml:space="preserve">standing </w:t>
      </w:r>
      <w:r w:rsidRPr="00CF51C0">
        <w:rPr>
          <w:rFonts w:ascii="Verdana" w:hAnsi="Verdana" w:cs="Shruti"/>
          <w:color w:val="000000"/>
        </w:rPr>
        <w:t xml:space="preserve">trustee must delete items from the register and identify their disposition. All assets must be listed </w:t>
      </w:r>
      <w:r>
        <w:rPr>
          <w:rFonts w:ascii="Verdana" w:hAnsi="Verdana" w:cs="Shruti"/>
          <w:color w:val="000000"/>
        </w:rPr>
        <w:t>and identified.</w:t>
      </w:r>
      <w:r w:rsidRPr="00CF51C0">
        <w:rPr>
          <w:rFonts w:ascii="Verdana" w:hAnsi="Verdana" w:cs="Shruti"/>
          <w:color w:val="000000"/>
        </w:rPr>
        <w:t xml:space="preserve">  The standing trustee must submit a copy of the Fixed Asset Register to the United States </w:t>
      </w:r>
    </w:p>
    <w:p w14:paraId="3B69057E" w14:textId="77777777" w:rsidR="00045C5B" w:rsidRDefault="00E5252D" w:rsidP="00E5252D">
      <w:pPr>
        <w:ind w:left="2160"/>
        <w:rPr>
          <w:rFonts w:ascii="Verdana" w:hAnsi="Verdana" w:cs="Shruti"/>
          <w:color w:val="000000"/>
        </w:rPr>
      </w:pPr>
      <w:r>
        <w:rPr>
          <w:rFonts w:ascii="Verdana" w:hAnsi="Verdana" w:cs="Shruti"/>
          <w:color w:val="000000"/>
        </w:rPr>
        <w:br w:type="page"/>
      </w:r>
      <w:r w:rsidR="00707AE4" w:rsidRPr="00CF51C0">
        <w:rPr>
          <w:rFonts w:ascii="Verdana" w:hAnsi="Verdana" w:cs="Shruti"/>
          <w:color w:val="000000"/>
        </w:rPr>
        <w:t>Trustee as of the end of each fiscal year with the Annual Report.</w:t>
      </w:r>
      <w:r w:rsidR="00707AE4">
        <w:rPr>
          <w:rFonts w:ascii="Verdana" w:hAnsi="Verdana" w:cs="Shruti"/>
          <w:color w:val="000000"/>
        </w:rPr>
        <w:t xml:space="preserve"> </w:t>
      </w:r>
    </w:p>
    <w:p w14:paraId="470477C8" w14:textId="77777777" w:rsidR="00E5252D" w:rsidRDefault="00E5252D" w:rsidP="00E5252D">
      <w:pPr>
        <w:ind w:left="2160"/>
        <w:rPr>
          <w:rFonts w:ascii="Verdana" w:hAnsi="Verdana" w:cs="Shruti"/>
          <w:color w:val="000000"/>
        </w:rPr>
      </w:pPr>
    </w:p>
    <w:p w14:paraId="117418AA" w14:textId="77777777" w:rsidR="00707AE4" w:rsidRPr="00BD396A" w:rsidRDefault="00707AE4" w:rsidP="00C56292">
      <w:pPr>
        <w:pStyle w:val="Heading3"/>
        <w:numPr>
          <w:ilvl w:val="0"/>
          <w:numId w:val="0"/>
        </w:numPr>
        <w:ind w:left="288"/>
      </w:pPr>
      <w:r w:rsidRPr="00BD396A">
        <w:t>3.</w:t>
      </w:r>
      <w:r w:rsidRPr="00BD396A">
        <w:tab/>
        <w:t>ACCOUNTING REPORTS</w:t>
      </w:r>
      <w:r>
        <w:fldChar w:fldCharType="begin"/>
      </w:r>
      <w:r>
        <w:instrText xml:space="preserve"> TC "</w:instrText>
      </w:r>
      <w:bookmarkStart w:id="152" w:name="_Toc172520165"/>
      <w:bookmarkStart w:id="153" w:name="_Toc236635223"/>
      <w:r w:rsidRPr="009262EB">
        <w:instrText>3.</w:instrText>
      </w:r>
      <w:r w:rsidRPr="009262EB">
        <w:tab/>
        <w:instrText>ACCOUNTING REPORTS</w:instrText>
      </w:r>
      <w:bookmarkEnd w:id="152"/>
      <w:bookmarkEnd w:id="153"/>
      <w:r>
        <w:instrText xml:space="preserve">" \f C \l "3" </w:instrText>
      </w:r>
      <w:r>
        <w:fldChar w:fldCharType="end"/>
      </w:r>
    </w:p>
    <w:p w14:paraId="2DE2DF8A" w14:textId="77777777" w:rsidR="00707AE4" w:rsidRPr="00CF51C0" w:rsidRDefault="00707AE4" w:rsidP="00C56292">
      <w:pPr>
        <w:rPr>
          <w:rFonts w:ascii="Verdana" w:hAnsi="Verdana" w:cs="Shruti"/>
          <w:color w:val="000000"/>
        </w:rPr>
      </w:pPr>
    </w:p>
    <w:p w14:paraId="73A68A4B" w14:textId="77777777" w:rsidR="00707AE4" w:rsidRPr="00BD396A" w:rsidRDefault="00707AE4" w:rsidP="00C56292">
      <w:pPr>
        <w:tabs>
          <w:tab w:val="left" w:pos="-1440"/>
        </w:tabs>
        <w:ind w:left="2160" w:hanging="720"/>
        <w:outlineLvl w:val="0"/>
        <w:rPr>
          <w:rFonts w:ascii="Verdana" w:hAnsi="Verdana" w:cs="Shruti"/>
          <w:b/>
          <w:color w:val="000000"/>
        </w:rPr>
      </w:pPr>
      <w:r w:rsidRPr="00BD396A">
        <w:rPr>
          <w:rFonts w:ascii="Verdana" w:hAnsi="Verdana" w:cs="Shruti"/>
          <w:b/>
          <w:bCs/>
          <w:color w:val="000000"/>
        </w:rPr>
        <w:t>a.</w:t>
      </w:r>
      <w:r w:rsidRPr="00BD396A">
        <w:rPr>
          <w:rFonts w:ascii="Verdana" w:hAnsi="Verdana" w:cs="Shruti"/>
          <w:b/>
          <w:bCs/>
          <w:color w:val="000000"/>
        </w:rPr>
        <w:tab/>
        <w:t>Final Reports</w:t>
      </w:r>
    </w:p>
    <w:p w14:paraId="5714654B" w14:textId="77777777" w:rsidR="00707AE4" w:rsidRPr="00CF51C0" w:rsidRDefault="00707AE4" w:rsidP="00C56292">
      <w:pPr>
        <w:rPr>
          <w:rFonts w:ascii="Verdana" w:hAnsi="Verdana" w:cs="Shruti"/>
          <w:color w:val="000000"/>
        </w:rPr>
      </w:pPr>
    </w:p>
    <w:p w14:paraId="447EC670"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Subject to </w:t>
      </w:r>
      <w:r>
        <w:rPr>
          <w:rFonts w:ascii="Verdana" w:hAnsi="Verdana" w:cs="Shruti"/>
        </w:rPr>
        <w:t>Rule</w:t>
      </w:r>
      <w:r w:rsidRPr="00CF51C0">
        <w:rPr>
          <w:rFonts w:ascii="Verdana" w:hAnsi="Verdana" w:cs="Shruti"/>
        </w:rPr>
        <w:t xml:space="preserve"> </w:t>
      </w:r>
      <w:r w:rsidRPr="00CF51C0">
        <w:rPr>
          <w:rFonts w:ascii="Verdana" w:hAnsi="Verdana" w:cs="Shruti"/>
          <w:color w:val="000000"/>
        </w:rPr>
        <w:t xml:space="preserve">1019, the </w:t>
      </w:r>
      <w:r>
        <w:rPr>
          <w:rFonts w:ascii="Verdana" w:hAnsi="Verdana" w:cs="Shruti"/>
          <w:color w:val="000000"/>
        </w:rPr>
        <w:t xml:space="preserve">standing </w:t>
      </w:r>
      <w:r w:rsidRPr="00CF51C0">
        <w:rPr>
          <w:rFonts w:ascii="Verdana" w:hAnsi="Verdana" w:cs="Shruti"/>
          <w:color w:val="000000"/>
        </w:rPr>
        <w:t xml:space="preserve">trustee must promptly file a final report and account for each chapter </w:t>
      </w:r>
      <w:r>
        <w:rPr>
          <w:rFonts w:ascii="Verdana" w:hAnsi="Verdana" w:cs="Shruti"/>
          <w:color w:val="000000"/>
        </w:rPr>
        <w:t>12</w:t>
      </w:r>
      <w:r w:rsidRPr="00CF51C0">
        <w:rPr>
          <w:rFonts w:ascii="Verdana" w:hAnsi="Verdana" w:cs="Shruti"/>
          <w:color w:val="000000"/>
        </w:rPr>
        <w:t xml:space="preserve"> debtor after final distribution and after all checks relating to the case have cleared the bank. </w:t>
      </w:r>
      <w:r w:rsidR="0058652A">
        <w:rPr>
          <w:rFonts w:ascii="Verdana" w:hAnsi="Verdana" w:cs="Shruti"/>
          <w:color w:val="000000"/>
        </w:rPr>
        <w:t>11 U.S.C. § 12</w:t>
      </w:r>
      <w:r w:rsidR="0058652A" w:rsidRPr="0058652A">
        <w:rPr>
          <w:rFonts w:ascii="Verdana" w:hAnsi="Verdana" w:cs="Shruti"/>
          <w:color w:val="000000"/>
        </w:rPr>
        <w:t xml:space="preserve">02(b)(1) incorporating 11 U.S.C. § 704(a)(9).  </w:t>
      </w:r>
      <w:r>
        <w:rPr>
          <w:rFonts w:ascii="Verdana" w:hAnsi="Verdana" w:cs="Shruti"/>
          <w:color w:val="000000"/>
        </w:rPr>
        <w:t>Generally, the final report should be filed within 150 days of the last disbursement in the case.  T</w:t>
      </w:r>
      <w:r w:rsidRPr="00CF51C0">
        <w:rPr>
          <w:rFonts w:ascii="Verdana" w:hAnsi="Verdana" w:cs="Shruti"/>
          <w:color w:val="000000"/>
        </w:rPr>
        <w:t xml:space="preserve">he </w:t>
      </w:r>
      <w:r>
        <w:rPr>
          <w:rFonts w:ascii="Verdana" w:hAnsi="Verdana" w:cs="Shruti"/>
          <w:color w:val="000000"/>
        </w:rPr>
        <w:t>standing t</w:t>
      </w:r>
      <w:r w:rsidRPr="00CF51C0">
        <w:rPr>
          <w:rFonts w:ascii="Verdana" w:hAnsi="Verdana" w:cs="Shruti"/>
          <w:color w:val="000000"/>
        </w:rPr>
        <w:t xml:space="preserve">rustee must use </w:t>
      </w:r>
      <w:r w:rsidR="00B94144">
        <w:rPr>
          <w:rFonts w:ascii="Verdana" w:hAnsi="Verdana" w:cs="Shruti"/>
          <w:color w:val="000000"/>
        </w:rPr>
        <w:t>UST Form 101-12-FR-S.</w:t>
      </w:r>
      <w:r w:rsidR="0058652A" w:rsidRPr="0058652A">
        <w:rPr>
          <w:rFonts w:ascii="Verdana" w:hAnsi="Verdana" w:cs="Shruti"/>
          <w:color w:val="000000"/>
        </w:rPr>
        <w:t xml:space="preserve">  28 U.S.C. § 589b</w:t>
      </w:r>
      <w:r w:rsidR="00AD4C0F">
        <w:rPr>
          <w:rFonts w:ascii="Verdana" w:hAnsi="Verdana" w:cs="Shruti"/>
          <w:color w:val="000000"/>
        </w:rPr>
        <w:t xml:space="preserve">, </w:t>
      </w:r>
      <w:r w:rsidR="00AD4C0F" w:rsidRPr="006A6C99">
        <w:rPr>
          <w:rFonts w:ascii="Verdana" w:hAnsi="Verdana" w:cs="Shruti"/>
        </w:rPr>
        <w:t>28 C.F.R. § 58.7</w:t>
      </w:r>
      <w:r w:rsidR="0058652A" w:rsidRPr="0058652A">
        <w:rPr>
          <w:rFonts w:ascii="Verdana" w:hAnsi="Verdana" w:cs="Shruti"/>
          <w:color w:val="000000"/>
        </w:rPr>
        <w:t>.</w:t>
      </w:r>
      <w:r w:rsidRPr="00CF51C0">
        <w:rPr>
          <w:rFonts w:ascii="Verdana" w:hAnsi="Verdana" w:cs="Shruti"/>
          <w:color w:val="000000"/>
        </w:rPr>
        <w:t xml:space="preserve"> </w:t>
      </w:r>
    </w:p>
    <w:p w14:paraId="4E8F8882" w14:textId="77777777" w:rsidR="00707AE4" w:rsidRPr="00CF51C0" w:rsidRDefault="00707AE4" w:rsidP="00C56292">
      <w:pPr>
        <w:ind w:left="1440"/>
        <w:rPr>
          <w:rFonts w:ascii="Verdana" w:hAnsi="Verdana" w:cs="Shruti"/>
          <w:color w:val="000000"/>
        </w:rPr>
      </w:pPr>
    </w:p>
    <w:p w14:paraId="7374CA8D"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The report must show the total of all receipts from the debtor and total disbursements made to each creditor by the </w:t>
      </w:r>
      <w:r>
        <w:rPr>
          <w:rFonts w:ascii="Verdana" w:hAnsi="Verdana" w:cs="Shruti"/>
          <w:color w:val="000000"/>
        </w:rPr>
        <w:t xml:space="preserve">standing </w:t>
      </w:r>
      <w:r w:rsidRPr="00CF51C0">
        <w:rPr>
          <w:rFonts w:ascii="Verdana" w:hAnsi="Verdana" w:cs="Shruti"/>
          <w:color w:val="000000"/>
        </w:rPr>
        <w:t>trustee during the reporting period.</w:t>
      </w:r>
      <w:r w:rsidR="0058652A" w:rsidRPr="0058652A">
        <w:rPr>
          <w:rFonts w:ascii="Verdana" w:hAnsi="Verdana" w:cs="Shruti"/>
          <w:color w:val="000000"/>
        </w:rPr>
        <w:t xml:space="preserve">  28 U.S.C. § 589b.</w:t>
      </w:r>
    </w:p>
    <w:p w14:paraId="628B6F91" w14:textId="77777777" w:rsidR="00707AE4" w:rsidRPr="00CF51C0" w:rsidRDefault="00707AE4" w:rsidP="00C56292">
      <w:pPr>
        <w:ind w:left="1440"/>
        <w:rPr>
          <w:rFonts w:ascii="Verdana" w:hAnsi="Verdana" w:cs="Shruti"/>
          <w:color w:val="000000"/>
        </w:rPr>
      </w:pPr>
    </w:p>
    <w:p w14:paraId="1A4400B1" w14:textId="77777777" w:rsidR="00707AE4" w:rsidRPr="00BD396A" w:rsidRDefault="00707AE4" w:rsidP="00C56292">
      <w:pPr>
        <w:tabs>
          <w:tab w:val="left" w:pos="-1440"/>
        </w:tabs>
        <w:ind w:left="2160" w:hanging="720"/>
        <w:outlineLvl w:val="0"/>
        <w:rPr>
          <w:rFonts w:ascii="Verdana" w:hAnsi="Verdana" w:cs="Shruti"/>
          <w:b/>
          <w:color w:val="000000"/>
        </w:rPr>
      </w:pPr>
      <w:r w:rsidRPr="00BD396A">
        <w:rPr>
          <w:rFonts w:ascii="Verdana" w:hAnsi="Verdana" w:cs="Shruti"/>
          <w:b/>
          <w:bCs/>
          <w:color w:val="000000"/>
        </w:rPr>
        <w:t xml:space="preserve">b.  </w:t>
      </w:r>
      <w:r w:rsidRPr="00BD396A">
        <w:rPr>
          <w:rFonts w:ascii="Verdana" w:hAnsi="Verdana" w:cs="Shruti"/>
          <w:b/>
          <w:bCs/>
          <w:color w:val="000000"/>
        </w:rPr>
        <w:tab/>
        <w:t>Periodic Debtor Reports</w:t>
      </w:r>
    </w:p>
    <w:p w14:paraId="3DDB592C" w14:textId="77777777" w:rsidR="00707AE4" w:rsidRPr="00CF51C0" w:rsidRDefault="00707AE4" w:rsidP="00C56292">
      <w:pPr>
        <w:rPr>
          <w:rFonts w:ascii="Verdana" w:hAnsi="Verdana" w:cs="Shruti"/>
          <w:color w:val="000000"/>
        </w:rPr>
      </w:pPr>
    </w:p>
    <w:p w14:paraId="22F8C2C8"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The standing trustee must mail, at least annually, to the debtor and debtor’s attorney, a report showing all receipts from the debtor and all disbursements made during the reporting period.   The report </w:t>
      </w:r>
      <w:r>
        <w:rPr>
          <w:rFonts w:ascii="Verdana" w:hAnsi="Verdana" w:cs="Shruti"/>
          <w:color w:val="000000"/>
        </w:rPr>
        <w:t xml:space="preserve">also </w:t>
      </w:r>
      <w:r w:rsidRPr="00CF51C0">
        <w:rPr>
          <w:rFonts w:ascii="Verdana" w:hAnsi="Verdana" w:cs="Shruti"/>
          <w:color w:val="000000"/>
        </w:rPr>
        <w:t xml:space="preserve">must show the amount of undistributed funds on hand.  </w:t>
      </w:r>
      <w:r>
        <w:rPr>
          <w:rFonts w:ascii="Verdana" w:hAnsi="Verdana" w:cs="Shruti"/>
          <w:color w:val="000000"/>
        </w:rPr>
        <w:t xml:space="preserve">This report may be sent by electronic mail.  </w:t>
      </w: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trustee must maintain a copy of these reports or certify to the United States Trustee that the reports have been sent.</w:t>
      </w:r>
      <w:r w:rsidR="0058652A" w:rsidRPr="0058652A">
        <w:rPr>
          <w:rFonts w:ascii="Verdana" w:hAnsi="Verdana" w:cs="Shruti"/>
          <w:color w:val="000000"/>
        </w:rPr>
        <w:t xml:space="preserve">  </w:t>
      </w:r>
      <w:r w:rsidR="00AD4C0F">
        <w:rPr>
          <w:rFonts w:ascii="Verdana" w:hAnsi="Verdana" w:cs="Shruti"/>
        </w:rPr>
        <w:t>11 U.S.C. § 12</w:t>
      </w:r>
      <w:r w:rsidR="00AD4C0F" w:rsidRPr="006A6C99">
        <w:rPr>
          <w:rFonts w:ascii="Verdana" w:hAnsi="Verdana" w:cs="Shruti"/>
        </w:rPr>
        <w:t>02(b)(1) incorporating 11 U.S.C. § 704(a)(7),</w:t>
      </w:r>
      <w:r w:rsidR="00AD4C0F">
        <w:rPr>
          <w:rFonts w:ascii="Verdana" w:hAnsi="Verdana" w:cs="Shruti"/>
        </w:rPr>
        <w:t xml:space="preserve"> </w:t>
      </w:r>
      <w:r w:rsidR="00AD4C0F" w:rsidRPr="006A6C99">
        <w:rPr>
          <w:rFonts w:ascii="Verdana" w:hAnsi="Verdana" w:cs="Shruti"/>
        </w:rPr>
        <w:t>28 C.F.R.</w:t>
      </w:r>
      <w:r w:rsidR="00AD4C0F" w:rsidRPr="006A6C99">
        <w:t xml:space="preserve"> </w:t>
      </w:r>
      <w:r w:rsidR="00AD4C0F" w:rsidRPr="006A6C99">
        <w:rPr>
          <w:rFonts w:ascii="Verdana" w:hAnsi="Verdana" w:cs="Shruti"/>
        </w:rPr>
        <w:t>§ 58.4(b) incorporating 28 C.F.R. § 58.3(b)(7)</w:t>
      </w:r>
      <w:r w:rsidR="0058652A" w:rsidRPr="0058652A">
        <w:rPr>
          <w:rFonts w:ascii="Verdana" w:hAnsi="Verdana" w:cs="Shruti"/>
          <w:color w:val="000000"/>
        </w:rPr>
        <w:t>.</w:t>
      </w:r>
      <w:r>
        <w:rPr>
          <w:rFonts w:ascii="Verdana" w:hAnsi="Verdana" w:cs="Shruti"/>
          <w:color w:val="000000"/>
        </w:rPr>
        <w:t xml:space="preserve">  </w:t>
      </w:r>
    </w:p>
    <w:p w14:paraId="3C55254F" w14:textId="77777777" w:rsidR="00707AE4" w:rsidRPr="00CF51C0" w:rsidRDefault="00707AE4" w:rsidP="00C56292">
      <w:pPr>
        <w:ind w:left="1440"/>
        <w:rPr>
          <w:rFonts w:ascii="Verdana" w:hAnsi="Verdana" w:cs="Shruti"/>
          <w:color w:val="000000"/>
        </w:rPr>
      </w:pPr>
    </w:p>
    <w:p w14:paraId="29851973" w14:textId="77777777" w:rsidR="00707AE4" w:rsidRPr="00D00B24" w:rsidRDefault="00707AE4" w:rsidP="00C56292">
      <w:pPr>
        <w:pStyle w:val="Heading2"/>
        <w:numPr>
          <w:ilvl w:val="0"/>
          <w:numId w:val="0"/>
        </w:numPr>
      </w:pPr>
      <w:r w:rsidRPr="00D00B24">
        <w:t>D.</w:t>
      </w:r>
      <w:r w:rsidRPr="00D00B24">
        <w:tab/>
        <w:t>INTERNAL FINANCIAL CONTROLS</w:t>
      </w:r>
      <w:r>
        <w:fldChar w:fldCharType="begin"/>
      </w:r>
      <w:r>
        <w:instrText xml:space="preserve"> TC "</w:instrText>
      </w:r>
      <w:bookmarkStart w:id="154" w:name="_Toc172520166"/>
      <w:bookmarkStart w:id="155" w:name="_Toc236635224"/>
      <w:r w:rsidRPr="009262EB">
        <w:instrText>D.</w:instrText>
      </w:r>
      <w:r w:rsidRPr="009262EB">
        <w:tab/>
        <w:instrText>INTERNAL FINANCIAL CONTROLS</w:instrText>
      </w:r>
      <w:bookmarkEnd w:id="154"/>
      <w:bookmarkEnd w:id="155"/>
      <w:r>
        <w:instrText xml:space="preserve">" \f C \l "2" </w:instrText>
      </w:r>
      <w:r>
        <w:fldChar w:fldCharType="end"/>
      </w:r>
    </w:p>
    <w:p w14:paraId="722E0AC5" w14:textId="77777777" w:rsidR="00707AE4" w:rsidRPr="00CF51C0" w:rsidRDefault="00707AE4" w:rsidP="00C56292">
      <w:pPr>
        <w:rPr>
          <w:rFonts w:ascii="Verdana" w:hAnsi="Verdana" w:cs="Shruti"/>
          <w:color w:val="000000"/>
        </w:rPr>
      </w:pPr>
    </w:p>
    <w:p w14:paraId="6B601808" w14:textId="77777777" w:rsidR="00696A5D" w:rsidRDefault="00707AE4" w:rsidP="00C56292">
      <w:pPr>
        <w:rPr>
          <w:rFonts w:ascii="Verdana" w:hAnsi="Verdana" w:cs="Shruti"/>
          <w:color w:val="000000"/>
        </w:rPr>
      </w:pPr>
      <w:r w:rsidRPr="00CF51C0">
        <w:rPr>
          <w:rFonts w:ascii="Verdana" w:hAnsi="Verdana" w:cs="Shruti"/>
          <w:color w:val="000000"/>
        </w:rPr>
        <w:t xml:space="preserve">The standing trustee must be actively and personally involved in establishing and maintaining a system of internal controls to safeguard trust funds and property, to </w:t>
      </w:r>
      <w:r>
        <w:rPr>
          <w:rFonts w:ascii="Verdana" w:hAnsi="Verdana" w:cs="Shruti"/>
          <w:color w:val="000000"/>
        </w:rPr>
        <w:t>e</w:t>
      </w:r>
      <w:r w:rsidRPr="00CF51C0">
        <w:rPr>
          <w:rFonts w:ascii="Verdana" w:hAnsi="Verdana" w:cs="Shruti"/>
          <w:color w:val="000000"/>
        </w:rPr>
        <w:t xml:space="preserve">nsure the integrity of financial records, and to discourage employee theft. </w:t>
      </w:r>
    </w:p>
    <w:p w14:paraId="6086DD78" w14:textId="77777777" w:rsidR="007468A8" w:rsidRDefault="007468A8" w:rsidP="00C56292">
      <w:pPr>
        <w:rPr>
          <w:rFonts w:ascii="Verdana" w:hAnsi="Verdana" w:cs="Shruti"/>
          <w:color w:val="000000"/>
        </w:rPr>
      </w:pPr>
    </w:p>
    <w:p w14:paraId="30EB3A75" w14:textId="77777777" w:rsidR="00707AE4" w:rsidRPr="00CF51C0" w:rsidRDefault="00707AE4" w:rsidP="00C56292">
      <w:pPr>
        <w:rPr>
          <w:rFonts w:ascii="Verdana" w:hAnsi="Verdana" w:cs="Shruti"/>
          <w:color w:val="000000"/>
        </w:rPr>
      </w:pPr>
      <w:r w:rsidRPr="00CF51C0">
        <w:rPr>
          <w:rFonts w:ascii="Verdana" w:hAnsi="Verdana" w:cs="Shruti"/>
          <w:color w:val="000000"/>
        </w:rPr>
        <w:t xml:space="preserve">The system of internal controls must include at least the following components: </w:t>
      </w:r>
    </w:p>
    <w:p w14:paraId="4B2E69A1" w14:textId="77777777" w:rsidR="00707AE4" w:rsidRDefault="00707AE4" w:rsidP="00C56292">
      <w:pPr>
        <w:tabs>
          <w:tab w:val="left" w:pos="-1440"/>
        </w:tabs>
        <w:ind w:left="2160" w:hanging="720"/>
        <w:outlineLvl w:val="0"/>
        <w:rPr>
          <w:rFonts w:ascii="Verdana" w:hAnsi="Verdana" w:cs="Shruti"/>
          <w:color w:val="000000"/>
        </w:rPr>
      </w:pPr>
    </w:p>
    <w:p w14:paraId="4E971822" w14:textId="77777777" w:rsidR="00707AE4" w:rsidRPr="00F9186A" w:rsidRDefault="00707AE4" w:rsidP="00C56292">
      <w:pPr>
        <w:pStyle w:val="Heading3"/>
        <w:numPr>
          <w:ilvl w:val="0"/>
          <w:numId w:val="0"/>
        </w:numPr>
        <w:ind w:left="288"/>
      </w:pPr>
      <w:r w:rsidRPr="00F9186A">
        <w:t>1.</w:t>
      </w:r>
      <w:r>
        <w:tab/>
      </w:r>
      <w:r w:rsidRPr="00F9186A">
        <w:t>PERSONNEL MANAGEMENT</w:t>
      </w:r>
      <w:r>
        <w:fldChar w:fldCharType="begin"/>
      </w:r>
      <w:r>
        <w:instrText xml:space="preserve"> TC "</w:instrText>
      </w:r>
      <w:bookmarkStart w:id="156" w:name="_Toc172520167"/>
      <w:bookmarkStart w:id="157" w:name="_Toc236635225"/>
      <w:r w:rsidRPr="009262EB">
        <w:instrText>1.</w:instrText>
      </w:r>
      <w:r w:rsidRPr="009262EB">
        <w:tab/>
        <w:instrText>PERSONNEL MANAGEMENT</w:instrText>
      </w:r>
      <w:bookmarkEnd w:id="156"/>
      <w:bookmarkEnd w:id="157"/>
      <w:r>
        <w:instrText xml:space="preserve">" \f C \l "3" </w:instrText>
      </w:r>
      <w:r>
        <w:fldChar w:fldCharType="end"/>
      </w:r>
    </w:p>
    <w:p w14:paraId="1585B79B" w14:textId="77777777" w:rsidR="00707AE4" w:rsidRDefault="00707AE4" w:rsidP="00C56292">
      <w:pPr>
        <w:tabs>
          <w:tab w:val="left" w:pos="-1440"/>
        </w:tabs>
        <w:ind w:left="2880" w:hanging="720"/>
        <w:rPr>
          <w:rFonts w:ascii="Verdana" w:hAnsi="Verdana" w:cs="Shruti"/>
          <w:color w:val="000000"/>
        </w:rPr>
      </w:pPr>
    </w:p>
    <w:p w14:paraId="45E17453" w14:textId="77777777" w:rsidR="00707AE4" w:rsidRPr="00696A5D" w:rsidRDefault="00707AE4" w:rsidP="00C56292">
      <w:pPr>
        <w:ind w:left="720"/>
        <w:rPr>
          <w:rFonts w:ascii="Verdana" w:hAnsi="Verdana" w:cs="Shruti"/>
          <w:color w:val="FF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 xml:space="preserve">trustee must actively supervise employees in the performance of their cash management and accounting duties.  </w:t>
      </w:r>
      <w:r>
        <w:rPr>
          <w:rFonts w:ascii="Verdana" w:hAnsi="Verdana" w:cs="Shruti"/>
          <w:color w:val="000000"/>
        </w:rPr>
        <w:t>If the standing trustee has three or more full-time employees, t</w:t>
      </w:r>
      <w:r w:rsidRPr="00CF51C0">
        <w:rPr>
          <w:rFonts w:ascii="Verdana" w:hAnsi="Verdana" w:cs="Shruti"/>
          <w:color w:val="000000"/>
        </w:rPr>
        <w:t xml:space="preserve">he </w:t>
      </w:r>
      <w:r>
        <w:rPr>
          <w:rFonts w:ascii="Verdana" w:hAnsi="Verdana" w:cs="Shruti"/>
          <w:color w:val="000000"/>
        </w:rPr>
        <w:t xml:space="preserve">standing </w:t>
      </w:r>
      <w:r w:rsidRPr="00CF51C0">
        <w:rPr>
          <w:rFonts w:ascii="Verdana" w:hAnsi="Verdana" w:cs="Shruti"/>
          <w:color w:val="000000"/>
        </w:rPr>
        <w:t>trustee must have written employee job descriptions</w:t>
      </w:r>
      <w:r>
        <w:rPr>
          <w:rFonts w:ascii="Verdana" w:hAnsi="Verdana" w:cs="Shruti"/>
          <w:color w:val="000000"/>
        </w:rPr>
        <w:t xml:space="preserve"> and </w:t>
      </w:r>
      <w:r w:rsidRPr="00CF51C0">
        <w:rPr>
          <w:rFonts w:ascii="Verdana" w:hAnsi="Verdana" w:cs="Shruti"/>
          <w:color w:val="000000"/>
        </w:rPr>
        <w:t>document routine staff procedures.</w:t>
      </w:r>
      <w:r>
        <w:rPr>
          <w:rFonts w:ascii="Verdana" w:hAnsi="Verdana" w:cs="Shruti"/>
          <w:color w:val="000000"/>
        </w:rPr>
        <w:t xml:space="preserve">  </w:t>
      </w: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trustee must</w:t>
      </w:r>
      <w:r>
        <w:rPr>
          <w:rFonts w:ascii="Verdana" w:hAnsi="Verdana" w:cs="Shruti"/>
          <w:color w:val="000000"/>
        </w:rPr>
        <w:t xml:space="preserve"> maintain and review records of </w:t>
      </w:r>
      <w:r w:rsidRPr="00CF51C0">
        <w:rPr>
          <w:rFonts w:ascii="Verdana" w:hAnsi="Verdana" w:cs="Shruti"/>
          <w:color w:val="000000"/>
        </w:rPr>
        <w:t xml:space="preserve">employee’s time and attendance and must document paid overtime. </w:t>
      </w:r>
    </w:p>
    <w:p w14:paraId="753864C6" w14:textId="77777777" w:rsidR="00707AE4" w:rsidRDefault="00707AE4" w:rsidP="00C56292">
      <w:pPr>
        <w:tabs>
          <w:tab w:val="left" w:pos="-1440"/>
        </w:tabs>
        <w:ind w:left="1440" w:hanging="720"/>
        <w:outlineLvl w:val="0"/>
        <w:rPr>
          <w:rFonts w:ascii="Verdana" w:hAnsi="Verdana" w:cs="Shruti"/>
          <w:bCs/>
          <w:color w:val="000000"/>
        </w:rPr>
      </w:pPr>
    </w:p>
    <w:p w14:paraId="0F7EEADB" w14:textId="77777777" w:rsidR="00707AE4" w:rsidRDefault="00707AE4" w:rsidP="00C56292">
      <w:pPr>
        <w:pStyle w:val="Heading3"/>
        <w:numPr>
          <w:ilvl w:val="0"/>
          <w:numId w:val="0"/>
        </w:numPr>
        <w:ind w:left="288"/>
      </w:pPr>
      <w:r w:rsidRPr="007C48B4">
        <w:t>2.</w:t>
      </w:r>
      <w:r w:rsidRPr="007C48B4">
        <w:tab/>
        <w:t>SEGREGATION OF DUTIES</w:t>
      </w:r>
    </w:p>
    <w:p w14:paraId="13048ED4" w14:textId="77777777" w:rsidR="00707AE4" w:rsidRDefault="00707AE4" w:rsidP="00C56292">
      <w:pPr>
        <w:ind w:left="720"/>
        <w:rPr>
          <w:rFonts w:ascii="Verdana" w:hAnsi="Verdana"/>
        </w:rPr>
      </w:pPr>
    </w:p>
    <w:p w14:paraId="30E8287E" w14:textId="77777777" w:rsidR="00707AE4" w:rsidRDefault="00707AE4" w:rsidP="00C56292">
      <w:pPr>
        <w:ind w:left="720"/>
      </w:pPr>
      <w:r>
        <w:rPr>
          <w:rFonts w:ascii="Verdana" w:hAnsi="Verdana"/>
        </w:rPr>
        <w:t>To the extent possible, the standing trustee must assign employees tasks in only one of the following categories of job duties:</w:t>
      </w:r>
      <w:r w:rsidRPr="00851E6A">
        <w:rPr>
          <w:rFonts w:ascii="Verdana" w:hAnsi="Verdana"/>
        </w:rPr>
        <w:t xml:space="preserve"> </w:t>
      </w:r>
      <w:r>
        <w:rPr>
          <w:rFonts w:ascii="Verdana" w:hAnsi="Verdana"/>
        </w:rPr>
        <w:t>(</w:t>
      </w:r>
      <w:r w:rsidRPr="00851E6A">
        <w:rPr>
          <w:rFonts w:ascii="Verdana" w:hAnsi="Verdana"/>
        </w:rPr>
        <w:t>1) physical control over assets, i.e.</w:t>
      </w:r>
      <w:r>
        <w:rPr>
          <w:rFonts w:ascii="Verdana" w:hAnsi="Verdana"/>
        </w:rPr>
        <w:t>,</w:t>
      </w:r>
      <w:r w:rsidRPr="00851E6A">
        <w:rPr>
          <w:rFonts w:ascii="Verdana" w:hAnsi="Verdana"/>
        </w:rPr>
        <w:t xml:space="preserve"> handling of receipts, returned checks or any other item than can be reduced to cash</w:t>
      </w:r>
      <w:r>
        <w:rPr>
          <w:rFonts w:ascii="Verdana" w:hAnsi="Verdana"/>
        </w:rPr>
        <w:t>;</w:t>
      </w:r>
      <w:r w:rsidRPr="00851E6A">
        <w:rPr>
          <w:rFonts w:ascii="Verdana" w:hAnsi="Verdana"/>
        </w:rPr>
        <w:t xml:space="preserve"> </w:t>
      </w:r>
      <w:r>
        <w:rPr>
          <w:rFonts w:ascii="Verdana" w:hAnsi="Verdana"/>
        </w:rPr>
        <w:t>(</w:t>
      </w:r>
      <w:r w:rsidRPr="00851E6A">
        <w:rPr>
          <w:rFonts w:ascii="Verdana" w:hAnsi="Verdana"/>
        </w:rPr>
        <w:t>2) bookkeeping, i.e.</w:t>
      </w:r>
      <w:r>
        <w:rPr>
          <w:rFonts w:ascii="Verdana" w:hAnsi="Verdana"/>
        </w:rPr>
        <w:t>,</w:t>
      </w:r>
      <w:r w:rsidRPr="00851E6A">
        <w:rPr>
          <w:rFonts w:ascii="Verdana" w:hAnsi="Verdana"/>
        </w:rPr>
        <w:t xml:space="preserve"> posting or accumulating either computer or manual records and transactions</w:t>
      </w:r>
      <w:r>
        <w:rPr>
          <w:rFonts w:ascii="Verdana" w:hAnsi="Verdana"/>
        </w:rPr>
        <w:t>;</w:t>
      </w:r>
      <w:r w:rsidRPr="00851E6A">
        <w:rPr>
          <w:rFonts w:ascii="Verdana" w:hAnsi="Verdana"/>
        </w:rPr>
        <w:t xml:space="preserve"> </w:t>
      </w:r>
      <w:r>
        <w:rPr>
          <w:rFonts w:ascii="Verdana" w:hAnsi="Verdana"/>
        </w:rPr>
        <w:t>or (</w:t>
      </w:r>
      <w:r w:rsidRPr="00851E6A">
        <w:rPr>
          <w:rFonts w:ascii="Verdana" w:hAnsi="Verdana"/>
        </w:rPr>
        <w:t>3) reconciling account records and transactions, i.e.</w:t>
      </w:r>
      <w:r>
        <w:rPr>
          <w:rFonts w:ascii="Verdana" w:hAnsi="Verdana"/>
        </w:rPr>
        <w:t>,</w:t>
      </w:r>
      <w:r w:rsidRPr="00851E6A">
        <w:rPr>
          <w:rFonts w:ascii="Verdana" w:hAnsi="Verdana"/>
        </w:rPr>
        <w:t xml:space="preserve"> bank reconciliations, suspense accounts, etc. </w:t>
      </w:r>
    </w:p>
    <w:p w14:paraId="55663C91" w14:textId="77777777" w:rsidR="00707AE4" w:rsidRDefault="00707AE4" w:rsidP="00C56292">
      <w:pPr>
        <w:ind w:left="720"/>
      </w:pPr>
    </w:p>
    <w:p w14:paraId="4E2E7BDD"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As much as is practicable, the standing trustee must arrange duties of the trustee operation so that no one person is responsible for any transaction from beginning to end:</w:t>
      </w:r>
    </w:p>
    <w:p w14:paraId="6852AA6B" w14:textId="77777777" w:rsidR="00707AE4" w:rsidRPr="00CF51C0" w:rsidRDefault="00707AE4" w:rsidP="00C56292">
      <w:pPr>
        <w:rPr>
          <w:rFonts w:ascii="Verdana" w:hAnsi="Verdana" w:cs="Shruti"/>
          <w:color w:val="000000"/>
        </w:rPr>
      </w:pPr>
    </w:p>
    <w:p w14:paraId="4660C29B"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a.</w:t>
      </w:r>
      <w:r w:rsidRPr="00CF51C0">
        <w:rPr>
          <w:rFonts w:ascii="Verdana" w:hAnsi="Verdana" w:cs="Shruti"/>
          <w:color w:val="000000"/>
        </w:rPr>
        <w:tab/>
        <w:t xml:space="preserve">The </w:t>
      </w:r>
      <w:r>
        <w:rPr>
          <w:rFonts w:ascii="Verdana" w:hAnsi="Verdana" w:cs="Shruti"/>
          <w:color w:val="000000"/>
        </w:rPr>
        <w:t xml:space="preserve">standing </w:t>
      </w:r>
      <w:r w:rsidRPr="00CF51C0">
        <w:rPr>
          <w:rFonts w:ascii="Verdana" w:hAnsi="Verdana" w:cs="Shruti"/>
          <w:color w:val="000000"/>
        </w:rPr>
        <w:t xml:space="preserve">trustee must be actively involved </w:t>
      </w:r>
      <w:r>
        <w:rPr>
          <w:rFonts w:ascii="Verdana" w:hAnsi="Verdana" w:cs="Shruti"/>
          <w:color w:val="000000"/>
        </w:rPr>
        <w:t xml:space="preserve">in the process of </w:t>
      </w:r>
      <w:r w:rsidRPr="00CF51C0">
        <w:rPr>
          <w:rFonts w:ascii="Verdana" w:hAnsi="Verdana" w:cs="Shruti"/>
          <w:color w:val="000000"/>
        </w:rPr>
        <w:t>issuing all checks, authorizing stop payment</w:t>
      </w:r>
      <w:r>
        <w:rPr>
          <w:rFonts w:ascii="Verdana" w:hAnsi="Verdana" w:cs="Shruti"/>
          <w:color w:val="000000"/>
        </w:rPr>
        <w:t>s</w:t>
      </w:r>
      <w:r w:rsidRPr="00CF51C0">
        <w:rPr>
          <w:rFonts w:ascii="Verdana" w:hAnsi="Verdana" w:cs="Shruti"/>
          <w:color w:val="000000"/>
        </w:rPr>
        <w:t>, and reviewing the reconciliation of bank statements</w:t>
      </w:r>
      <w:r>
        <w:rPr>
          <w:rFonts w:ascii="Verdana" w:hAnsi="Verdana" w:cs="Shruti"/>
          <w:color w:val="000000"/>
        </w:rPr>
        <w:t>.</w:t>
      </w:r>
    </w:p>
    <w:p w14:paraId="09169831" w14:textId="77777777" w:rsidR="00707AE4" w:rsidRPr="00CF51C0" w:rsidRDefault="00707AE4" w:rsidP="00C56292">
      <w:pPr>
        <w:rPr>
          <w:rFonts w:ascii="Verdana" w:hAnsi="Verdana" w:cs="Shruti"/>
          <w:color w:val="000000"/>
        </w:rPr>
      </w:pPr>
    </w:p>
    <w:p w14:paraId="42D94826" w14:textId="77777777" w:rsidR="00320CB2"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b.</w:t>
      </w:r>
      <w:r w:rsidRPr="00CF51C0">
        <w:rPr>
          <w:rFonts w:ascii="Verdana" w:hAnsi="Verdana" w:cs="Shruti"/>
          <w:color w:val="000000"/>
        </w:rPr>
        <w:tab/>
        <w:t xml:space="preserve">When small staff size precludes segregation of duties, the </w:t>
      </w:r>
      <w:r>
        <w:rPr>
          <w:rFonts w:ascii="Verdana" w:hAnsi="Verdana" w:cs="Shruti"/>
          <w:color w:val="000000"/>
        </w:rPr>
        <w:t xml:space="preserve">standing </w:t>
      </w:r>
      <w:r w:rsidRPr="00CF51C0">
        <w:rPr>
          <w:rFonts w:ascii="Verdana" w:hAnsi="Verdana" w:cs="Shruti"/>
          <w:color w:val="000000"/>
        </w:rPr>
        <w:t>trustee must be actively involved in that duty.</w:t>
      </w:r>
    </w:p>
    <w:p w14:paraId="24B1A410" w14:textId="77777777" w:rsidR="00522CAE" w:rsidRDefault="00522CAE" w:rsidP="00C56292">
      <w:pPr>
        <w:tabs>
          <w:tab w:val="left" w:pos="-1440"/>
        </w:tabs>
        <w:ind w:left="2160" w:hanging="720"/>
        <w:rPr>
          <w:rFonts w:ascii="Verdana" w:hAnsi="Verdana" w:cs="Shruti"/>
          <w:color w:val="000000"/>
        </w:rPr>
      </w:pPr>
    </w:p>
    <w:p w14:paraId="4DEFAD83"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c.</w:t>
      </w:r>
      <w:r w:rsidRPr="00CF51C0">
        <w:rPr>
          <w:rFonts w:ascii="Verdana" w:hAnsi="Verdana" w:cs="Shruti"/>
          <w:color w:val="000000"/>
        </w:rPr>
        <w:tab/>
      </w:r>
      <w:r w:rsidR="00417525">
        <w:rPr>
          <w:rFonts w:ascii="Verdana" w:hAnsi="Verdana" w:cs="Shruti"/>
          <w:color w:val="000000"/>
        </w:rPr>
        <w:t>Whenever possible t</w:t>
      </w:r>
      <w:r w:rsidRPr="00CF51C0">
        <w:rPr>
          <w:rFonts w:ascii="Verdana" w:hAnsi="Verdana" w:cs="Shruti"/>
          <w:color w:val="000000"/>
        </w:rPr>
        <w:t xml:space="preserve">he </w:t>
      </w:r>
      <w:r>
        <w:rPr>
          <w:rFonts w:ascii="Verdana" w:hAnsi="Verdana" w:cs="Shruti"/>
          <w:color w:val="000000"/>
        </w:rPr>
        <w:t xml:space="preserve">standing </w:t>
      </w:r>
      <w:r w:rsidRPr="00CF51C0">
        <w:rPr>
          <w:rFonts w:ascii="Verdana" w:hAnsi="Verdana" w:cs="Shruti"/>
          <w:color w:val="000000"/>
        </w:rPr>
        <w:t>trustee must separate cash handling duties from record keeping and reconciliation functions</w:t>
      </w:r>
      <w:r w:rsidR="00417525">
        <w:rPr>
          <w:rFonts w:ascii="Verdana" w:hAnsi="Verdana" w:cs="Shruti"/>
          <w:color w:val="000000"/>
        </w:rPr>
        <w:t>.</w:t>
      </w:r>
    </w:p>
    <w:p w14:paraId="7EE0612A" w14:textId="77777777" w:rsidR="00707AE4" w:rsidRPr="00CF51C0" w:rsidRDefault="00707AE4" w:rsidP="00C56292">
      <w:pPr>
        <w:rPr>
          <w:rFonts w:ascii="Verdana" w:hAnsi="Verdana" w:cs="Shruti"/>
          <w:color w:val="000000"/>
        </w:rPr>
      </w:pPr>
    </w:p>
    <w:p w14:paraId="00FC7BA7"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d.</w:t>
      </w:r>
      <w:r w:rsidRPr="00CF51C0">
        <w:rPr>
          <w:rFonts w:ascii="Verdana" w:hAnsi="Verdana" w:cs="Shruti"/>
          <w:color w:val="000000"/>
        </w:rPr>
        <w:tab/>
        <w:t>Whe</w:t>
      </w:r>
      <w:r>
        <w:rPr>
          <w:rFonts w:ascii="Verdana" w:hAnsi="Verdana" w:cs="Shruti"/>
          <w:color w:val="000000"/>
        </w:rPr>
        <w:t>n</w:t>
      </w:r>
      <w:r w:rsidRPr="00CF51C0">
        <w:rPr>
          <w:rFonts w:ascii="Verdana" w:hAnsi="Verdana" w:cs="Shruti"/>
          <w:color w:val="000000"/>
        </w:rPr>
        <w:t>ever possible, employees involved in the preparation of trust and expense disbursement checks must not be involved in the mailing process.</w:t>
      </w:r>
    </w:p>
    <w:p w14:paraId="71205EA7" w14:textId="77777777" w:rsidR="00707AE4" w:rsidRPr="00CF51C0" w:rsidRDefault="00707AE4" w:rsidP="00C56292">
      <w:pPr>
        <w:rPr>
          <w:rFonts w:ascii="Verdana" w:hAnsi="Verdana" w:cs="Shruti"/>
          <w:color w:val="000000"/>
        </w:rPr>
      </w:pPr>
    </w:p>
    <w:p w14:paraId="01DC1439"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e.</w:t>
      </w:r>
      <w:r w:rsidRPr="00CF51C0">
        <w:rPr>
          <w:rFonts w:ascii="Verdana" w:hAnsi="Verdana" w:cs="Shruti"/>
          <w:color w:val="000000"/>
        </w:rPr>
        <w:tab/>
        <w:t>Whe</w:t>
      </w:r>
      <w:r>
        <w:rPr>
          <w:rFonts w:ascii="Verdana" w:hAnsi="Verdana" w:cs="Shruti"/>
          <w:color w:val="000000"/>
        </w:rPr>
        <w:t>n</w:t>
      </w:r>
      <w:r w:rsidRPr="00CF51C0">
        <w:rPr>
          <w:rFonts w:ascii="Verdana" w:hAnsi="Verdana" w:cs="Shruti"/>
          <w:color w:val="000000"/>
        </w:rPr>
        <w:t>ever possible,</w:t>
      </w:r>
      <w:r>
        <w:rPr>
          <w:rFonts w:ascii="Verdana" w:hAnsi="Verdana" w:cs="Shruti"/>
          <w:color w:val="000000"/>
        </w:rPr>
        <w:t xml:space="preserve"> </w:t>
      </w:r>
      <w:r w:rsidRPr="00CF51C0">
        <w:rPr>
          <w:rFonts w:ascii="Verdana" w:hAnsi="Verdana" w:cs="Shruti"/>
          <w:color w:val="000000"/>
        </w:rPr>
        <w:t>employees involved in processing returned disbursement checks must not be involved with initial check authorization, preparation, or bookkeeping.</w:t>
      </w:r>
    </w:p>
    <w:p w14:paraId="73008EC5" w14:textId="77777777" w:rsidR="00707AE4" w:rsidRPr="00CF51C0" w:rsidRDefault="00707AE4" w:rsidP="00C56292">
      <w:pPr>
        <w:rPr>
          <w:rFonts w:ascii="Verdana" w:hAnsi="Verdana" w:cs="Shruti"/>
          <w:color w:val="000000"/>
        </w:rPr>
      </w:pPr>
    </w:p>
    <w:p w14:paraId="77720105" w14:textId="77777777" w:rsidR="00707AE4"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f.</w:t>
      </w:r>
      <w:r w:rsidRPr="00CF51C0">
        <w:rPr>
          <w:rFonts w:ascii="Verdana" w:hAnsi="Verdana" w:cs="Shruti"/>
          <w:color w:val="000000"/>
        </w:rPr>
        <w:tab/>
        <w:t>Whe</w:t>
      </w:r>
      <w:r>
        <w:rPr>
          <w:rFonts w:ascii="Verdana" w:hAnsi="Verdana" w:cs="Shruti"/>
          <w:color w:val="000000"/>
        </w:rPr>
        <w:t>n</w:t>
      </w:r>
      <w:r w:rsidRPr="00CF51C0">
        <w:rPr>
          <w:rFonts w:ascii="Verdana" w:hAnsi="Verdana" w:cs="Shruti"/>
          <w:color w:val="000000"/>
        </w:rPr>
        <w:t>ever possible,</w:t>
      </w:r>
      <w:r>
        <w:rPr>
          <w:rFonts w:ascii="Verdana" w:hAnsi="Verdana" w:cs="Shruti"/>
          <w:color w:val="000000"/>
        </w:rPr>
        <w:t xml:space="preserve"> </w:t>
      </w:r>
      <w:r w:rsidRPr="00CF51C0">
        <w:rPr>
          <w:rFonts w:ascii="Verdana" w:hAnsi="Verdana" w:cs="Shruti"/>
          <w:color w:val="000000"/>
        </w:rPr>
        <w:t>employees involved in the reconcilement process must not have check disbursement responsibilities.</w:t>
      </w:r>
    </w:p>
    <w:p w14:paraId="6B9E0B7C" w14:textId="77777777" w:rsidR="00707AE4" w:rsidRDefault="00707AE4" w:rsidP="00C56292">
      <w:pPr>
        <w:tabs>
          <w:tab w:val="left" w:pos="-1440"/>
        </w:tabs>
        <w:ind w:left="2160" w:hanging="720"/>
        <w:rPr>
          <w:rFonts w:ascii="Verdana" w:hAnsi="Verdana" w:cs="Shruti"/>
          <w:color w:val="000000"/>
        </w:rPr>
      </w:pPr>
    </w:p>
    <w:p w14:paraId="292B78D4" w14:textId="77777777" w:rsidR="00707AE4" w:rsidRDefault="00707AE4" w:rsidP="00C56292">
      <w:pPr>
        <w:tabs>
          <w:tab w:val="left" w:pos="-1440"/>
        </w:tabs>
        <w:ind w:left="2160" w:hanging="720"/>
        <w:rPr>
          <w:rFonts w:ascii="Verdana" w:hAnsi="Verdana" w:cs="Shruti"/>
          <w:color w:val="000000"/>
        </w:rPr>
      </w:pPr>
      <w:r>
        <w:rPr>
          <w:rFonts w:ascii="Verdana" w:hAnsi="Verdana" w:cs="Shruti"/>
          <w:color w:val="000000"/>
        </w:rPr>
        <w:t>g.</w:t>
      </w:r>
      <w:r>
        <w:rPr>
          <w:rFonts w:ascii="Verdana" w:hAnsi="Verdana" w:cs="Shruti"/>
          <w:color w:val="000000"/>
        </w:rPr>
        <w:tab/>
      </w: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 xml:space="preserve">trustee must open and review expense account bank statements and </w:t>
      </w:r>
      <w:r>
        <w:rPr>
          <w:rFonts w:ascii="Verdana" w:hAnsi="Verdana" w:cs="Shruti"/>
          <w:color w:val="000000"/>
        </w:rPr>
        <w:t>canceled</w:t>
      </w:r>
      <w:r w:rsidRPr="00CF51C0">
        <w:rPr>
          <w:rFonts w:ascii="Verdana" w:hAnsi="Verdana" w:cs="Shruti"/>
          <w:color w:val="000000"/>
        </w:rPr>
        <w:t xml:space="preserve"> checks prior to the bank account reconcilement by other staff.</w:t>
      </w:r>
    </w:p>
    <w:p w14:paraId="03C71C56" w14:textId="77777777" w:rsidR="00707AE4" w:rsidRDefault="00707AE4" w:rsidP="00C56292">
      <w:pPr>
        <w:tabs>
          <w:tab w:val="left" w:pos="-1440"/>
        </w:tabs>
        <w:ind w:left="2160" w:hanging="720"/>
        <w:rPr>
          <w:rFonts w:ascii="Verdana" w:hAnsi="Verdana" w:cs="Shruti"/>
          <w:color w:val="000000"/>
        </w:rPr>
      </w:pPr>
    </w:p>
    <w:p w14:paraId="0896AF04" w14:textId="77777777" w:rsidR="00707AE4" w:rsidRPr="00CF51C0" w:rsidRDefault="00707AE4" w:rsidP="00C56292">
      <w:pPr>
        <w:tabs>
          <w:tab w:val="left" w:pos="-1440"/>
        </w:tabs>
        <w:ind w:left="2160" w:hanging="720"/>
        <w:rPr>
          <w:rFonts w:ascii="Verdana" w:hAnsi="Verdana" w:cs="Shruti"/>
          <w:color w:val="000000"/>
        </w:rPr>
      </w:pPr>
      <w:r>
        <w:rPr>
          <w:rFonts w:ascii="Verdana" w:hAnsi="Verdana" w:cs="Shruti"/>
          <w:color w:val="000000"/>
        </w:rPr>
        <w:t>h.</w:t>
      </w:r>
      <w:r>
        <w:rPr>
          <w:rFonts w:ascii="Verdana" w:hAnsi="Verdana" w:cs="Shruti"/>
          <w:color w:val="000000"/>
        </w:rPr>
        <w:tab/>
      </w:r>
      <w:r w:rsidRPr="00CF51C0">
        <w:rPr>
          <w:rFonts w:ascii="Verdana" w:hAnsi="Verdana" w:cs="Shruti"/>
          <w:color w:val="000000"/>
        </w:rPr>
        <w:t xml:space="preserve">When a </w:t>
      </w:r>
      <w:r>
        <w:rPr>
          <w:rFonts w:ascii="Verdana" w:hAnsi="Verdana" w:cs="Shruti"/>
          <w:color w:val="000000"/>
        </w:rPr>
        <w:t xml:space="preserve">check printer or </w:t>
      </w:r>
      <w:r w:rsidRPr="00CF51C0">
        <w:rPr>
          <w:rFonts w:ascii="Verdana" w:hAnsi="Verdana" w:cs="Shruti"/>
          <w:color w:val="000000"/>
        </w:rPr>
        <w:t xml:space="preserve">facsimile check signing machine is used, the </w:t>
      </w:r>
      <w:r>
        <w:rPr>
          <w:rFonts w:ascii="Verdana" w:hAnsi="Verdana" w:cs="Shruti"/>
          <w:color w:val="000000"/>
        </w:rPr>
        <w:t xml:space="preserve">standing </w:t>
      </w:r>
      <w:r w:rsidRPr="00CF51C0">
        <w:rPr>
          <w:rFonts w:ascii="Verdana" w:hAnsi="Verdana" w:cs="Shruti"/>
          <w:color w:val="000000"/>
        </w:rPr>
        <w:t xml:space="preserve">trustee must establish procedures designed to overcome the absence of direct signer involvement.  Procedures might include sole control of the </w:t>
      </w:r>
      <w:r>
        <w:rPr>
          <w:rFonts w:ascii="Verdana" w:hAnsi="Verdana" w:cs="Shruti"/>
          <w:color w:val="000000"/>
        </w:rPr>
        <w:t xml:space="preserve">signature cartridge or </w:t>
      </w:r>
      <w:r w:rsidRPr="00CF51C0">
        <w:rPr>
          <w:rFonts w:ascii="Verdana" w:hAnsi="Verdana" w:cs="Shruti"/>
          <w:color w:val="000000"/>
        </w:rPr>
        <w:t xml:space="preserve">signature plate by the </w:t>
      </w:r>
      <w:r>
        <w:rPr>
          <w:rFonts w:ascii="Verdana" w:hAnsi="Verdana" w:cs="Shruti"/>
          <w:color w:val="000000"/>
        </w:rPr>
        <w:t xml:space="preserve">standing </w:t>
      </w:r>
      <w:r w:rsidRPr="00CF51C0">
        <w:rPr>
          <w:rFonts w:ascii="Verdana" w:hAnsi="Verdana" w:cs="Shruti"/>
          <w:color w:val="000000"/>
        </w:rPr>
        <w:t xml:space="preserve">trustee, or </w:t>
      </w:r>
      <w:r>
        <w:rPr>
          <w:rFonts w:ascii="Verdana" w:hAnsi="Verdana" w:cs="Shruti"/>
          <w:color w:val="000000"/>
        </w:rPr>
        <w:t>restricting access to check printing</w:t>
      </w:r>
      <w:r w:rsidRPr="00CF51C0">
        <w:rPr>
          <w:rFonts w:ascii="Verdana" w:hAnsi="Verdana" w:cs="Shruti"/>
          <w:color w:val="000000"/>
        </w:rPr>
        <w:t xml:space="preserve">.  </w:t>
      </w:r>
      <w:r>
        <w:rPr>
          <w:rFonts w:ascii="Verdana" w:hAnsi="Verdana" w:cs="Shruti"/>
          <w:color w:val="000000"/>
        </w:rPr>
        <w:t>T</w:t>
      </w:r>
      <w:r w:rsidRPr="00CF51C0">
        <w:rPr>
          <w:rFonts w:ascii="Verdana" w:hAnsi="Verdana" w:cs="Shruti"/>
          <w:color w:val="000000"/>
        </w:rPr>
        <w:t xml:space="preserve">he </w:t>
      </w:r>
      <w:r>
        <w:rPr>
          <w:rFonts w:ascii="Verdana" w:hAnsi="Verdana" w:cs="Shruti"/>
          <w:color w:val="000000"/>
        </w:rPr>
        <w:t xml:space="preserve">standing </w:t>
      </w:r>
      <w:r w:rsidRPr="00CF51C0">
        <w:rPr>
          <w:rFonts w:ascii="Verdana" w:hAnsi="Verdana" w:cs="Shruti"/>
          <w:color w:val="000000"/>
        </w:rPr>
        <w:t xml:space="preserve">trustee must </w:t>
      </w:r>
      <w:r>
        <w:rPr>
          <w:rFonts w:ascii="Verdana" w:hAnsi="Verdana" w:cs="Shruti"/>
          <w:color w:val="000000"/>
        </w:rPr>
        <w:t>have a procedure in place to secure or lock the signature cartridge, plate, chip or machine.  When the trustee signature is embedded in the case software, the standing trustee needs to control all unused checks, such as by maintaining a log and comparing to a listing of all checks written and the positive pay file.</w:t>
      </w:r>
    </w:p>
    <w:p w14:paraId="17C4E088" w14:textId="77777777" w:rsidR="00707AE4" w:rsidRPr="00CF51C0" w:rsidRDefault="00707AE4" w:rsidP="00C56292">
      <w:pPr>
        <w:rPr>
          <w:rFonts w:ascii="Verdana" w:hAnsi="Verdana" w:cs="Shruti"/>
          <w:color w:val="000000"/>
        </w:rPr>
      </w:pPr>
    </w:p>
    <w:p w14:paraId="76E67E18" w14:textId="77777777" w:rsidR="00707AE4" w:rsidRDefault="00707AE4" w:rsidP="00C56292">
      <w:pPr>
        <w:numPr>
          <w:ilvl w:val="0"/>
          <w:numId w:val="8"/>
        </w:numPr>
        <w:tabs>
          <w:tab w:val="left" w:pos="-1440"/>
        </w:tabs>
        <w:ind w:left="2160" w:hanging="72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trustee must not use a signature stamp for the signing of checks or other negotiable instruments</w:t>
      </w:r>
      <w:r>
        <w:rPr>
          <w:rFonts w:ascii="Verdana" w:hAnsi="Verdana" w:cs="Shruti"/>
          <w:color w:val="000000"/>
        </w:rPr>
        <w:t>.</w:t>
      </w:r>
    </w:p>
    <w:p w14:paraId="038063DF" w14:textId="77777777" w:rsidR="00D47211" w:rsidRPr="00D47211" w:rsidRDefault="00D47211" w:rsidP="00D47211">
      <w:pPr>
        <w:rPr>
          <w:rFonts w:ascii="Verdana" w:hAnsi="Verdana"/>
        </w:rPr>
      </w:pPr>
    </w:p>
    <w:p w14:paraId="6F840CF1" w14:textId="77777777" w:rsidR="00707AE4" w:rsidRPr="00B65A51" w:rsidRDefault="00707AE4" w:rsidP="00C56292">
      <w:pPr>
        <w:pStyle w:val="Heading3"/>
        <w:numPr>
          <w:ilvl w:val="0"/>
          <w:numId w:val="0"/>
        </w:numPr>
        <w:ind w:left="288"/>
      </w:pPr>
      <w:r w:rsidRPr="00B65A51">
        <w:t>3.</w:t>
      </w:r>
      <w:r w:rsidRPr="00B65A51">
        <w:tab/>
        <w:t>MONITORING BANK ACCOUNTS AND CHECK STOCK</w:t>
      </w:r>
      <w:r>
        <w:fldChar w:fldCharType="begin"/>
      </w:r>
      <w:r>
        <w:instrText xml:space="preserve"> TC "</w:instrText>
      </w:r>
      <w:bookmarkStart w:id="158" w:name="_Toc172520169"/>
      <w:bookmarkStart w:id="159" w:name="_Toc236635227"/>
      <w:r w:rsidRPr="009262EB">
        <w:instrText>3.</w:instrText>
      </w:r>
      <w:r w:rsidRPr="009262EB">
        <w:tab/>
        <w:instrText>MONITORING BANK ACCOUNTS AND CHECK STOCK</w:instrText>
      </w:r>
      <w:bookmarkEnd w:id="158"/>
      <w:bookmarkEnd w:id="159"/>
      <w:r>
        <w:instrText xml:space="preserve">" \f C \l "3" </w:instrText>
      </w:r>
      <w:r>
        <w:fldChar w:fldCharType="end"/>
      </w:r>
    </w:p>
    <w:p w14:paraId="37F17CD3" w14:textId="77777777" w:rsidR="00707AE4" w:rsidRPr="00CF51C0" w:rsidRDefault="00707AE4" w:rsidP="00C56292">
      <w:pPr>
        <w:rPr>
          <w:rFonts w:ascii="Verdana" w:hAnsi="Verdana" w:cs="Shruti"/>
          <w:color w:val="000000"/>
        </w:rPr>
      </w:pPr>
    </w:p>
    <w:p w14:paraId="464E8D7C" w14:textId="77777777" w:rsidR="00707AE4" w:rsidRPr="00B65A51" w:rsidRDefault="00707AE4" w:rsidP="00C56292">
      <w:pPr>
        <w:tabs>
          <w:tab w:val="left" w:pos="-1440"/>
        </w:tabs>
        <w:ind w:left="2160" w:hanging="720"/>
        <w:rPr>
          <w:rFonts w:ascii="Verdana" w:hAnsi="Verdana" w:cs="Shruti"/>
          <w:b/>
          <w:color w:val="000000"/>
        </w:rPr>
      </w:pPr>
      <w:r w:rsidRPr="00B65A51">
        <w:rPr>
          <w:rFonts w:ascii="Verdana" w:hAnsi="Verdana" w:cs="Shruti"/>
          <w:b/>
          <w:bCs/>
          <w:color w:val="000000"/>
        </w:rPr>
        <w:t>a.</w:t>
      </w:r>
      <w:r w:rsidRPr="00B65A51">
        <w:rPr>
          <w:rFonts w:ascii="Verdana" w:hAnsi="Verdana" w:cs="Shruti"/>
          <w:b/>
          <w:bCs/>
          <w:color w:val="000000"/>
        </w:rPr>
        <w:tab/>
        <w:t>Reconciliation</w:t>
      </w:r>
      <w:r w:rsidRPr="00B65A51">
        <w:rPr>
          <w:rFonts w:ascii="Verdana" w:hAnsi="Verdana" w:cs="Shruti"/>
          <w:b/>
          <w:color w:val="000000"/>
        </w:rPr>
        <w:tab/>
      </w:r>
      <w:r w:rsidRPr="00B65A51">
        <w:rPr>
          <w:rFonts w:ascii="Verdana" w:hAnsi="Verdana" w:cs="Shruti"/>
          <w:b/>
          <w:color w:val="000000"/>
        </w:rPr>
        <w:tab/>
      </w:r>
      <w:r w:rsidRPr="00B65A51">
        <w:rPr>
          <w:rFonts w:ascii="Verdana" w:hAnsi="Verdana" w:cs="Shruti"/>
          <w:b/>
          <w:color w:val="000000"/>
        </w:rPr>
        <w:tab/>
      </w:r>
    </w:p>
    <w:p w14:paraId="4E9697ED" w14:textId="77777777" w:rsidR="00707AE4" w:rsidRPr="00CF51C0" w:rsidRDefault="00707AE4" w:rsidP="00C56292">
      <w:pPr>
        <w:rPr>
          <w:rFonts w:ascii="Verdana" w:hAnsi="Verdana" w:cs="Shruti"/>
          <w:color w:val="000000"/>
        </w:rPr>
      </w:pPr>
    </w:p>
    <w:p w14:paraId="024F3CB0"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 xml:space="preserve">trustee must reconcile checks and deposits into </w:t>
      </w:r>
      <w:r>
        <w:rPr>
          <w:rFonts w:ascii="Verdana" w:hAnsi="Verdana" w:cs="Shruti"/>
          <w:color w:val="000000"/>
        </w:rPr>
        <w:t xml:space="preserve">and out of </w:t>
      </w:r>
      <w:r w:rsidRPr="00CF51C0">
        <w:rPr>
          <w:rFonts w:ascii="Verdana" w:hAnsi="Verdana" w:cs="Shruti"/>
          <w:color w:val="000000"/>
        </w:rPr>
        <w:t xml:space="preserve">all trust, expense and other bank accounts monthly. Both the preparer and reviewer must initial and date the reconciliations. Any unusual entries on the bank statements must be investigated.  Bank account reconciling items requiring correction must be resolved timely.  </w:t>
      </w:r>
      <w:r w:rsidRPr="00A33530">
        <w:rPr>
          <w:rFonts w:ascii="Verdana" w:hAnsi="Verdana" w:cs="Shruti"/>
          <w:color w:val="000000"/>
        </w:rPr>
        <w:t>The trustee must, within thirty days of receipt of the bank statement, notify the depository of any instances of error, forgeries, alterations, or unauthorized signatures.</w:t>
      </w:r>
      <w:r>
        <w:rPr>
          <w:rFonts w:ascii="Verdana" w:hAnsi="Verdana" w:cs="Shruti"/>
          <w:color w:val="000000"/>
        </w:rPr>
        <w:t xml:space="preserve">  </w:t>
      </w:r>
      <w:r w:rsidR="00612E7D" w:rsidRPr="00612E7D">
        <w:rPr>
          <w:rFonts w:ascii="Verdana" w:hAnsi="Verdana" w:cs="Shruti"/>
          <w:color w:val="000000"/>
        </w:rPr>
        <w:t xml:space="preserve">12 U.S.C. § 5006.  </w:t>
      </w:r>
      <w:r w:rsidRPr="00CF51C0">
        <w:rPr>
          <w:rFonts w:ascii="Verdana" w:hAnsi="Verdana" w:cs="Shruti"/>
          <w:color w:val="000000"/>
        </w:rPr>
        <w:t xml:space="preserve">Reconciliations must be reviewed and approved by the standing trustee and approval indicated by initials or the signature of the standing trustee. </w:t>
      </w:r>
    </w:p>
    <w:p w14:paraId="34D7DA65" w14:textId="77777777" w:rsidR="00707AE4" w:rsidRDefault="00707AE4" w:rsidP="00C56292">
      <w:pPr>
        <w:ind w:left="1440"/>
        <w:rPr>
          <w:rFonts w:ascii="Verdana" w:hAnsi="Verdana" w:cs="Shruti"/>
          <w:color w:val="000000"/>
        </w:rPr>
      </w:pPr>
    </w:p>
    <w:p w14:paraId="57E21FD8"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If the </w:t>
      </w:r>
      <w:r>
        <w:rPr>
          <w:rFonts w:ascii="Verdana" w:hAnsi="Verdana" w:cs="Shruti"/>
          <w:color w:val="000000"/>
        </w:rPr>
        <w:t>standing t</w:t>
      </w:r>
      <w:r w:rsidRPr="00CF51C0">
        <w:rPr>
          <w:rFonts w:ascii="Verdana" w:hAnsi="Verdana" w:cs="Shruti"/>
          <w:color w:val="000000"/>
        </w:rPr>
        <w:t>rustee chooses to write non-computer generated checks</w:t>
      </w:r>
      <w:r>
        <w:rPr>
          <w:rFonts w:ascii="Verdana" w:hAnsi="Verdana" w:cs="Shruti"/>
          <w:color w:val="000000"/>
        </w:rPr>
        <w:t>,</w:t>
      </w:r>
      <w:r w:rsidRPr="00CF51C0">
        <w:rPr>
          <w:rFonts w:ascii="Verdana" w:hAnsi="Verdana" w:cs="Shruti"/>
          <w:color w:val="000000"/>
        </w:rPr>
        <w:t xml:space="preserve"> </w:t>
      </w:r>
      <w:r>
        <w:rPr>
          <w:rFonts w:ascii="Verdana" w:hAnsi="Verdana" w:cs="Shruti"/>
          <w:color w:val="000000"/>
        </w:rPr>
        <w:t xml:space="preserve">the standing trustee must review </w:t>
      </w:r>
      <w:r w:rsidRPr="00CF51C0">
        <w:rPr>
          <w:rFonts w:ascii="Verdana" w:hAnsi="Verdana" w:cs="Shruti"/>
          <w:color w:val="000000"/>
        </w:rPr>
        <w:t>each cleared non-computer generated check</w:t>
      </w:r>
      <w:r>
        <w:rPr>
          <w:rFonts w:ascii="Verdana" w:hAnsi="Verdana" w:cs="Shruti"/>
          <w:color w:val="000000"/>
        </w:rPr>
        <w:t>.</w:t>
      </w:r>
      <w:r w:rsidRPr="00CF51C0">
        <w:rPr>
          <w:rFonts w:ascii="Verdana" w:hAnsi="Verdana" w:cs="Shruti"/>
          <w:color w:val="000000"/>
        </w:rPr>
        <w:t xml:space="preserve"> </w:t>
      </w:r>
    </w:p>
    <w:p w14:paraId="18EC996F" w14:textId="77777777" w:rsidR="00707AE4" w:rsidRPr="00CF51C0" w:rsidRDefault="00707AE4" w:rsidP="00C56292">
      <w:pPr>
        <w:rPr>
          <w:rFonts w:ascii="Verdana" w:hAnsi="Verdana" w:cs="Shruti"/>
          <w:color w:val="000000"/>
        </w:rPr>
      </w:pPr>
    </w:p>
    <w:p w14:paraId="47C6E362"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In addition, the </w:t>
      </w:r>
      <w:r>
        <w:rPr>
          <w:rFonts w:ascii="Verdana" w:hAnsi="Verdana" w:cs="Shruti"/>
          <w:color w:val="000000"/>
        </w:rPr>
        <w:t xml:space="preserve">standing </w:t>
      </w:r>
      <w:r w:rsidRPr="00CF51C0">
        <w:rPr>
          <w:rFonts w:ascii="Verdana" w:hAnsi="Verdana" w:cs="Shruti"/>
          <w:color w:val="000000"/>
        </w:rPr>
        <w:t>trustee must reconcile the total of the balances in the individual debtor ledgers with the trust account balances per the bank stat</w:t>
      </w:r>
      <w:r>
        <w:rPr>
          <w:rFonts w:ascii="Verdana" w:hAnsi="Verdana" w:cs="Shruti"/>
          <w:color w:val="000000"/>
        </w:rPr>
        <w:t>e</w:t>
      </w:r>
      <w:r w:rsidRPr="00CF51C0">
        <w:rPr>
          <w:rFonts w:ascii="Verdana" w:hAnsi="Verdana" w:cs="Shruti"/>
          <w:color w:val="000000"/>
        </w:rPr>
        <w:t>ments. This reconciliation must be conducted monthly.</w:t>
      </w:r>
    </w:p>
    <w:p w14:paraId="340DF8F3" w14:textId="77777777" w:rsidR="00707AE4" w:rsidRPr="00CF51C0" w:rsidRDefault="00707AE4" w:rsidP="00C56292">
      <w:pPr>
        <w:rPr>
          <w:rFonts w:ascii="Verdana" w:hAnsi="Verdana" w:cs="Shruti"/>
          <w:color w:val="000000"/>
        </w:rPr>
      </w:pPr>
    </w:p>
    <w:p w14:paraId="17144DA8" w14:textId="77777777" w:rsidR="00707AE4" w:rsidRPr="00B65A51" w:rsidRDefault="00707AE4" w:rsidP="00C56292">
      <w:pPr>
        <w:tabs>
          <w:tab w:val="left" w:pos="-1440"/>
        </w:tabs>
        <w:ind w:left="2160" w:hanging="720"/>
        <w:rPr>
          <w:rFonts w:ascii="Verdana" w:hAnsi="Verdana" w:cs="Shruti"/>
          <w:b/>
          <w:color w:val="000000"/>
        </w:rPr>
      </w:pPr>
      <w:r w:rsidRPr="00B65A51">
        <w:rPr>
          <w:rFonts w:ascii="Verdana" w:hAnsi="Verdana" w:cs="Shruti"/>
          <w:b/>
          <w:bCs/>
          <w:color w:val="000000"/>
        </w:rPr>
        <w:t>b.</w:t>
      </w:r>
      <w:r w:rsidRPr="00B65A51">
        <w:rPr>
          <w:rFonts w:ascii="Verdana" w:hAnsi="Verdana" w:cs="Shruti"/>
          <w:b/>
          <w:bCs/>
          <w:color w:val="000000"/>
        </w:rPr>
        <w:tab/>
        <w:t xml:space="preserve">Blank </w:t>
      </w:r>
      <w:r>
        <w:rPr>
          <w:rFonts w:ascii="Verdana" w:hAnsi="Verdana" w:cs="Shruti"/>
          <w:b/>
          <w:bCs/>
          <w:color w:val="000000"/>
        </w:rPr>
        <w:t xml:space="preserve">Check </w:t>
      </w:r>
      <w:r w:rsidRPr="00B65A51">
        <w:rPr>
          <w:rFonts w:ascii="Verdana" w:hAnsi="Verdana" w:cs="Shruti"/>
          <w:b/>
          <w:bCs/>
          <w:color w:val="000000"/>
        </w:rPr>
        <w:t>Stock</w:t>
      </w:r>
    </w:p>
    <w:p w14:paraId="00F3F589" w14:textId="77777777" w:rsidR="00707AE4" w:rsidRPr="00CF51C0" w:rsidRDefault="00707AE4" w:rsidP="00C56292">
      <w:pPr>
        <w:rPr>
          <w:rFonts w:ascii="Verdana" w:hAnsi="Verdana" w:cs="Shruti"/>
          <w:color w:val="000000"/>
        </w:rPr>
      </w:pPr>
    </w:p>
    <w:p w14:paraId="2A1F3188"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Blank check stock must be kept in a safe or locked file cabinet or room with restricted access to prevent unauthorized access and use. </w:t>
      </w:r>
      <w:r>
        <w:rPr>
          <w:rFonts w:ascii="Verdana" w:hAnsi="Verdana" w:cs="Shruti"/>
          <w:color w:val="000000"/>
        </w:rPr>
        <w:t>If there is no pre-printed check number on the front of the check, the checks must contain a control number on the back assigned by the check stock vendor.  The standing trustee must maintain a log of those control numbers and account for every check.  If the check numbers are pre-printed, the standing trustee must maintain a log of those numbers and account for every check.</w:t>
      </w:r>
      <w:r w:rsidR="00612E7D" w:rsidRPr="00612E7D">
        <w:rPr>
          <w:rFonts w:ascii="Verdana" w:hAnsi="Verdana" w:cs="Shruti"/>
          <w:color w:val="000000"/>
        </w:rPr>
        <w:t xml:space="preserve"> </w:t>
      </w:r>
    </w:p>
    <w:p w14:paraId="09BC010F" w14:textId="77777777" w:rsidR="00320CB2" w:rsidRDefault="00320CB2" w:rsidP="00C56292">
      <w:pPr>
        <w:tabs>
          <w:tab w:val="left" w:pos="-1440"/>
        </w:tabs>
        <w:ind w:left="2160" w:hanging="720"/>
        <w:rPr>
          <w:rFonts w:ascii="Verdana" w:hAnsi="Verdana" w:cs="Shruti"/>
          <w:b/>
          <w:bCs/>
          <w:color w:val="000000"/>
        </w:rPr>
      </w:pPr>
    </w:p>
    <w:p w14:paraId="0C81427B" w14:textId="77777777" w:rsidR="00707AE4" w:rsidRPr="00B65A51" w:rsidRDefault="00707AE4" w:rsidP="00C56292">
      <w:pPr>
        <w:tabs>
          <w:tab w:val="left" w:pos="-1440"/>
        </w:tabs>
        <w:ind w:left="2160" w:hanging="720"/>
        <w:rPr>
          <w:rFonts w:ascii="Verdana" w:hAnsi="Verdana" w:cs="Shruti"/>
          <w:b/>
          <w:color w:val="000000"/>
        </w:rPr>
      </w:pPr>
      <w:r w:rsidRPr="00B65A51">
        <w:rPr>
          <w:rFonts w:ascii="Verdana" w:hAnsi="Verdana" w:cs="Shruti"/>
          <w:b/>
          <w:bCs/>
          <w:color w:val="000000"/>
        </w:rPr>
        <w:t>c.</w:t>
      </w:r>
      <w:r w:rsidRPr="00B65A51">
        <w:rPr>
          <w:rFonts w:ascii="Verdana" w:hAnsi="Verdana" w:cs="Shruti"/>
          <w:b/>
          <w:bCs/>
          <w:color w:val="000000"/>
        </w:rPr>
        <w:tab/>
        <w:t>Returned Checks</w:t>
      </w:r>
      <w:r>
        <w:rPr>
          <w:rFonts w:ascii="Verdana" w:hAnsi="Verdana" w:cs="Shruti"/>
          <w:b/>
          <w:bCs/>
          <w:color w:val="000000"/>
        </w:rPr>
        <w:t xml:space="preserve"> Written on Trust Account</w:t>
      </w:r>
    </w:p>
    <w:p w14:paraId="55E00FFC" w14:textId="77777777" w:rsidR="00707AE4" w:rsidRPr="00CF51C0" w:rsidRDefault="00707AE4" w:rsidP="00C56292">
      <w:pPr>
        <w:rPr>
          <w:rFonts w:ascii="Verdana" w:hAnsi="Verdana" w:cs="Shruti"/>
          <w:color w:val="000000"/>
        </w:rPr>
      </w:pPr>
    </w:p>
    <w:p w14:paraId="0FD20796"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 xml:space="preserve">Returned checks or undeliverable checks </w:t>
      </w:r>
      <w:r>
        <w:rPr>
          <w:rFonts w:ascii="Verdana" w:hAnsi="Verdana" w:cs="Shruti"/>
          <w:color w:val="000000"/>
        </w:rPr>
        <w:t xml:space="preserve">written </w:t>
      </w:r>
      <w:r w:rsidRPr="00CF51C0">
        <w:rPr>
          <w:rFonts w:ascii="Verdana" w:hAnsi="Verdana" w:cs="Shruti"/>
          <w:color w:val="000000"/>
        </w:rPr>
        <w:t xml:space="preserve">on the trust account which are returned to the </w:t>
      </w:r>
      <w:r>
        <w:rPr>
          <w:rFonts w:ascii="Verdana" w:hAnsi="Verdana" w:cs="Shruti"/>
          <w:color w:val="000000"/>
        </w:rPr>
        <w:t>standing t</w:t>
      </w:r>
      <w:r w:rsidRPr="00CF51C0">
        <w:rPr>
          <w:rFonts w:ascii="Verdana" w:hAnsi="Verdana" w:cs="Shruti"/>
          <w:color w:val="000000"/>
        </w:rPr>
        <w:t>rustee must</w:t>
      </w:r>
      <w:r>
        <w:rPr>
          <w:rFonts w:ascii="Verdana" w:hAnsi="Verdana" w:cs="Shruti"/>
          <w:color w:val="000000"/>
        </w:rPr>
        <w:t>, to the extent possible,</w:t>
      </w:r>
      <w:r w:rsidRPr="00CF51C0">
        <w:rPr>
          <w:rFonts w:ascii="Verdana" w:hAnsi="Verdana" w:cs="Shruti"/>
          <w:color w:val="000000"/>
        </w:rPr>
        <w:t xml:space="preserve"> be voided upon receipt</w:t>
      </w:r>
      <w:r>
        <w:rPr>
          <w:rFonts w:ascii="Verdana" w:hAnsi="Verdana" w:cs="Shruti"/>
          <w:color w:val="000000"/>
        </w:rPr>
        <w:t>.</w:t>
      </w:r>
      <w:r w:rsidRPr="00CF51C0">
        <w:rPr>
          <w:rFonts w:ascii="Verdana" w:hAnsi="Verdana" w:cs="Shruti"/>
          <w:color w:val="000000"/>
        </w:rPr>
        <w:t xml:space="preserve"> </w:t>
      </w:r>
      <w:r>
        <w:rPr>
          <w:rFonts w:ascii="Verdana" w:hAnsi="Verdana" w:cs="Shruti"/>
          <w:color w:val="000000"/>
        </w:rPr>
        <w:t xml:space="preserve"> If the standing trustee determines that the extra work involved in reissuing checks is more significant than the risk posed by maintaining live checks in the office, the check must be logged in, the original secured in a locked place, and the research done from a copy.  Disposition of the check must be noted on the log.  A person independent of this process must periodically review the log.  Any check not resolved within five working days must be voided.</w:t>
      </w:r>
    </w:p>
    <w:p w14:paraId="0779B6CC" w14:textId="77777777" w:rsidR="00707AE4" w:rsidRPr="00CF51C0" w:rsidRDefault="00707AE4" w:rsidP="00C56292">
      <w:pPr>
        <w:ind w:left="1440"/>
        <w:rPr>
          <w:rFonts w:ascii="Verdana" w:hAnsi="Verdana" w:cs="Shruti"/>
          <w:color w:val="000000"/>
        </w:rPr>
      </w:pPr>
    </w:p>
    <w:p w14:paraId="63667784" w14:textId="77777777" w:rsidR="00707AE4" w:rsidRDefault="00707AE4" w:rsidP="00C56292">
      <w:pPr>
        <w:ind w:left="1440"/>
        <w:rPr>
          <w:rFonts w:ascii="Verdana" w:hAnsi="Verdana" w:cs="Shruti"/>
          <w:color w:val="000000"/>
        </w:rPr>
      </w:pPr>
      <w:r w:rsidRPr="00CF51C0">
        <w:rPr>
          <w:rFonts w:ascii="Verdana" w:hAnsi="Verdana" w:cs="Shruti"/>
          <w:color w:val="000000"/>
        </w:rPr>
        <w:t xml:space="preserve">Voided checks must be maintained in an electronic or paper format in a separate file and be processed by an individual uninvolved with initial check preparation and authorization. </w:t>
      </w:r>
    </w:p>
    <w:p w14:paraId="6D03E0C3" w14:textId="77777777" w:rsidR="00707AE4" w:rsidRPr="00CF51C0" w:rsidRDefault="00707AE4" w:rsidP="00C56292">
      <w:pPr>
        <w:ind w:left="1440"/>
        <w:rPr>
          <w:rFonts w:ascii="Verdana" w:hAnsi="Verdana" w:cs="Shruti"/>
          <w:color w:val="000000"/>
        </w:rPr>
      </w:pPr>
    </w:p>
    <w:p w14:paraId="48D28290" w14:textId="77777777" w:rsidR="00707AE4" w:rsidRPr="000C6B6C" w:rsidRDefault="00707AE4" w:rsidP="00C56292">
      <w:pPr>
        <w:tabs>
          <w:tab w:val="left" w:pos="-1440"/>
        </w:tabs>
        <w:ind w:left="1440"/>
        <w:rPr>
          <w:rFonts w:ascii="Verdana" w:hAnsi="Verdana" w:cs="Shruti"/>
          <w:b/>
          <w:bCs/>
          <w:color w:val="000000"/>
        </w:rPr>
      </w:pPr>
      <w:r w:rsidRPr="000C6B6C">
        <w:rPr>
          <w:rFonts w:ascii="Verdana" w:hAnsi="Verdana" w:cs="Shruti"/>
          <w:b/>
          <w:bCs/>
          <w:color w:val="000000"/>
        </w:rPr>
        <w:t>d.</w:t>
      </w:r>
      <w:r w:rsidRPr="000C6B6C">
        <w:rPr>
          <w:rFonts w:ascii="Verdana" w:hAnsi="Verdana" w:cs="Shruti"/>
          <w:b/>
          <w:bCs/>
          <w:color w:val="000000"/>
        </w:rPr>
        <w:tab/>
        <w:t>Outstanding Checks</w:t>
      </w:r>
    </w:p>
    <w:p w14:paraId="4EE7B38A" w14:textId="77777777" w:rsidR="00707AE4" w:rsidRPr="00CF51C0" w:rsidRDefault="00707AE4" w:rsidP="00C56292">
      <w:pPr>
        <w:rPr>
          <w:rFonts w:ascii="Verdana" w:hAnsi="Verdana" w:cs="Shruti"/>
          <w:color w:val="000000"/>
        </w:rPr>
      </w:pPr>
    </w:p>
    <w:p w14:paraId="29DF9E2F" w14:textId="77777777" w:rsidR="00707AE4" w:rsidRPr="00CF51C0" w:rsidRDefault="00707AE4" w:rsidP="00C56292">
      <w:pPr>
        <w:ind w:left="1440"/>
        <w:rPr>
          <w:rFonts w:ascii="Verdana" w:hAnsi="Verdana" w:cs="Shruti"/>
          <w:color w:val="000000"/>
        </w:rPr>
      </w:pPr>
      <w:r w:rsidRPr="00CF51C0">
        <w:rPr>
          <w:rFonts w:ascii="Verdana" w:hAnsi="Verdana" w:cs="Shruti"/>
          <w:color w:val="000000"/>
        </w:rPr>
        <w:t>Checks that are allegedly lost, have been outstanding for more than 90 days (stale</w:t>
      </w:r>
      <w:r w:rsidRPr="00CF51C0">
        <w:rPr>
          <w:rFonts w:ascii="Verdana" w:hAnsi="Verdana" w:cs="Shruti"/>
          <w:color w:val="000000"/>
        </w:rPr>
        <w:noBreakHyphen/>
        <w:t xml:space="preserve">dated) or checks returned by the post office (i.e., for an inadequate address or some other reason) must be processed by an individual uninvolved with initial check preparation and authorization.  A check must be </w:t>
      </w:r>
      <w:r>
        <w:rPr>
          <w:rFonts w:ascii="Verdana" w:hAnsi="Verdana" w:cs="Shruti"/>
          <w:color w:val="000000"/>
        </w:rPr>
        <w:t>voided</w:t>
      </w:r>
      <w:r w:rsidRPr="00CF51C0">
        <w:rPr>
          <w:rFonts w:ascii="Verdana" w:hAnsi="Verdana" w:cs="Shruti"/>
          <w:color w:val="000000"/>
        </w:rPr>
        <w:t xml:space="preserve"> and the cause of the problem researched and corrected before the check is reissued. The </w:t>
      </w:r>
      <w:r>
        <w:rPr>
          <w:rFonts w:ascii="Verdana" w:hAnsi="Verdana" w:cs="Shruti"/>
          <w:color w:val="000000"/>
        </w:rPr>
        <w:t xml:space="preserve">standing </w:t>
      </w:r>
      <w:r w:rsidRPr="00CF51C0">
        <w:rPr>
          <w:rFonts w:ascii="Verdana" w:hAnsi="Verdana" w:cs="Shruti"/>
          <w:color w:val="000000"/>
        </w:rPr>
        <w:t>trustee must maintain documentation to verify the efforts undertaken.</w:t>
      </w:r>
      <w:r w:rsidR="00612E7D" w:rsidRPr="00612E7D">
        <w:rPr>
          <w:rFonts w:ascii="Verdana" w:hAnsi="Verdana" w:cs="Shruti"/>
          <w:color w:val="000000"/>
        </w:rPr>
        <w:t xml:space="preserve"> </w:t>
      </w:r>
    </w:p>
    <w:p w14:paraId="02C43DE1" w14:textId="77777777" w:rsidR="00707AE4" w:rsidRPr="00CF51C0" w:rsidRDefault="00707AE4" w:rsidP="00C56292">
      <w:pPr>
        <w:rPr>
          <w:rFonts w:ascii="Verdana" w:hAnsi="Verdana" w:cs="Shruti"/>
          <w:color w:val="000000"/>
        </w:rPr>
      </w:pPr>
    </w:p>
    <w:p w14:paraId="3D869B2F" w14:textId="77777777" w:rsidR="00707AE4" w:rsidRPr="000C6B6C" w:rsidRDefault="00707AE4" w:rsidP="00C56292">
      <w:pPr>
        <w:pStyle w:val="Heading3"/>
        <w:numPr>
          <w:ilvl w:val="0"/>
          <w:numId w:val="0"/>
        </w:numPr>
        <w:ind w:left="288"/>
      </w:pPr>
      <w:r w:rsidRPr="000C6B6C">
        <w:t>4.</w:t>
      </w:r>
      <w:r w:rsidRPr="000C6B6C">
        <w:tab/>
        <w:t>RECEIPTS</w:t>
      </w:r>
      <w:r>
        <w:fldChar w:fldCharType="begin"/>
      </w:r>
      <w:r>
        <w:instrText xml:space="preserve"> TC "</w:instrText>
      </w:r>
      <w:bookmarkStart w:id="160" w:name="_Toc172520170"/>
      <w:bookmarkStart w:id="161" w:name="_Toc236635228"/>
      <w:r w:rsidRPr="009262EB">
        <w:instrText>4.</w:instrText>
      </w:r>
      <w:r w:rsidRPr="009262EB">
        <w:tab/>
        <w:instrText>RECEIPTS</w:instrText>
      </w:r>
      <w:bookmarkEnd w:id="160"/>
      <w:bookmarkEnd w:id="161"/>
      <w:r>
        <w:instrText xml:space="preserve">" \f C \l "3" </w:instrText>
      </w:r>
      <w:r>
        <w:fldChar w:fldCharType="end"/>
      </w:r>
    </w:p>
    <w:p w14:paraId="6FFC27A0"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olor w:val="000000"/>
        </w:rPr>
      </w:pPr>
    </w:p>
    <w:p w14:paraId="378915E5" w14:textId="77777777" w:rsidR="00320CB2" w:rsidRDefault="00707AE4" w:rsidP="00C56292">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CF51C0">
        <w:rPr>
          <w:rFonts w:ascii="Verdana" w:hAnsi="Verdana"/>
          <w:color w:val="000000"/>
        </w:rPr>
        <w:t xml:space="preserve">Upon receipt, checks and money orders must be recorded in the </w:t>
      </w:r>
      <w:r>
        <w:rPr>
          <w:rFonts w:ascii="Verdana" w:hAnsi="Verdana"/>
          <w:color w:val="000000"/>
        </w:rPr>
        <w:t xml:space="preserve">cash </w:t>
      </w:r>
      <w:r w:rsidRPr="00CF51C0">
        <w:rPr>
          <w:rFonts w:ascii="Verdana" w:hAnsi="Verdana"/>
          <w:color w:val="000000"/>
        </w:rPr>
        <w:t>receipts log</w:t>
      </w:r>
      <w:r w:rsidR="00417525">
        <w:rPr>
          <w:rFonts w:ascii="Verdana" w:hAnsi="Verdana"/>
          <w:color w:val="000000"/>
        </w:rPr>
        <w:t xml:space="preserve"> or alternatively </w:t>
      </w:r>
      <w:r w:rsidR="00D1253A">
        <w:rPr>
          <w:rFonts w:ascii="Verdana" w:hAnsi="Verdana"/>
          <w:color w:val="000000"/>
        </w:rPr>
        <w:t>documented in a manner approved by the United States Trustee</w:t>
      </w:r>
      <w:r w:rsidRPr="00CF51C0">
        <w:rPr>
          <w:rFonts w:ascii="Verdana" w:hAnsi="Verdana"/>
          <w:color w:val="000000"/>
        </w:rPr>
        <w:t xml:space="preserve">. Checks must be restrictively endorsed in writing or by stamping </w:t>
      </w:r>
      <w:r>
        <w:rPr>
          <w:rFonts w:ascii="Verdana" w:hAnsi="Verdana"/>
          <w:color w:val="000000"/>
        </w:rPr>
        <w:t>“</w:t>
      </w:r>
      <w:r w:rsidRPr="00CF51C0">
        <w:rPr>
          <w:rFonts w:ascii="Verdana" w:hAnsi="Verdana"/>
          <w:color w:val="000000"/>
        </w:rPr>
        <w:t xml:space="preserve">For deposit only to ________.” Currency and checks must be kept in a safe or locked cabinet until deposited.  Funds </w:t>
      </w:r>
      <w:r>
        <w:rPr>
          <w:rFonts w:ascii="Verdana" w:hAnsi="Verdana"/>
          <w:color w:val="000000"/>
        </w:rPr>
        <w:t>must</w:t>
      </w:r>
      <w:r w:rsidRPr="00CF51C0">
        <w:rPr>
          <w:rFonts w:ascii="Verdana" w:hAnsi="Verdana"/>
          <w:color w:val="000000"/>
        </w:rPr>
        <w:t xml:space="preserve"> be deposited on</w:t>
      </w:r>
      <w:r>
        <w:rPr>
          <w:rFonts w:ascii="Verdana" w:hAnsi="Verdana"/>
          <w:color w:val="000000"/>
        </w:rPr>
        <w:t xml:space="preserve"> the date of receipt, to the extent practical, but no later than one business day after receipt.</w:t>
      </w:r>
    </w:p>
    <w:p w14:paraId="2119B3E8" w14:textId="77777777" w:rsidR="00AA03FC" w:rsidRDefault="00AA03FC" w:rsidP="00C56292">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p>
    <w:p w14:paraId="72178A38" w14:textId="77777777" w:rsidR="00707AE4" w:rsidRDefault="00707AE4" w:rsidP="00C56292">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sidRPr="00CF51C0">
        <w:rPr>
          <w:rFonts w:ascii="Verdana" w:hAnsi="Verdana"/>
          <w:color w:val="000000"/>
        </w:rPr>
        <w:t xml:space="preserve">All receipts must be logged when received, copied, deposit tickets prepared and funds deposited on a daily basis. </w:t>
      </w:r>
      <w:r>
        <w:rPr>
          <w:rFonts w:ascii="Verdana" w:hAnsi="Verdana"/>
          <w:color w:val="000000"/>
        </w:rPr>
        <w:t xml:space="preserve">Incoming receipts must be opened and logged under dual control or the trustee must have some other </w:t>
      </w:r>
      <w:r w:rsidR="00D1253A">
        <w:rPr>
          <w:rFonts w:ascii="Verdana" w:hAnsi="Verdana"/>
          <w:color w:val="000000"/>
        </w:rPr>
        <w:t>acceptable</w:t>
      </w:r>
      <w:r>
        <w:rPr>
          <w:rFonts w:ascii="Verdana" w:hAnsi="Verdana"/>
          <w:color w:val="000000"/>
        </w:rPr>
        <w:t xml:space="preserve"> procedure in place.  </w:t>
      </w:r>
      <w:r w:rsidRPr="00CF51C0">
        <w:rPr>
          <w:rFonts w:ascii="Verdana" w:hAnsi="Verdana"/>
          <w:color w:val="000000"/>
        </w:rPr>
        <w:t>Deposit</w:t>
      </w:r>
      <w:r w:rsidR="00D1253A">
        <w:rPr>
          <w:rFonts w:ascii="Verdana" w:hAnsi="Verdana"/>
          <w:color w:val="000000"/>
        </w:rPr>
        <w:t>s</w:t>
      </w:r>
      <w:r w:rsidRPr="00CF51C0">
        <w:rPr>
          <w:rFonts w:ascii="Verdana" w:hAnsi="Verdana"/>
          <w:color w:val="000000"/>
        </w:rPr>
        <w:t xml:space="preserve"> must be reconciled with the cash posting in a timely manner.</w:t>
      </w:r>
    </w:p>
    <w:p w14:paraId="0C1E765D" w14:textId="77777777" w:rsidR="00707AE4" w:rsidRDefault="00707AE4" w:rsidP="00C56292">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p>
    <w:p w14:paraId="07AF968B" w14:textId="77777777" w:rsidR="00707AE4" w:rsidRDefault="00707AE4" w:rsidP="00C56292">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FF"/>
        </w:rPr>
      </w:pPr>
      <w:r>
        <w:rPr>
          <w:rFonts w:ascii="Verdana" w:hAnsi="Verdana"/>
          <w:color w:val="000000"/>
        </w:rPr>
        <w:t>If the standing trustee uses a bank lockbox service, the lockbox agreement must protect the standing trustee against bank employee theft.  If the lockbox service also includes a file of receipts that may be loaded to cases on the standing trustee’s system, t</w:t>
      </w:r>
      <w:r w:rsidRPr="005735F9">
        <w:rPr>
          <w:rFonts w:ascii="Verdana" w:hAnsi="Verdana"/>
        </w:rPr>
        <w:t>he file sent from the lockbox service must be reviewed for accuracy before the new data is accepted into the case administration software.</w:t>
      </w:r>
    </w:p>
    <w:p w14:paraId="762F1448" w14:textId="77777777" w:rsidR="00707AE4" w:rsidRPr="00CF51C0" w:rsidRDefault="00707AE4" w:rsidP="00C56292">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rFonts w:ascii="Verdana" w:hAnsi="Verdana"/>
          <w:color w:val="000000"/>
        </w:rPr>
      </w:pPr>
    </w:p>
    <w:p w14:paraId="0729FA6E" w14:textId="77777777" w:rsidR="00707AE4" w:rsidRPr="00CF51C0" w:rsidRDefault="00707AE4" w:rsidP="00C56292">
      <w:pPr>
        <w:tabs>
          <w:tab w:val="left" w:pos="-1080"/>
          <w:tab w:val="left" w:pos="-720"/>
          <w:tab w:val="left" w:pos="-45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sidRPr="00CF51C0">
        <w:rPr>
          <w:rFonts w:ascii="Verdana" w:hAnsi="Verdana"/>
          <w:color w:val="000000"/>
        </w:rPr>
        <w:t xml:space="preserve">Payers must be instructed to make checks </w:t>
      </w:r>
      <w:r>
        <w:rPr>
          <w:rFonts w:ascii="Verdana" w:hAnsi="Verdana"/>
          <w:color w:val="000000"/>
        </w:rPr>
        <w:t xml:space="preserve">and money orders </w:t>
      </w:r>
      <w:r w:rsidRPr="00CF51C0">
        <w:rPr>
          <w:rFonts w:ascii="Verdana" w:hAnsi="Verdana"/>
          <w:color w:val="000000"/>
        </w:rPr>
        <w:t xml:space="preserve">payable to the </w:t>
      </w:r>
      <w:r>
        <w:rPr>
          <w:rFonts w:ascii="Verdana" w:hAnsi="Verdana"/>
          <w:color w:val="000000"/>
        </w:rPr>
        <w:t xml:space="preserve">standing </w:t>
      </w:r>
      <w:r w:rsidRPr="00CF51C0">
        <w:rPr>
          <w:rFonts w:ascii="Verdana" w:hAnsi="Verdana"/>
          <w:color w:val="000000"/>
        </w:rPr>
        <w:t xml:space="preserve">trustee as “Chapter </w:t>
      </w:r>
      <w:r>
        <w:rPr>
          <w:rFonts w:ascii="Verdana" w:hAnsi="Verdana"/>
          <w:color w:val="000000"/>
        </w:rPr>
        <w:t>12</w:t>
      </w:r>
      <w:r w:rsidRPr="00CF51C0">
        <w:rPr>
          <w:rFonts w:ascii="Verdana" w:hAnsi="Verdana"/>
          <w:color w:val="000000"/>
        </w:rPr>
        <w:t xml:space="preserve"> Trustee.</w:t>
      </w:r>
      <w:r>
        <w:rPr>
          <w:rFonts w:ascii="Verdana" w:hAnsi="Verdana"/>
          <w:color w:val="000000"/>
        </w:rPr>
        <w:t>”</w:t>
      </w:r>
      <w:r w:rsidRPr="00CF51C0">
        <w:rPr>
          <w:rFonts w:ascii="Verdana" w:hAnsi="Verdana"/>
          <w:color w:val="000000"/>
        </w:rPr>
        <w:t xml:space="preserve"> For example, “John Doe, Chapter </w:t>
      </w:r>
      <w:r>
        <w:rPr>
          <w:rFonts w:ascii="Verdana" w:hAnsi="Verdana"/>
          <w:color w:val="000000"/>
        </w:rPr>
        <w:t>12</w:t>
      </w:r>
      <w:r w:rsidRPr="00CF51C0">
        <w:rPr>
          <w:rFonts w:ascii="Verdana" w:hAnsi="Verdana"/>
          <w:color w:val="000000"/>
        </w:rPr>
        <w:t xml:space="preserve"> Trustee</w:t>
      </w:r>
      <w:r>
        <w:rPr>
          <w:rFonts w:ascii="Verdana" w:hAnsi="Verdana"/>
          <w:color w:val="000000"/>
        </w:rPr>
        <w:t>.</w:t>
      </w:r>
      <w:r w:rsidRPr="00CF51C0">
        <w:rPr>
          <w:rFonts w:ascii="Verdana" w:hAnsi="Verdana"/>
          <w:color w:val="000000"/>
        </w:rPr>
        <w:t>”</w:t>
      </w:r>
      <w:r w:rsidR="00AA03FC" w:rsidRPr="00AA03FC">
        <w:rPr>
          <w:rFonts w:ascii="Verdana" w:hAnsi="Verdana"/>
          <w:color w:val="000000"/>
        </w:rPr>
        <w:t xml:space="preserve"> </w:t>
      </w:r>
    </w:p>
    <w:p w14:paraId="70791391"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Verdana" w:hAnsi="Verdana"/>
          <w:color w:val="000000"/>
        </w:rPr>
      </w:pPr>
    </w:p>
    <w:p w14:paraId="6FF0980F" w14:textId="77777777" w:rsidR="00707AE4" w:rsidRPr="005A7FBF" w:rsidRDefault="00707AE4" w:rsidP="00C56292">
      <w:pPr>
        <w:pStyle w:val="Heading3"/>
        <w:numPr>
          <w:ilvl w:val="0"/>
          <w:numId w:val="0"/>
        </w:numPr>
        <w:ind w:left="288"/>
      </w:pPr>
      <w:r w:rsidRPr="005A7FBF">
        <w:t>5.</w:t>
      </w:r>
      <w:r w:rsidRPr="005A7FBF">
        <w:tab/>
        <w:t>CURRENCY</w:t>
      </w:r>
      <w:r>
        <w:fldChar w:fldCharType="begin"/>
      </w:r>
      <w:r>
        <w:instrText xml:space="preserve"> TC "</w:instrText>
      </w:r>
      <w:bookmarkStart w:id="162" w:name="_Toc172520171"/>
      <w:bookmarkStart w:id="163" w:name="_Toc236635229"/>
      <w:r w:rsidRPr="009262EB">
        <w:instrText>5.</w:instrText>
      </w:r>
      <w:r w:rsidRPr="009262EB">
        <w:tab/>
        <w:instrText>CURRENCY</w:instrText>
      </w:r>
      <w:bookmarkEnd w:id="162"/>
      <w:bookmarkEnd w:id="163"/>
      <w:r>
        <w:instrText xml:space="preserve">" \f C \l "3" </w:instrText>
      </w:r>
      <w:r>
        <w:fldChar w:fldCharType="end"/>
      </w:r>
    </w:p>
    <w:p w14:paraId="7C067759" w14:textId="77777777" w:rsidR="00707AE4" w:rsidRPr="00CF51C0" w:rsidRDefault="00707AE4" w:rsidP="00C56292">
      <w:pPr>
        <w:tabs>
          <w:tab w:val="left" w:pos="-1440"/>
        </w:tabs>
        <w:ind w:left="1440" w:hanging="720"/>
        <w:rPr>
          <w:rFonts w:ascii="Verdana" w:hAnsi="Verdana" w:cs="Shruti"/>
          <w:color w:val="000000"/>
        </w:rPr>
      </w:pPr>
    </w:p>
    <w:p w14:paraId="1F1D93EF" w14:textId="77777777" w:rsidR="00707AE4"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Pr>
          <w:rFonts w:ascii="Verdana" w:hAnsi="Verdana"/>
          <w:color w:val="000000"/>
        </w:rPr>
        <w:t>Th</w:t>
      </w:r>
      <w:r w:rsidRPr="00CF51C0">
        <w:rPr>
          <w:rFonts w:ascii="Verdana" w:hAnsi="Verdana"/>
          <w:color w:val="000000"/>
        </w:rPr>
        <w:t>e standing trustee must not accept payments in currency</w:t>
      </w:r>
      <w:r>
        <w:rPr>
          <w:rFonts w:ascii="Verdana" w:hAnsi="Verdana"/>
          <w:color w:val="000000"/>
        </w:rPr>
        <w:t xml:space="preserve"> unless acceptance is unavoidable.  If </w:t>
      </w:r>
      <w:r w:rsidRPr="00CF51C0">
        <w:rPr>
          <w:rFonts w:ascii="Verdana" w:hAnsi="Verdana"/>
          <w:color w:val="000000"/>
        </w:rPr>
        <w:t>the standing trustee cannot avoid accepting currency, the following procedures apply:</w:t>
      </w:r>
    </w:p>
    <w:p w14:paraId="4CC10261"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p>
    <w:p w14:paraId="238512D0" w14:textId="77777777" w:rsidR="00707AE4" w:rsidRDefault="00707AE4"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r>
        <w:rPr>
          <w:rFonts w:ascii="Verdana" w:hAnsi="Verdana"/>
          <w:color w:val="000000"/>
        </w:rPr>
        <w:t>a.</w:t>
      </w:r>
      <w:r>
        <w:rPr>
          <w:rFonts w:ascii="Verdana" w:hAnsi="Verdana"/>
          <w:color w:val="000000"/>
        </w:rPr>
        <w:tab/>
      </w:r>
      <w:r>
        <w:rPr>
          <w:rFonts w:ascii="Verdana" w:hAnsi="Verdana"/>
          <w:color w:val="000000"/>
        </w:rPr>
        <w:tab/>
        <w:t>The standing t</w:t>
      </w:r>
      <w:r w:rsidRPr="00CF51C0">
        <w:rPr>
          <w:rFonts w:ascii="Verdana" w:hAnsi="Verdana"/>
          <w:color w:val="000000"/>
        </w:rPr>
        <w:t>rustee must provide a pre</w:t>
      </w:r>
      <w:r w:rsidRPr="00CF51C0">
        <w:rPr>
          <w:rFonts w:ascii="Verdana" w:hAnsi="Verdana"/>
          <w:color w:val="000000"/>
        </w:rPr>
        <w:noBreakHyphen/>
        <w:t>numbered receipt to the payer and immediately deposit the funds in the account.</w:t>
      </w:r>
    </w:p>
    <w:p w14:paraId="432F8BA8" w14:textId="77777777" w:rsidR="00707AE4" w:rsidRDefault="00707AE4"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p>
    <w:p w14:paraId="120D7A8F" w14:textId="77777777" w:rsidR="00707AE4" w:rsidRPr="00CF51C0" w:rsidRDefault="00707AE4"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r>
        <w:rPr>
          <w:rFonts w:ascii="Verdana" w:hAnsi="Verdana"/>
          <w:color w:val="000000"/>
        </w:rPr>
        <w:t>b.</w:t>
      </w:r>
      <w:r>
        <w:rPr>
          <w:rFonts w:ascii="Verdana" w:hAnsi="Verdana"/>
          <w:color w:val="000000"/>
        </w:rPr>
        <w:tab/>
      </w:r>
      <w:r>
        <w:rPr>
          <w:rFonts w:ascii="Verdana" w:hAnsi="Verdana"/>
          <w:color w:val="000000"/>
        </w:rPr>
        <w:tab/>
      </w:r>
      <w:r w:rsidRPr="00CF51C0">
        <w:rPr>
          <w:rFonts w:ascii="Verdana" w:hAnsi="Verdana"/>
          <w:color w:val="000000"/>
        </w:rPr>
        <w:t>If it is not possible to deposit funds immediately, because the standing trustee uses a remote bank, immediately convert the currency to a cashier’s check or money order and place it in a secure location until deposited.</w:t>
      </w:r>
    </w:p>
    <w:p w14:paraId="2A238137"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p>
    <w:p w14:paraId="2F20D67A" w14:textId="77777777" w:rsidR="00707AE4" w:rsidRPr="00CF51C0" w:rsidRDefault="00707AE4"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r>
        <w:rPr>
          <w:rFonts w:ascii="Verdana" w:hAnsi="Verdana"/>
          <w:color w:val="000000"/>
        </w:rPr>
        <w:t>c.</w:t>
      </w:r>
      <w:r>
        <w:rPr>
          <w:rFonts w:ascii="Verdana" w:hAnsi="Verdana"/>
          <w:color w:val="000000"/>
        </w:rPr>
        <w:tab/>
      </w:r>
      <w:r>
        <w:rPr>
          <w:rFonts w:ascii="Verdana" w:hAnsi="Verdana"/>
          <w:color w:val="000000"/>
        </w:rPr>
        <w:tab/>
      </w:r>
      <w:r w:rsidRPr="00CF51C0">
        <w:rPr>
          <w:rFonts w:ascii="Verdana" w:hAnsi="Verdana"/>
          <w:color w:val="000000"/>
        </w:rPr>
        <w:t>If currency is received late in the day and it is impossible or impractical to follow the above procedures, secure the funds in a safe or locked drawer until the next business day when these procedures can be carried out.  The standing trustee also may want to investigate the possibility of using the bank’s night depository or 24 hour services if the bank is not in a remote location.</w:t>
      </w:r>
    </w:p>
    <w:p w14:paraId="19D0C257"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p>
    <w:p w14:paraId="78BC4A09" w14:textId="77777777" w:rsidR="00707AE4" w:rsidRDefault="00707AE4"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r>
        <w:rPr>
          <w:rFonts w:ascii="Verdana" w:hAnsi="Verdana"/>
          <w:color w:val="000000"/>
        </w:rPr>
        <w:t>d.</w:t>
      </w:r>
      <w:r>
        <w:rPr>
          <w:rFonts w:ascii="Verdana" w:hAnsi="Verdana"/>
          <w:color w:val="000000"/>
        </w:rPr>
        <w:tab/>
      </w:r>
      <w:r>
        <w:rPr>
          <w:rFonts w:ascii="Verdana" w:hAnsi="Verdana"/>
          <w:color w:val="000000"/>
        </w:rPr>
        <w:tab/>
      </w:r>
      <w:r w:rsidRPr="00CF51C0">
        <w:rPr>
          <w:rFonts w:ascii="Verdana" w:hAnsi="Verdana"/>
          <w:color w:val="000000"/>
        </w:rPr>
        <w:t xml:space="preserve">All supporting documentation should be retained to provide an audit </w:t>
      </w:r>
      <w:r>
        <w:rPr>
          <w:rFonts w:ascii="Verdana" w:hAnsi="Verdana"/>
          <w:color w:val="000000"/>
        </w:rPr>
        <w:t>trail</w:t>
      </w:r>
      <w:r w:rsidRPr="00CF51C0">
        <w:rPr>
          <w:rFonts w:ascii="Verdana" w:hAnsi="Verdana"/>
          <w:color w:val="000000"/>
        </w:rPr>
        <w:t xml:space="preserve">. </w:t>
      </w:r>
    </w:p>
    <w:p w14:paraId="6A713194" w14:textId="77777777" w:rsidR="007468A8" w:rsidRDefault="007468A8" w:rsidP="00C56292">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olor w:val="000000"/>
        </w:rPr>
      </w:pPr>
    </w:p>
    <w:p w14:paraId="1387F3C7" w14:textId="77777777" w:rsidR="00707AE4" w:rsidRPr="005A7FBF" w:rsidRDefault="00E5252D" w:rsidP="00C56292">
      <w:pPr>
        <w:pStyle w:val="Heading3"/>
        <w:numPr>
          <w:ilvl w:val="0"/>
          <w:numId w:val="0"/>
        </w:numPr>
        <w:ind w:left="288"/>
      </w:pPr>
      <w:r>
        <w:br w:type="page"/>
      </w:r>
      <w:r w:rsidR="00707AE4" w:rsidRPr="005A7FBF">
        <w:t>6.</w:t>
      </w:r>
      <w:r w:rsidR="00707AE4" w:rsidRPr="005A7FBF">
        <w:tab/>
        <w:t xml:space="preserve">ELECTRONIC TRANSFER OF </w:t>
      </w:r>
      <w:r w:rsidR="00707AE4">
        <w:t>DEBTOR PAYMENTS</w:t>
      </w:r>
      <w:r w:rsidR="00707AE4">
        <w:fldChar w:fldCharType="begin"/>
      </w:r>
      <w:r w:rsidR="00707AE4">
        <w:instrText xml:space="preserve"> TC "</w:instrText>
      </w:r>
      <w:bookmarkStart w:id="164" w:name="_Toc172520172"/>
      <w:bookmarkStart w:id="165" w:name="_Toc236635230"/>
      <w:r w:rsidR="00707AE4" w:rsidRPr="009262EB">
        <w:instrText>6.</w:instrText>
      </w:r>
      <w:r w:rsidR="00707AE4" w:rsidRPr="009262EB">
        <w:tab/>
        <w:instrText>ELECTRONIC TRANSFER OF DEBTOR RECEIPTS</w:instrText>
      </w:r>
      <w:bookmarkEnd w:id="164"/>
      <w:bookmarkEnd w:id="165"/>
      <w:r w:rsidR="00707AE4">
        <w:instrText xml:space="preserve">" \f C \l "3" </w:instrText>
      </w:r>
      <w:r w:rsidR="00707AE4">
        <w:fldChar w:fldCharType="end"/>
      </w:r>
    </w:p>
    <w:p w14:paraId="619FDA2E" w14:textId="77777777" w:rsidR="00707AE4" w:rsidRDefault="00707AE4" w:rsidP="00C56292">
      <w:pPr>
        <w:tabs>
          <w:tab w:val="left" w:pos="-1080"/>
          <w:tab w:val="left" w:pos="-720"/>
          <w:tab w:val="left" w:pos="-450"/>
          <w:tab w:val="left" w:pos="0"/>
          <w:tab w:val="left" w:pos="720"/>
          <w:tab w:val="left" w:pos="1200"/>
        </w:tabs>
        <w:ind w:left="720"/>
        <w:rPr>
          <w:rFonts w:ascii="Verdana" w:hAnsi="Verdana"/>
          <w:color w:val="000000"/>
        </w:rPr>
      </w:pPr>
      <w:r>
        <w:rPr>
          <w:rFonts w:ascii="Verdana" w:hAnsi="Verdana"/>
          <w:color w:val="000000"/>
        </w:rPr>
        <w:tab/>
      </w:r>
    </w:p>
    <w:p w14:paraId="4C81FC17" w14:textId="77777777" w:rsidR="00707AE4" w:rsidRPr="00CF51C0" w:rsidRDefault="00707AE4" w:rsidP="00C56292">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sidRPr="00CF51C0">
        <w:rPr>
          <w:rFonts w:ascii="Verdana" w:hAnsi="Verdana"/>
          <w:color w:val="000000"/>
        </w:rPr>
        <w:t xml:space="preserve">The standing trustee may obtain debtor </w:t>
      </w:r>
      <w:r>
        <w:rPr>
          <w:rFonts w:ascii="Verdana" w:hAnsi="Verdana"/>
          <w:color w:val="000000"/>
        </w:rPr>
        <w:t>payments</w:t>
      </w:r>
      <w:r w:rsidRPr="00CF51C0">
        <w:rPr>
          <w:rFonts w:ascii="Verdana" w:hAnsi="Verdana"/>
          <w:color w:val="000000"/>
        </w:rPr>
        <w:t xml:space="preserve"> electronically.  Electronic transfers may be in</w:t>
      </w:r>
      <w:r>
        <w:rPr>
          <w:rFonts w:ascii="Verdana" w:hAnsi="Verdana"/>
          <w:color w:val="000000"/>
        </w:rPr>
        <w:t>i</w:t>
      </w:r>
      <w:r w:rsidRPr="00CF51C0">
        <w:rPr>
          <w:rFonts w:ascii="Verdana" w:hAnsi="Verdana"/>
          <w:color w:val="000000"/>
        </w:rPr>
        <w:t xml:space="preserve">tiated by </w:t>
      </w:r>
      <w:r>
        <w:rPr>
          <w:rFonts w:ascii="Verdana" w:hAnsi="Verdana"/>
          <w:color w:val="000000"/>
        </w:rPr>
        <w:t>t</w:t>
      </w:r>
      <w:r w:rsidRPr="00CF51C0">
        <w:rPr>
          <w:rFonts w:ascii="Verdana" w:hAnsi="Verdana"/>
          <w:color w:val="000000"/>
        </w:rPr>
        <w:t xml:space="preserve">he </w:t>
      </w:r>
      <w:r>
        <w:rPr>
          <w:rFonts w:ascii="Verdana" w:hAnsi="Verdana"/>
          <w:color w:val="000000"/>
        </w:rPr>
        <w:t>standing t</w:t>
      </w:r>
      <w:r w:rsidRPr="00CF51C0">
        <w:rPr>
          <w:rFonts w:ascii="Verdana" w:hAnsi="Verdana"/>
          <w:color w:val="000000"/>
        </w:rPr>
        <w:t>rustee</w:t>
      </w:r>
      <w:r>
        <w:rPr>
          <w:rFonts w:ascii="Verdana" w:hAnsi="Verdana"/>
          <w:color w:val="000000"/>
        </w:rPr>
        <w:t>, debtor</w:t>
      </w:r>
      <w:r w:rsidRPr="00CF51C0">
        <w:rPr>
          <w:rFonts w:ascii="Verdana" w:hAnsi="Verdana"/>
          <w:color w:val="000000"/>
        </w:rPr>
        <w:t xml:space="preserve"> or the </w:t>
      </w:r>
      <w:r>
        <w:rPr>
          <w:rFonts w:ascii="Verdana" w:hAnsi="Verdana"/>
          <w:color w:val="000000"/>
        </w:rPr>
        <w:t>d</w:t>
      </w:r>
      <w:r w:rsidRPr="00CF51C0">
        <w:rPr>
          <w:rFonts w:ascii="Verdana" w:hAnsi="Verdana"/>
          <w:color w:val="000000"/>
        </w:rPr>
        <w:t xml:space="preserve">ebtor’s employer.  </w:t>
      </w:r>
    </w:p>
    <w:p w14:paraId="31B0CEFB" w14:textId="77777777" w:rsidR="00707AE4" w:rsidRPr="00CF51C0" w:rsidRDefault="00707AE4" w:rsidP="00C56292">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p>
    <w:p w14:paraId="670137BE" w14:textId="77777777" w:rsidR="00707AE4" w:rsidRPr="00CF51C0" w:rsidRDefault="00707AE4" w:rsidP="00C56292">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sidRPr="00CF51C0">
        <w:rPr>
          <w:rFonts w:ascii="Verdana" w:hAnsi="Verdana"/>
          <w:color w:val="000000"/>
        </w:rPr>
        <w:t xml:space="preserve">The </w:t>
      </w:r>
      <w:r>
        <w:rPr>
          <w:rFonts w:ascii="Verdana" w:hAnsi="Verdana"/>
          <w:color w:val="000000"/>
        </w:rPr>
        <w:t>standing t</w:t>
      </w:r>
      <w:r w:rsidRPr="00CF51C0">
        <w:rPr>
          <w:rFonts w:ascii="Verdana" w:hAnsi="Verdana"/>
          <w:color w:val="000000"/>
        </w:rPr>
        <w:t xml:space="preserve">rustee must have procedures in place to ensure that </w:t>
      </w:r>
      <w:r>
        <w:rPr>
          <w:rFonts w:ascii="Verdana" w:hAnsi="Verdana"/>
          <w:color w:val="000000"/>
        </w:rPr>
        <w:t>debtor payments</w:t>
      </w:r>
      <w:r w:rsidRPr="00CF51C0">
        <w:rPr>
          <w:rFonts w:ascii="Verdana" w:hAnsi="Verdana"/>
          <w:color w:val="000000"/>
        </w:rPr>
        <w:t xml:space="preserve"> </w:t>
      </w:r>
      <w:r>
        <w:rPr>
          <w:rFonts w:ascii="Verdana" w:hAnsi="Verdana"/>
          <w:color w:val="000000"/>
        </w:rPr>
        <w:t xml:space="preserve">and other receipts </w:t>
      </w:r>
      <w:r w:rsidRPr="00CF51C0">
        <w:rPr>
          <w:rFonts w:ascii="Verdana" w:hAnsi="Verdana"/>
          <w:color w:val="000000"/>
        </w:rPr>
        <w:t xml:space="preserve">are properly identified to the </w:t>
      </w:r>
      <w:r>
        <w:rPr>
          <w:rFonts w:ascii="Verdana" w:hAnsi="Verdana"/>
          <w:color w:val="000000"/>
        </w:rPr>
        <w:t>d</w:t>
      </w:r>
      <w:r w:rsidRPr="00CF51C0">
        <w:rPr>
          <w:rFonts w:ascii="Verdana" w:hAnsi="Verdana"/>
          <w:color w:val="000000"/>
        </w:rPr>
        <w:t>ebtor’s case.</w:t>
      </w:r>
    </w:p>
    <w:p w14:paraId="34C45595"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olor w:val="000000"/>
        </w:rPr>
      </w:pPr>
    </w:p>
    <w:p w14:paraId="6B13FBA2" w14:textId="77777777" w:rsidR="00707AE4" w:rsidRPr="00CF51C0" w:rsidRDefault="00707AE4" w:rsidP="00C56292">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Pr>
          <w:rFonts w:ascii="Verdana" w:hAnsi="Verdana"/>
          <w:bCs/>
          <w:color w:val="000000"/>
        </w:rPr>
        <w:t>Electronic t</w:t>
      </w:r>
      <w:r w:rsidRPr="00CF51C0">
        <w:rPr>
          <w:rFonts w:ascii="Verdana" w:hAnsi="Verdana"/>
          <w:bCs/>
          <w:color w:val="000000"/>
        </w:rPr>
        <w:t>ransfers in</w:t>
      </w:r>
      <w:r>
        <w:rPr>
          <w:rFonts w:ascii="Verdana" w:hAnsi="Verdana"/>
          <w:bCs/>
          <w:color w:val="000000"/>
        </w:rPr>
        <w:t>i</w:t>
      </w:r>
      <w:r w:rsidRPr="00CF51C0">
        <w:rPr>
          <w:rFonts w:ascii="Verdana" w:hAnsi="Verdana"/>
          <w:bCs/>
          <w:color w:val="000000"/>
        </w:rPr>
        <w:t xml:space="preserve">tiated by the </w:t>
      </w:r>
      <w:r w:rsidRPr="00CF51C0">
        <w:rPr>
          <w:rFonts w:ascii="Verdana" w:hAnsi="Verdana"/>
          <w:color w:val="000000"/>
        </w:rPr>
        <w:t>standing trustee must be pursuant to a prior agreement with the debtor.  The standing trustee must have procedures in place to address disputed, returned or NSF transfers.</w:t>
      </w:r>
    </w:p>
    <w:p w14:paraId="78A97321" w14:textId="77777777" w:rsidR="00707AE4" w:rsidRPr="00CF51C0" w:rsidRDefault="00707AE4" w:rsidP="00C56292">
      <w:pPr>
        <w:tabs>
          <w:tab w:val="left" w:pos="-1080"/>
          <w:tab w:val="left" w:pos="-720"/>
          <w:tab w:val="left" w:pos="-450"/>
          <w:tab w:val="left" w:pos="0"/>
          <w:tab w:val="left" w:pos="720"/>
          <w:tab w:val="left" w:pos="1440"/>
          <w:tab w:val="left" w:pos="1800"/>
        </w:tabs>
        <w:ind w:left="720"/>
        <w:rPr>
          <w:rFonts w:ascii="Verdana" w:hAnsi="Verdana" w:cs="Shruti"/>
        </w:rPr>
      </w:pPr>
    </w:p>
    <w:p w14:paraId="17B2ADCE" w14:textId="77777777" w:rsidR="00707AE4" w:rsidRPr="005A7FBF" w:rsidRDefault="00707AE4" w:rsidP="00C56292">
      <w:pPr>
        <w:pStyle w:val="Heading3"/>
        <w:numPr>
          <w:ilvl w:val="0"/>
          <w:numId w:val="0"/>
        </w:numPr>
        <w:ind w:left="288"/>
      </w:pPr>
      <w:r w:rsidRPr="005A7FBF">
        <w:t>7.</w:t>
      </w:r>
      <w:r w:rsidRPr="005A7FBF">
        <w:tab/>
        <w:t>POSITIVE PAY</w:t>
      </w:r>
      <w:r>
        <w:fldChar w:fldCharType="begin"/>
      </w:r>
      <w:r>
        <w:instrText xml:space="preserve"> TC "</w:instrText>
      </w:r>
      <w:bookmarkStart w:id="166" w:name="_Toc172520173"/>
      <w:bookmarkStart w:id="167" w:name="_Toc236635231"/>
      <w:r w:rsidRPr="009262EB">
        <w:instrText>7.</w:instrText>
      </w:r>
      <w:r w:rsidRPr="009262EB">
        <w:tab/>
        <w:instrText>POSITIVE PAY</w:instrText>
      </w:r>
      <w:bookmarkEnd w:id="166"/>
      <w:bookmarkEnd w:id="167"/>
      <w:r>
        <w:instrText xml:space="preserve">" \f C \l "3" </w:instrText>
      </w:r>
      <w:r>
        <w:fldChar w:fldCharType="end"/>
      </w:r>
    </w:p>
    <w:p w14:paraId="3CC27235" w14:textId="77777777" w:rsidR="00707AE4" w:rsidRDefault="00707AE4" w:rsidP="00C56292">
      <w:pPr>
        <w:tabs>
          <w:tab w:val="left" w:pos="-1440"/>
        </w:tabs>
        <w:ind w:left="720"/>
        <w:rPr>
          <w:rFonts w:ascii="Verdana" w:hAnsi="Verdana" w:cs="Shruti"/>
          <w:color w:val="000000"/>
        </w:rPr>
      </w:pPr>
      <w:r>
        <w:rPr>
          <w:rFonts w:ascii="Verdana" w:hAnsi="Verdana" w:cs="Shruti"/>
          <w:bCs/>
          <w:color w:val="000000"/>
        </w:rPr>
        <w:t>The standing t</w:t>
      </w:r>
      <w:r w:rsidRPr="00CF51C0">
        <w:rPr>
          <w:rFonts w:ascii="Verdana" w:hAnsi="Verdana" w:cs="Shruti"/>
          <w:bCs/>
          <w:color w:val="000000"/>
        </w:rPr>
        <w:t xml:space="preserve">rustee is </w:t>
      </w:r>
      <w:r>
        <w:rPr>
          <w:rFonts w:ascii="Verdana" w:hAnsi="Verdana" w:cs="Shruti"/>
          <w:bCs/>
          <w:color w:val="000000"/>
        </w:rPr>
        <w:t>strongly encouraged</w:t>
      </w:r>
      <w:r w:rsidRPr="00CF51C0">
        <w:rPr>
          <w:rFonts w:ascii="Verdana" w:hAnsi="Verdana" w:cs="Shruti"/>
          <w:bCs/>
          <w:color w:val="000000"/>
        </w:rPr>
        <w:t xml:space="preserve"> to have </w:t>
      </w:r>
      <w:r>
        <w:rPr>
          <w:rFonts w:ascii="Verdana" w:hAnsi="Verdana" w:cs="Shruti"/>
          <w:bCs/>
          <w:color w:val="000000"/>
        </w:rPr>
        <w:t xml:space="preserve">a </w:t>
      </w:r>
      <w:r w:rsidRPr="00CF51C0">
        <w:rPr>
          <w:rFonts w:ascii="Verdana" w:hAnsi="Verdana" w:cs="Shruti"/>
          <w:bCs/>
          <w:color w:val="000000"/>
        </w:rPr>
        <w:t xml:space="preserve">positive pay arrangement </w:t>
      </w:r>
      <w:r>
        <w:rPr>
          <w:rFonts w:ascii="Verdana" w:hAnsi="Verdana" w:cs="Shruti"/>
          <w:bCs/>
          <w:color w:val="000000"/>
        </w:rPr>
        <w:t xml:space="preserve">or a reverse positive pay arrangement </w:t>
      </w:r>
      <w:r w:rsidRPr="00CF51C0">
        <w:rPr>
          <w:rFonts w:ascii="Verdana" w:hAnsi="Verdana" w:cs="Shruti"/>
          <w:bCs/>
          <w:color w:val="000000"/>
        </w:rPr>
        <w:t xml:space="preserve">for </w:t>
      </w:r>
      <w:r>
        <w:rPr>
          <w:rFonts w:ascii="Verdana" w:hAnsi="Verdana" w:cs="Shruti"/>
          <w:bCs/>
          <w:color w:val="000000"/>
        </w:rPr>
        <w:t>all</w:t>
      </w:r>
      <w:r w:rsidRPr="00CF51C0">
        <w:rPr>
          <w:rFonts w:ascii="Verdana" w:hAnsi="Verdana" w:cs="Shruti"/>
          <w:bCs/>
          <w:color w:val="000000"/>
        </w:rPr>
        <w:t xml:space="preserve"> trust accounts</w:t>
      </w:r>
      <w:r>
        <w:rPr>
          <w:rFonts w:ascii="Verdana" w:hAnsi="Verdana" w:cs="Shruti"/>
          <w:bCs/>
          <w:color w:val="000000"/>
        </w:rPr>
        <w:t xml:space="preserve"> on which checks could be written, with the exception of the </w:t>
      </w:r>
      <w:r w:rsidRPr="00CF51C0">
        <w:rPr>
          <w:rFonts w:ascii="Verdana" w:hAnsi="Verdana" w:cs="Shruti"/>
          <w:color w:val="000000"/>
        </w:rPr>
        <w:t>operating expense</w:t>
      </w:r>
      <w:r>
        <w:rPr>
          <w:rFonts w:ascii="Verdana" w:hAnsi="Verdana" w:cs="Shruti"/>
          <w:color w:val="000000"/>
        </w:rPr>
        <w:t xml:space="preserve"> </w:t>
      </w:r>
      <w:r w:rsidRPr="00CF51C0">
        <w:rPr>
          <w:rFonts w:ascii="Verdana" w:hAnsi="Verdana" w:cs="Shruti"/>
          <w:color w:val="000000"/>
        </w:rPr>
        <w:t>account</w:t>
      </w:r>
      <w:r>
        <w:rPr>
          <w:rFonts w:ascii="Verdana" w:hAnsi="Verdana" w:cs="Shruti"/>
          <w:color w:val="000000"/>
        </w:rPr>
        <w:t xml:space="preserve">. </w:t>
      </w:r>
    </w:p>
    <w:p w14:paraId="0AA421D7" w14:textId="77777777" w:rsidR="00707AE4" w:rsidRPr="00CF51C0" w:rsidRDefault="00707AE4" w:rsidP="00C56292">
      <w:pPr>
        <w:tabs>
          <w:tab w:val="left" w:pos="-1440"/>
        </w:tabs>
        <w:ind w:left="180"/>
        <w:rPr>
          <w:rFonts w:ascii="Verdana" w:hAnsi="Verdana" w:cs="Shruti"/>
          <w:color w:val="000000"/>
        </w:rPr>
      </w:pPr>
    </w:p>
    <w:p w14:paraId="55B2ECA0" w14:textId="77777777" w:rsidR="00707AE4" w:rsidRPr="00B5631B" w:rsidRDefault="00707AE4" w:rsidP="00C56292">
      <w:pPr>
        <w:pStyle w:val="Heading3"/>
        <w:numPr>
          <w:ilvl w:val="0"/>
          <w:numId w:val="0"/>
        </w:numPr>
        <w:ind w:left="288"/>
      </w:pPr>
      <w:r w:rsidRPr="00B5631B">
        <w:t>8.</w:t>
      </w:r>
      <w:r w:rsidRPr="00B5631B">
        <w:tab/>
        <w:t>DISBURSEMENTS</w:t>
      </w:r>
      <w:r>
        <w:fldChar w:fldCharType="begin"/>
      </w:r>
      <w:r>
        <w:instrText xml:space="preserve"> TC "</w:instrText>
      </w:r>
      <w:bookmarkStart w:id="168" w:name="_Toc172520174"/>
      <w:bookmarkStart w:id="169" w:name="_Toc236635232"/>
      <w:r w:rsidRPr="009262EB">
        <w:instrText>8.</w:instrText>
      </w:r>
      <w:r w:rsidRPr="009262EB">
        <w:tab/>
        <w:instrText>DISBURSEMENTS</w:instrText>
      </w:r>
      <w:bookmarkEnd w:id="168"/>
      <w:bookmarkEnd w:id="169"/>
      <w:r>
        <w:instrText xml:space="preserve">" \f C \l "3" </w:instrText>
      </w:r>
      <w:r>
        <w:fldChar w:fldCharType="end"/>
      </w:r>
    </w:p>
    <w:p w14:paraId="4C2CA6D1"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olor w:val="000000"/>
        </w:rPr>
      </w:pPr>
    </w:p>
    <w:p w14:paraId="680880F5" w14:textId="77777777" w:rsidR="00707AE4"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sidRPr="00CF51C0">
        <w:rPr>
          <w:rFonts w:ascii="Verdana" w:hAnsi="Verdana"/>
          <w:color w:val="000000"/>
        </w:rPr>
        <w:t>Except as provided below, all checks must state that the check will be void if not cashed within 90 days. Stale outstanding checks must be canceled and reissued within 120 days.</w:t>
      </w:r>
    </w:p>
    <w:p w14:paraId="29481976" w14:textId="77777777" w:rsidR="00707AE4" w:rsidRPr="00CF51C0" w:rsidRDefault="00707AE4" w:rsidP="00C56292">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firstLine="720"/>
        <w:rPr>
          <w:rFonts w:ascii="Verdana" w:hAnsi="Verdana"/>
          <w:color w:val="000000"/>
        </w:rPr>
      </w:pPr>
    </w:p>
    <w:p w14:paraId="4E059145" w14:textId="77777777" w:rsidR="00707AE4" w:rsidRDefault="00707AE4" w:rsidP="00BD3184">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sidRPr="00CF51C0">
        <w:rPr>
          <w:rFonts w:ascii="Verdana" w:hAnsi="Verdana"/>
          <w:color w:val="000000"/>
        </w:rPr>
        <w:t>Electr</w:t>
      </w:r>
      <w:r>
        <w:rPr>
          <w:rFonts w:ascii="Verdana" w:hAnsi="Verdana"/>
          <w:color w:val="000000"/>
        </w:rPr>
        <w:t>o</w:t>
      </w:r>
      <w:r w:rsidRPr="00CF51C0">
        <w:rPr>
          <w:rFonts w:ascii="Verdana" w:hAnsi="Verdana"/>
          <w:color w:val="000000"/>
        </w:rPr>
        <w:t xml:space="preserve">nic transfers must be initiated by the </w:t>
      </w:r>
      <w:r>
        <w:rPr>
          <w:rFonts w:ascii="Verdana" w:hAnsi="Verdana"/>
          <w:color w:val="000000"/>
        </w:rPr>
        <w:t>standing t</w:t>
      </w:r>
      <w:r w:rsidRPr="00CF51C0">
        <w:rPr>
          <w:rFonts w:ascii="Verdana" w:hAnsi="Verdana"/>
          <w:color w:val="000000"/>
        </w:rPr>
        <w:t>rustee and not b</w:t>
      </w:r>
      <w:r>
        <w:rPr>
          <w:rFonts w:ascii="Verdana" w:hAnsi="Verdana"/>
          <w:color w:val="000000"/>
        </w:rPr>
        <w:t>y</w:t>
      </w:r>
      <w:r w:rsidRPr="00CF51C0">
        <w:rPr>
          <w:rFonts w:ascii="Verdana" w:hAnsi="Verdana"/>
          <w:color w:val="000000"/>
        </w:rPr>
        <w:t xml:space="preserve"> the recipient. </w:t>
      </w:r>
      <w:r w:rsidR="00BD3184">
        <w:rPr>
          <w:rFonts w:ascii="Verdana" w:hAnsi="Verdana"/>
          <w:color w:val="000000"/>
        </w:rPr>
        <w:t xml:space="preserve"> </w:t>
      </w:r>
      <w:r w:rsidRPr="00CF51C0">
        <w:rPr>
          <w:rFonts w:ascii="Verdana" w:hAnsi="Verdana"/>
          <w:color w:val="000000"/>
        </w:rPr>
        <w:t>Procedures for electronic fund</w:t>
      </w:r>
      <w:r w:rsidR="00BD3184">
        <w:rPr>
          <w:rFonts w:ascii="Verdana" w:hAnsi="Verdana"/>
          <w:color w:val="000000"/>
        </w:rPr>
        <w:t>s</w:t>
      </w:r>
      <w:r w:rsidRPr="00CF51C0">
        <w:rPr>
          <w:rFonts w:ascii="Verdana" w:hAnsi="Verdana"/>
          <w:color w:val="000000"/>
        </w:rPr>
        <w:t xml:space="preserve"> transfers should be discussed with the United States Trustee. The standing trustee must institute internal controls to provide an audit trail. </w:t>
      </w:r>
    </w:p>
    <w:p w14:paraId="46A2CFE5" w14:textId="77777777" w:rsidR="00707AE4" w:rsidRDefault="00707AE4" w:rsidP="00C56292">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810"/>
        <w:rPr>
          <w:rFonts w:ascii="Verdana" w:hAnsi="Verdana"/>
          <w:color w:val="000000"/>
        </w:rPr>
      </w:pPr>
    </w:p>
    <w:p w14:paraId="6F0E5722" w14:textId="77777777" w:rsidR="00707AE4" w:rsidRPr="00CF51C0" w:rsidRDefault="00707AE4" w:rsidP="00C56292">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Pr>
          <w:rFonts w:ascii="Verdana" w:hAnsi="Verdana"/>
          <w:color w:val="000000"/>
        </w:rPr>
        <w:t>Third parties are not authorized to electronically debit the trust account whether from conversion of actual checks or through a direct authorization to debit</w:t>
      </w:r>
      <w:r w:rsidR="00E33520" w:rsidRPr="00E33520">
        <w:rPr>
          <w:rFonts w:ascii="Verdana" w:hAnsi="Verdana"/>
        </w:rPr>
        <w:t xml:space="preserve"> </w:t>
      </w:r>
      <w:r w:rsidR="00E33520">
        <w:rPr>
          <w:rFonts w:ascii="Verdana" w:hAnsi="Verdana"/>
        </w:rPr>
        <w:t>with the following exception.  The bankruptcy court may electronically debit the trust account for payment of court fees and unclaimed funds to creditors</w:t>
      </w:r>
      <w:r w:rsidR="00E33520" w:rsidRPr="006A6C99">
        <w:rPr>
          <w:rFonts w:ascii="Verdana" w:hAnsi="Verdana"/>
        </w:rPr>
        <w:t xml:space="preserve">.  </w:t>
      </w:r>
      <w:r w:rsidR="00E33520">
        <w:rPr>
          <w:rFonts w:ascii="Verdana" w:hAnsi="Verdana"/>
        </w:rPr>
        <w:t>Specific procedures should be discussed with the United States Trustee</w:t>
      </w:r>
      <w:r>
        <w:rPr>
          <w:rFonts w:ascii="Verdana" w:hAnsi="Verdana"/>
          <w:color w:val="000000"/>
        </w:rPr>
        <w:t xml:space="preserve">.  </w:t>
      </w:r>
    </w:p>
    <w:p w14:paraId="1431B67B" w14:textId="77777777" w:rsidR="00707AE4" w:rsidRDefault="00707AE4" w:rsidP="00C56292">
      <w:pPr>
        <w:tabs>
          <w:tab w:val="left" w:pos="-1440"/>
        </w:tabs>
        <w:outlineLvl w:val="0"/>
        <w:rPr>
          <w:rFonts w:ascii="Verdana" w:hAnsi="Verdana" w:cs="Shruti"/>
          <w:color w:val="000000"/>
        </w:rPr>
      </w:pPr>
    </w:p>
    <w:p w14:paraId="52323B5D" w14:textId="77777777" w:rsidR="00707AE4" w:rsidRPr="00CD0D72" w:rsidRDefault="00707AE4" w:rsidP="00C56292">
      <w:pPr>
        <w:pStyle w:val="Heading3"/>
        <w:numPr>
          <w:ilvl w:val="0"/>
          <w:numId w:val="0"/>
        </w:numPr>
        <w:ind w:left="288"/>
      </w:pPr>
      <w:r w:rsidRPr="00CD0D72">
        <w:t>9.</w:t>
      </w:r>
      <w:r w:rsidRPr="00CD0D72">
        <w:tab/>
        <w:t>MAINTAINING DEBTOR ACCOUNTS</w:t>
      </w:r>
      <w:r>
        <w:fldChar w:fldCharType="begin"/>
      </w:r>
      <w:r>
        <w:instrText xml:space="preserve"> TC "</w:instrText>
      </w:r>
      <w:bookmarkStart w:id="170" w:name="_Toc172520175"/>
      <w:bookmarkStart w:id="171" w:name="_Toc236635233"/>
      <w:r w:rsidRPr="009262EB">
        <w:instrText>9.</w:instrText>
      </w:r>
      <w:r w:rsidRPr="009262EB">
        <w:tab/>
        <w:instrText>MAINTAINING DEBTOR ACCOUNTS</w:instrText>
      </w:r>
      <w:bookmarkEnd w:id="170"/>
      <w:bookmarkEnd w:id="171"/>
      <w:r>
        <w:instrText xml:space="preserve">" \f C \l "3" </w:instrText>
      </w:r>
      <w:r>
        <w:fldChar w:fldCharType="end"/>
      </w:r>
    </w:p>
    <w:p w14:paraId="6C1C3ED7" w14:textId="77777777" w:rsidR="00707AE4" w:rsidRPr="00CF51C0" w:rsidRDefault="00707AE4" w:rsidP="00C56292">
      <w:pPr>
        <w:tabs>
          <w:tab w:val="left" w:pos="-1440"/>
        </w:tabs>
        <w:ind w:left="1440" w:hanging="720"/>
        <w:rPr>
          <w:rFonts w:ascii="Verdana" w:hAnsi="Verdana" w:cs="Shruti"/>
          <w:bCs/>
          <w:color w:val="000000"/>
        </w:rPr>
      </w:pPr>
    </w:p>
    <w:p w14:paraId="12A3B911" w14:textId="77777777" w:rsidR="00707AE4" w:rsidRPr="00CF51C0" w:rsidRDefault="00707AE4" w:rsidP="00C56292">
      <w:pPr>
        <w:tabs>
          <w:tab w:val="left" w:pos="-1440"/>
        </w:tabs>
        <w:ind w:left="720"/>
        <w:rPr>
          <w:rFonts w:ascii="Verdana" w:hAnsi="Verdana" w:cs="Shruti"/>
          <w:bCs/>
          <w:color w:val="000000"/>
        </w:rPr>
      </w:pPr>
      <w:r w:rsidRPr="00CF51C0">
        <w:rPr>
          <w:rFonts w:ascii="Verdana" w:hAnsi="Verdana" w:cs="Shruti"/>
          <w:bCs/>
          <w:color w:val="000000"/>
        </w:rPr>
        <w:t>The standing trustee should perio</w:t>
      </w:r>
      <w:r>
        <w:rPr>
          <w:rFonts w:ascii="Verdana" w:hAnsi="Verdana" w:cs="Shruti"/>
          <w:bCs/>
          <w:color w:val="000000"/>
        </w:rPr>
        <w:t>d</w:t>
      </w:r>
      <w:r w:rsidRPr="00CF51C0">
        <w:rPr>
          <w:rFonts w:ascii="Verdana" w:hAnsi="Verdana" w:cs="Shruti"/>
          <w:bCs/>
          <w:color w:val="000000"/>
        </w:rPr>
        <w:t>ically monitor the debtor accounts to identify and resolve negative balances o</w:t>
      </w:r>
      <w:r>
        <w:rPr>
          <w:rFonts w:ascii="Verdana" w:hAnsi="Verdana" w:cs="Shruti"/>
          <w:bCs/>
          <w:color w:val="000000"/>
        </w:rPr>
        <w:t>n</w:t>
      </w:r>
      <w:r w:rsidRPr="00CF51C0">
        <w:rPr>
          <w:rFonts w:ascii="Verdana" w:hAnsi="Verdana" w:cs="Shruti"/>
          <w:bCs/>
          <w:color w:val="000000"/>
        </w:rPr>
        <w:t xml:space="preserve"> hand in a case.  Action to cure negative balances </w:t>
      </w:r>
      <w:r>
        <w:rPr>
          <w:rFonts w:ascii="Verdana" w:hAnsi="Verdana" w:cs="Shruti"/>
          <w:bCs/>
          <w:color w:val="000000"/>
        </w:rPr>
        <w:t>must</w:t>
      </w:r>
      <w:r w:rsidRPr="00CF51C0">
        <w:rPr>
          <w:rFonts w:ascii="Verdana" w:hAnsi="Verdana" w:cs="Shruti"/>
          <w:bCs/>
          <w:color w:val="000000"/>
        </w:rPr>
        <w:t xml:space="preserve"> be commenced b</w:t>
      </w:r>
      <w:r>
        <w:rPr>
          <w:rFonts w:ascii="Verdana" w:hAnsi="Verdana" w:cs="Shruti"/>
          <w:bCs/>
          <w:color w:val="000000"/>
        </w:rPr>
        <w:t>y</w:t>
      </w:r>
      <w:r w:rsidRPr="00CF51C0">
        <w:rPr>
          <w:rFonts w:ascii="Verdana" w:hAnsi="Verdana" w:cs="Shruti"/>
          <w:bCs/>
          <w:color w:val="000000"/>
        </w:rPr>
        <w:t xml:space="preserve"> the standing trustee within 60 days</w:t>
      </w:r>
      <w:r>
        <w:rPr>
          <w:rFonts w:ascii="Verdana" w:hAnsi="Verdana" w:cs="Shruti"/>
          <w:bCs/>
          <w:color w:val="000000"/>
        </w:rPr>
        <w:t xml:space="preserve"> of discovery.</w:t>
      </w:r>
    </w:p>
    <w:p w14:paraId="2DFF7780" w14:textId="77777777" w:rsidR="00707AE4" w:rsidRDefault="00707AE4" w:rsidP="00C56292">
      <w:pPr>
        <w:tabs>
          <w:tab w:val="left" w:pos="-1440"/>
        </w:tabs>
        <w:ind w:left="720"/>
        <w:rPr>
          <w:rFonts w:ascii="Verdana" w:hAnsi="Verdana" w:cs="Shruti"/>
          <w:bCs/>
          <w:color w:val="000000"/>
        </w:rPr>
      </w:pPr>
    </w:p>
    <w:p w14:paraId="3C98376D" w14:textId="77777777" w:rsidR="00707AE4" w:rsidRPr="00CF51C0" w:rsidRDefault="00707AE4" w:rsidP="00C56292">
      <w:pPr>
        <w:tabs>
          <w:tab w:val="left" w:pos="-1440"/>
        </w:tabs>
        <w:ind w:left="720"/>
        <w:rPr>
          <w:rFonts w:ascii="Verdana" w:hAnsi="Verdana" w:cs="Shruti"/>
          <w:bCs/>
          <w:color w:val="000000"/>
        </w:rPr>
      </w:pPr>
      <w:r w:rsidRPr="00CF51C0">
        <w:rPr>
          <w:rFonts w:ascii="Verdana" w:hAnsi="Verdana" w:cs="Shruti"/>
          <w:bCs/>
          <w:color w:val="000000"/>
        </w:rPr>
        <w:t xml:space="preserve">The standing trustee must ensure that available funds on hand equals receipts less disbursements on each debtor account. </w:t>
      </w:r>
      <w:r>
        <w:rPr>
          <w:rFonts w:ascii="Verdana" w:hAnsi="Verdana" w:cs="Shruti"/>
          <w:bCs/>
          <w:color w:val="000000"/>
        </w:rPr>
        <w:t>The s</w:t>
      </w:r>
      <w:r w:rsidRPr="00CF51C0">
        <w:rPr>
          <w:rFonts w:ascii="Verdana" w:hAnsi="Verdana" w:cs="Shruti"/>
          <w:bCs/>
          <w:color w:val="000000"/>
        </w:rPr>
        <w:t xml:space="preserve">oftware system must provide a method to identify individual debtor accounts </w:t>
      </w:r>
      <w:r>
        <w:rPr>
          <w:rFonts w:ascii="Verdana" w:hAnsi="Verdana" w:cs="Shruti"/>
          <w:bCs/>
          <w:color w:val="000000"/>
        </w:rPr>
        <w:t>where</w:t>
      </w:r>
      <w:r w:rsidRPr="00CF51C0">
        <w:rPr>
          <w:rFonts w:ascii="Verdana" w:hAnsi="Verdana" w:cs="Shruti"/>
          <w:bCs/>
          <w:color w:val="000000"/>
        </w:rPr>
        <w:t xml:space="preserve"> this condition </w:t>
      </w:r>
      <w:r>
        <w:rPr>
          <w:rFonts w:ascii="Verdana" w:hAnsi="Verdana" w:cs="Shruti"/>
          <w:bCs/>
          <w:color w:val="000000"/>
        </w:rPr>
        <w:t xml:space="preserve">does not </w:t>
      </w:r>
      <w:r w:rsidRPr="00CF51C0">
        <w:rPr>
          <w:rFonts w:ascii="Verdana" w:hAnsi="Verdana" w:cs="Shruti"/>
          <w:bCs/>
          <w:color w:val="000000"/>
        </w:rPr>
        <w:t>exist. This report must be run monthly and corrections made</w:t>
      </w:r>
      <w:r>
        <w:rPr>
          <w:rFonts w:ascii="Verdana" w:hAnsi="Verdana" w:cs="Shruti"/>
          <w:bCs/>
          <w:color w:val="000000"/>
        </w:rPr>
        <w:t xml:space="preserve"> timely</w:t>
      </w:r>
      <w:r w:rsidRPr="00CF51C0">
        <w:rPr>
          <w:rFonts w:ascii="Verdana" w:hAnsi="Verdana" w:cs="Shruti"/>
          <w:bCs/>
          <w:color w:val="000000"/>
        </w:rPr>
        <w:t>.</w:t>
      </w:r>
    </w:p>
    <w:p w14:paraId="369326D7" w14:textId="77777777" w:rsidR="00707AE4" w:rsidRPr="00CF51C0" w:rsidRDefault="00707AE4" w:rsidP="00C56292">
      <w:pPr>
        <w:tabs>
          <w:tab w:val="left" w:pos="-1440"/>
        </w:tabs>
        <w:ind w:left="720"/>
        <w:rPr>
          <w:rFonts w:ascii="Verdana" w:hAnsi="Verdana" w:cs="Shruti"/>
          <w:bCs/>
          <w:color w:val="000000"/>
        </w:rPr>
      </w:pPr>
    </w:p>
    <w:p w14:paraId="4645E291" w14:textId="77777777" w:rsidR="00707AE4" w:rsidRPr="00CF51C0" w:rsidRDefault="00707AE4" w:rsidP="00C56292">
      <w:pPr>
        <w:tabs>
          <w:tab w:val="left" w:pos="-1440"/>
        </w:tabs>
        <w:ind w:left="720"/>
        <w:rPr>
          <w:rFonts w:ascii="Verdana" w:hAnsi="Verdana" w:cs="Shruti"/>
          <w:bCs/>
          <w:color w:val="000000"/>
        </w:rPr>
      </w:pPr>
      <w:r w:rsidRPr="00CF51C0">
        <w:rPr>
          <w:rFonts w:ascii="Verdana" w:hAnsi="Verdana" w:cs="Shruti"/>
          <w:bCs/>
          <w:color w:val="000000"/>
        </w:rPr>
        <w:t xml:space="preserve">If funds </w:t>
      </w:r>
      <w:r>
        <w:rPr>
          <w:rFonts w:ascii="Verdana" w:hAnsi="Verdana" w:cs="Shruti"/>
          <w:bCs/>
          <w:color w:val="000000"/>
        </w:rPr>
        <w:t xml:space="preserve">are </w:t>
      </w:r>
      <w:r w:rsidRPr="00CF51C0">
        <w:rPr>
          <w:rFonts w:ascii="Verdana" w:hAnsi="Verdana" w:cs="Shruti"/>
          <w:bCs/>
          <w:color w:val="000000"/>
        </w:rPr>
        <w:t>received in a case</w:t>
      </w:r>
      <w:r>
        <w:rPr>
          <w:rFonts w:ascii="Verdana" w:hAnsi="Verdana" w:cs="Shruti"/>
          <w:bCs/>
          <w:color w:val="000000"/>
        </w:rPr>
        <w:t xml:space="preserve"> where the final report has been issued</w:t>
      </w:r>
      <w:r w:rsidRPr="00CF51C0">
        <w:rPr>
          <w:rFonts w:ascii="Verdana" w:hAnsi="Verdana" w:cs="Shruti"/>
          <w:bCs/>
          <w:color w:val="000000"/>
        </w:rPr>
        <w:t xml:space="preserve">, </w:t>
      </w:r>
      <w:r w:rsidR="00D1253A">
        <w:rPr>
          <w:rFonts w:ascii="Verdana" w:hAnsi="Verdana" w:cs="Shruti"/>
          <w:bCs/>
          <w:color w:val="000000"/>
        </w:rPr>
        <w:t>they</w:t>
      </w:r>
      <w:r w:rsidRPr="00CF51C0">
        <w:rPr>
          <w:rFonts w:ascii="Verdana" w:hAnsi="Verdana" w:cs="Shruti"/>
          <w:bCs/>
          <w:color w:val="000000"/>
        </w:rPr>
        <w:t xml:space="preserve"> may either be </w:t>
      </w:r>
      <w:r>
        <w:rPr>
          <w:rFonts w:ascii="Verdana" w:hAnsi="Verdana" w:cs="Shruti"/>
          <w:bCs/>
          <w:color w:val="000000"/>
        </w:rPr>
        <w:t>posted</w:t>
      </w:r>
      <w:r w:rsidRPr="00CF51C0">
        <w:rPr>
          <w:rFonts w:ascii="Verdana" w:hAnsi="Verdana" w:cs="Shruti"/>
          <w:bCs/>
          <w:color w:val="000000"/>
        </w:rPr>
        <w:t xml:space="preserve"> to a suspense account, </w:t>
      </w:r>
      <w:r>
        <w:rPr>
          <w:rFonts w:ascii="Verdana" w:hAnsi="Verdana" w:cs="Shruti"/>
          <w:bCs/>
          <w:color w:val="000000"/>
        </w:rPr>
        <w:t xml:space="preserve">posted to the closed case or the case </w:t>
      </w:r>
      <w:r w:rsidR="00D1253A">
        <w:rPr>
          <w:rFonts w:ascii="Verdana" w:hAnsi="Verdana" w:cs="Shruti"/>
          <w:bCs/>
          <w:color w:val="000000"/>
        </w:rPr>
        <w:t xml:space="preserve">may be </w:t>
      </w:r>
      <w:r w:rsidRPr="00CF51C0">
        <w:rPr>
          <w:rFonts w:ascii="Verdana" w:hAnsi="Verdana" w:cs="Shruti"/>
          <w:bCs/>
          <w:color w:val="000000"/>
        </w:rPr>
        <w:t>reopen</w:t>
      </w:r>
      <w:r>
        <w:rPr>
          <w:rFonts w:ascii="Verdana" w:hAnsi="Verdana" w:cs="Shruti"/>
          <w:bCs/>
          <w:color w:val="000000"/>
        </w:rPr>
        <w:t>ed. If funds are posted to closed cases, t</w:t>
      </w:r>
      <w:r w:rsidRPr="00CF51C0">
        <w:rPr>
          <w:rFonts w:ascii="Verdana" w:hAnsi="Verdana" w:cs="Shruti"/>
          <w:bCs/>
          <w:color w:val="000000"/>
        </w:rPr>
        <w:t xml:space="preserve">he </w:t>
      </w:r>
      <w:r>
        <w:rPr>
          <w:rFonts w:ascii="Verdana" w:hAnsi="Verdana" w:cs="Shruti"/>
          <w:bCs/>
          <w:color w:val="000000"/>
        </w:rPr>
        <w:t xml:space="preserve">standing </w:t>
      </w:r>
      <w:r w:rsidRPr="00CF51C0">
        <w:rPr>
          <w:rFonts w:ascii="Verdana" w:hAnsi="Verdana" w:cs="Shruti"/>
          <w:bCs/>
          <w:color w:val="000000"/>
        </w:rPr>
        <w:t>trustee must run a report monthly that shows all activit</w:t>
      </w:r>
      <w:r>
        <w:rPr>
          <w:rFonts w:ascii="Verdana" w:hAnsi="Verdana" w:cs="Shruti"/>
          <w:bCs/>
          <w:color w:val="000000"/>
        </w:rPr>
        <w:t>y</w:t>
      </w:r>
      <w:r w:rsidRPr="00CF51C0">
        <w:rPr>
          <w:rFonts w:ascii="Verdana" w:hAnsi="Verdana" w:cs="Shruti"/>
          <w:bCs/>
          <w:color w:val="000000"/>
        </w:rPr>
        <w:t xml:space="preserve"> in closed cases for that month and have appropriate procedures in place to timely resolve same. </w:t>
      </w:r>
    </w:p>
    <w:p w14:paraId="0211B410" w14:textId="77777777" w:rsidR="00707AE4" w:rsidRPr="00255368" w:rsidRDefault="00707AE4" w:rsidP="00C56292">
      <w:pPr>
        <w:tabs>
          <w:tab w:val="left" w:pos="-1440"/>
        </w:tabs>
        <w:ind w:left="1440" w:hanging="720"/>
        <w:rPr>
          <w:rFonts w:ascii="Verdana" w:hAnsi="Verdana" w:cs="Shruti"/>
          <w:b/>
          <w:bCs/>
          <w:color w:val="000000"/>
        </w:rPr>
      </w:pPr>
    </w:p>
    <w:p w14:paraId="7C35860D" w14:textId="77777777" w:rsidR="00707AE4" w:rsidRPr="00255368" w:rsidRDefault="00707AE4" w:rsidP="00C56292">
      <w:pPr>
        <w:pStyle w:val="Heading3"/>
        <w:numPr>
          <w:ilvl w:val="0"/>
          <w:numId w:val="0"/>
        </w:numPr>
        <w:ind w:left="288"/>
      </w:pPr>
      <w:r w:rsidRPr="00255368">
        <w:t>10.</w:t>
      </w:r>
      <w:r w:rsidRPr="00255368">
        <w:tab/>
        <w:t>SUSPENSE ACCOUNTS</w:t>
      </w:r>
      <w:r>
        <w:fldChar w:fldCharType="begin"/>
      </w:r>
      <w:r>
        <w:instrText xml:space="preserve"> TC "</w:instrText>
      </w:r>
      <w:bookmarkStart w:id="172" w:name="_Toc172520176"/>
      <w:bookmarkStart w:id="173" w:name="_Toc236635234"/>
      <w:r w:rsidRPr="009262EB">
        <w:instrText>10.</w:instrText>
      </w:r>
      <w:r w:rsidRPr="009262EB">
        <w:tab/>
        <w:instrText>SUSPENSE ACCOUNTS</w:instrText>
      </w:r>
      <w:bookmarkEnd w:id="172"/>
      <w:bookmarkEnd w:id="173"/>
      <w:r>
        <w:instrText xml:space="preserve">" \f C \l "3" </w:instrText>
      </w:r>
      <w:r>
        <w:fldChar w:fldCharType="end"/>
      </w:r>
    </w:p>
    <w:p w14:paraId="2C64A26D" w14:textId="77777777" w:rsidR="00707AE4" w:rsidRPr="00CF51C0" w:rsidRDefault="00707AE4" w:rsidP="00C56292">
      <w:pPr>
        <w:rPr>
          <w:rFonts w:ascii="Verdana" w:hAnsi="Verdana" w:cs="Shruti"/>
          <w:bCs/>
          <w:color w:val="000000"/>
        </w:rPr>
      </w:pPr>
    </w:p>
    <w:p w14:paraId="2BB80A30" w14:textId="77777777" w:rsidR="00707AE4" w:rsidRDefault="00707AE4" w:rsidP="00C56292">
      <w:pPr>
        <w:ind w:left="720"/>
        <w:rPr>
          <w:rFonts w:ascii="Verdana" w:hAnsi="Verdana" w:cs="Shruti"/>
          <w:bCs/>
          <w:color w:val="000000"/>
        </w:rPr>
      </w:pPr>
      <w:r w:rsidRPr="00CF51C0">
        <w:rPr>
          <w:rFonts w:ascii="Verdana" w:hAnsi="Verdana" w:cs="Shruti"/>
          <w:bCs/>
          <w:color w:val="000000"/>
        </w:rPr>
        <w:t>The standing trustee may use a suspense account for the deposit of unidentified receipts and funds received in cases</w:t>
      </w:r>
      <w:r>
        <w:rPr>
          <w:rFonts w:ascii="Verdana" w:hAnsi="Verdana" w:cs="Shruti"/>
          <w:bCs/>
          <w:color w:val="000000"/>
        </w:rPr>
        <w:t xml:space="preserve"> where the final report has been issued</w:t>
      </w:r>
      <w:r w:rsidRPr="00CF51C0">
        <w:rPr>
          <w:rFonts w:ascii="Verdana" w:hAnsi="Verdana" w:cs="Shruti"/>
          <w:bCs/>
          <w:color w:val="000000"/>
        </w:rPr>
        <w:t>.  If after a minimum of twelve months, the source of the receipts remains unidentified, the standing trustee must request written approval from the United States Trustee to transfer these receipts to the expense fund.</w:t>
      </w:r>
      <w:r w:rsidR="00AA03FC">
        <w:rPr>
          <w:rFonts w:ascii="Verdana" w:hAnsi="Verdana" w:cs="Shruti"/>
          <w:bCs/>
          <w:color w:val="000000"/>
        </w:rPr>
        <w:t xml:space="preserve"> </w:t>
      </w:r>
      <w:r w:rsidRPr="00CF51C0">
        <w:rPr>
          <w:rFonts w:ascii="Verdana" w:hAnsi="Verdana" w:cs="Shruti"/>
          <w:bCs/>
          <w:color w:val="000000"/>
        </w:rPr>
        <w:t xml:space="preserve"> The written request should include a description of the steps the standing trustee has taken to try to identify the source of the funds and an acknowledgement that expense funds may have to be transferred to the trust account if the source is later determined.  Other uses of the suspense account should</w:t>
      </w:r>
      <w:r>
        <w:rPr>
          <w:rFonts w:ascii="Verdana" w:hAnsi="Verdana" w:cs="Shruti"/>
          <w:bCs/>
          <w:color w:val="000000"/>
        </w:rPr>
        <w:t xml:space="preserve"> </w:t>
      </w:r>
      <w:r w:rsidRPr="00CF51C0">
        <w:rPr>
          <w:rFonts w:ascii="Verdana" w:hAnsi="Verdana" w:cs="Shruti"/>
          <w:bCs/>
          <w:color w:val="000000"/>
        </w:rPr>
        <w:t>be rare</w:t>
      </w:r>
      <w:r>
        <w:rPr>
          <w:rFonts w:ascii="Verdana" w:hAnsi="Verdana" w:cs="Shruti"/>
          <w:bCs/>
          <w:color w:val="000000"/>
        </w:rPr>
        <w:t xml:space="preserve">.  </w:t>
      </w:r>
    </w:p>
    <w:p w14:paraId="4E6B9E11" w14:textId="77777777" w:rsidR="00707AE4" w:rsidRDefault="00707AE4" w:rsidP="00C56292">
      <w:pPr>
        <w:ind w:left="720" w:hanging="630"/>
        <w:rPr>
          <w:rFonts w:ascii="Verdana" w:hAnsi="Verdana" w:cs="Shruti"/>
          <w:bCs/>
          <w:color w:val="000000"/>
        </w:rPr>
      </w:pPr>
    </w:p>
    <w:p w14:paraId="119BC8B9" w14:textId="77777777" w:rsidR="00707AE4" w:rsidRPr="00CF51C0" w:rsidRDefault="00707AE4" w:rsidP="00C56292">
      <w:pPr>
        <w:ind w:left="720"/>
        <w:rPr>
          <w:rFonts w:ascii="Verdana" w:hAnsi="Verdana" w:cs="Shruti"/>
          <w:bCs/>
          <w:color w:val="000000"/>
        </w:rPr>
      </w:pPr>
      <w:r w:rsidRPr="00CF51C0">
        <w:rPr>
          <w:rFonts w:ascii="Verdana" w:hAnsi="Verdana" w:cs="Shruti"/>
          <w:bCs/>
          <w:color w:val="000000"/>
        </w:rPr>
        <w:t>The standing trustee is required to monitor and reconcile the suspense account on a monthly basis.</w:t>
      </w:r>
    </w:p>
    <w:p w14:paraId="20700CD1" w14:textId="77777777" w:rsidR="00707AE4" w:rsidRPr="00CF51C0" w:rsidRDefault="00707AE4" w:rsidP="00C56292">
      <w:pPr>
        <w:ind w:left="720" w:hanging="720"/>
        <w:rPr>
          <w:rFonts w:ascii="Verdana" w:hAnsi="Verdana" w:cs="Shruti"/>
          <w:bCs/>
          <w:color w:val="000000"/>
        </w:rPr>
      </w:pPr>
    </w:p>
    <w:p w14:paraId="05A87CD4" w14:textId="77777777" w:rsidR="00707AE4" w:rsidRPr="00563480" w:rsidRDefault="00707AE4" w:rsidP="00C56292">
      <w:pPr>
        <w:pStyle w:val="Heading3"/>
        <w:numPr>
          <w:ilvl w:val="0"/>
          <w:numId w:val="0"/>
        </w:numPr>
        <w:ind w:left="288"/>
      </w:pPr>
      <w:r w:rsidRPr="00563480">
        <w:t>11.</w:t>
      </w:r>
      <w:r w:rsidRPr="00563480">
        <w:tab/>
        <w:t>MANAGEMENT REPORTS</w:t>
      </w:r>
      <w:r>
        <w:fldChar w:fldCharType="begin"/>
      </w:r>
      <w:r>
        <w:instrText xml:space="preserve"> TC "</w:instrText>
      </w:r>
      <w:bookmarkStart w:id="174" w:name="_Toc172520177"/>
      <w:bookmarkStart w:id="175" w:name="_Toc236635235"/>
      <w:r w:rsidRPr="009262EB">
        <w:instrText>11.</w:instrText>
      </w:r>
      <w:r w:rsidRPr="009262EB">
        <w:tab/>
        <w:instrText>MANAGEMENT REPORTS</w:instrText>
      </w:r>
      <w:bookmarkEnd w:id="174"/>
      <w:bookmarkEnd w:id="175"/>
      <w:r>
        <w:instrText xml:space="preserve">" \f C \l "3" </w:instrText>
      </w:r>
      <w:r>
        <w:fldChar w:fldCharType="end"/>
      </w:r>
    </w:p>
    <w:p w14:paraId="2BC98EC2" w14:textId="77777777" w:rsidR="00707AE4" w:rsidRPr="00CF51C0" w:rsidRDefault="00707AE4" w:rsidP="00C56292">
      <w:pPr>
        <w:ind w:firstLine="720"/>
        <w:rPr>
          <w:rFonts w:ascii="Verdana" w:hAnsi="Verdana" w:cs="Shruti"/>
          <w:color w:val="000000"/>
        </w:rPr>
      </w:pPr>
    </w:p>
    <w:p w14:paraId="6E7675BA"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standing trustee must review the accounting system and case ledgers for the following on a monthly basis:</w:t>
      </w:r>
      <w:r w:rsidRPr="00CF51C0">
        <w:rPr>
          <w:rFonts w:ascii="Verdana" w:hAnsi="Verdana" w:cs="Shruti"/>
          <w:color w:val="000000"/>
        </w:rPr>
        <w:t xml:space="preserve">  </w:t>
      </w:r>
    </w:p>
    <w:p w14:paraId="518F44D3" w14:textId="77777777" w:rsidR="00707AE4" w:rsidRPr="00CF51C0" w:rsidRDefault="00707AE4" w:rsidP="00C56292">
      <w:pPr>
        <w:ind w:firstLine="720"/>
        <w:rPr>
          <w:rFonts w:ascii="Verdana" w:hAnsi="Verdana" w:cs="Shruti"/>
          <w:color w:val="000000"/>
        </w:rPr>
      </w:pPr>
    </w:p>
    <w:p w14:paraId="00502DFF" w14:textId="77777777" w:rsidR="00707AE4" w:rsidRPr="00CF51C0" w:rsidRDefault="00707AE4" w:rsidP="00C56292">
      <w:pPr>
        <w:ind w:left="2160" w:hanging="720"/>
        <w:rPr>
          <w:rFonts w:ascii="Verdana" w:hAnsi="Verdana" w:cs="Shruti"/>
          <w:bCs/>
          <w:color w:val="000000"/>
        </w:rPr>
      </w:pPr>
      <w:r w:rsidRPr="00CF51C0">
        <w:rPr>
          <w:rFonts w:ascii="Verdana" w:hAnsi="Verdana" w:cs="Shruti"/>
          <w:bCs/>
          <w:color w:val="000000"/>
        </w:rPr>
        <w:t>a.</w:t>
      </w:r>
      <w:r w:rsidRPr="00CF51C0">
        <w:rPr>
          <w:rFonts w:ascii="Verdana" w:hAnsi="Verdana" w:cs="Shruti"/>
          <w:bCs/>
          <w:color w:val="000000"/>
        </w:rPr>
        <w:tab/>
      </w:r>
      <w:r>
        <w:rPr>
          <w:rFonts w:ascii="Verdana" w:hAnsi="Verdana" w:cs="Shruti"/>
          <w:bCs/>
          <w:color w:val="000000"/>
        </w:rPr>
        <w:t>B</w:t>
      </w:r>
      <w:r w:rsidRPr="00CF51C0">
        <w:rPr>
          <w:rFonts w:ascii="Verdana" w:hAnsi="Verdana" w:cs="Shruti"/>
          <w:bCs/>
          <w:color w:val="000000"/>
        </w:rPr>
        <w:t>alances over $100</w:t>
      </w:r>
      <w:r>
        <w:rPr>
          <w:rFonts w:ascii="Verdana" w:hAnsi="Verdana" w:cs="Shruti"/>
          <w:bCs/>
          <w:color w:val="000000"/>
        </w:rPr>
        <w:t>,000 – identifies cases with balance on hand in excess of $100,000.</w:t>
      </w:r>
    </w:p>
    <w:p w14:paraId="1F012CDC" w14:textId="77777777" w:rsidR="00707AE4" w:rsidRPr="00CF51C0" w:rsidRDefault="00707AE4" w:rsidP="00C56292">
      <w:pPr>
        <w:ind w:firstLine="720"/>
        <w:rPr>
          <w:rFonts w:ascii="Verdana" w:hAnsi="Verdana" w:cs="Shruti"/>
          <w:bCs/>
          <w:color w:val="000000"/>
        </w:rPr>
      </w:pPr>
    </w:p>
    <w:p w14:paraId="0B22C79F" w14:textId="77777777" w:rsidR="00707AE4" w:rsidRPr="00CF51C0" w:rsidRDefault="00707AE4" w:rsidP="00C56292">
      <w:pPr>
        <w:ind w:left="2160" w:hanging="720"/>
        <w:rPr>
          <w:rFonts w:ascii="Verdana" w:hAnsi="Verdana" w:cs="Shruti"/>
          <w:bCs/>
          <w:color w:val="000000"/>
        </w:rPr>
      </w:pPr>
      <w:r>
        <w:rPr>
          <w:rFonts w:ascii="Verdana" w:hAnsi="Verdana" w:cs="Shruti"/>
          <w:bCs/>
          <w:color w:val="000000"/>
        </w:rPr>
        <w:t>b</w:t>
      </w:r>
      <w:r w:rsidRPr="00CF51C0">
        <w:rPr>
          <w:rFonts w:ascii="Verdana" w:hAnsi="Verdana" w:cs="Shruti"/>
          <w:bCs/>
          <w:color w:val="000000"/>
        </w:rPr>
        <w:t>.</w:t>
      </w:r>
      <w:r w:rsidRPr="00CF51C0">
        <w:rPr>
          <w:rFonts w:ascii="Verdana" w:hAnsi="Verdana" w:cs="Shruti"/>
          <w:bCs/>
          <w:color w:val="000000"/>
        </w:rPr>
        <w:tab/>
      </w:r>
      <w:r>
        <w:rPr>
          <w:rFonts w:ascii="Verdana" w:hAnsi="Verdana" w:cs="Shruti"/>
          <w:bCs/>
          <w:color w:val="000000"/>
        </w:rPr>
        <w:t>A</w:t>
      </w:r>
      <w:r w:rsidRPr="00CF51C0">
        <w:rPr>
          <w:rFonts w:ascii="Verdana" w:hAnsi="Verdana" w:cs="Shruti"/>
          <w:bCs/>
          <w:color w:val="000000"/>
        </w:rPr>
        <w:t>ctivity in closed case</w:t>
      </w:r>
      <w:r>
        <w:rPr>
          <w:rFonts w:ascii="Verdana" w:hAnsi="Verdana" w:cs="Shruti"/>
          <w:bCs/>
          <w:color w:val="000000"/>
        </w:rPr>
        <w:t>s – identifies any activity in cases where the final report has been issued.</w:t>
      </w:r>
    </w:p>
    <w:p w14:paraId="5050DC81" w14:textId="77777777" w:rsidR="00707AE4" w:rsidRPr="00CF51C0" w:rsidRDefault="00707AE4" w:rsidP="00C56292">
      <w:pPr>
        <w:ind w:firstLine="720"/>
        <w:rPr>
          <w:rFonts w:ascii="Verdana" w:hAnsi="Verdana" w:cs="Shruti"/>
          <w:bCs/>
          <w:color w:val="000000"/>
        </w:rPr>
      </w:pPr>
    </w:p>
    <w:p w14:paraId="49280E1D" w14:textId="77777777" w:rsidR="00707AE4" w:rsidRPr="00CF51C0" w:rsidRDefault="00707AE4" w:rsidP="00C56292">
      <w:pPr>
        <w:ind w:left="2160" w:hanging="720"/>
        <w:rPr>
          <w:rFonts w:ascii="Verdana" w:hAnsi="Verdana" w:cs="Shruti"/>
          <w:bCs/>
          <w:color w:val="000000"/>
        </w:rPr>
      </w:pPr>
      <w:r>
        <w:rPr>
          <w:rFonts w:ascii="Verdana" w:hAnsi="Verdana" w:cs="Shruti"/>
          <w:bCs/>
          <w:color w:val="000000"/>
        </w:rPr>
        <w:t>c</w:t>
      </w:r>
      <w:r w:rsidRPr="00CF51C0">
        <w:rPr>
          <w:rFonts w:ascii="Verdana" w:hAnsi="Verdana" w:cs="Shruti"/>
          <w:bCs/>
          <w:color w:val="000000"/>
        </w:rPr>
        <w:t>.</w:t>
      </w:r>
      <w:r w:rsidRPr="00CF51C0">
        <w:rPr>
          <w:rFonts w:ascii="Verdana" w:hAnsi="Verdana" w:cs="Shruti"/>
          <w:bCs/>
          <w:color w:val="000000"/>
        </w:rPr>
        <w:tab/>
      </w:r>
      <w:r>
        <w:rPr>
          <w:rFonts w:ascii="Verdana" w:hAnsi="Verdana" w:cs="Shruti"/>
          <w:bCs/>
          <w:color w:val="000000"/>
        </w:rPr>
        <w:t>N</w:t>
      </w:r>
      <w:r w:rsidRPr="00CF51C0">
        <w:rPr>
          <w:rFonts w:ascii="Verdana" w:hAnsi="Verdana" w:cs="Shruti"/>
          <w:bCs/>
          <w:color w:val="000000"/>
        </w:rPr>
        <w:t>egative balance</w:t>
      </w:r>
      <w:r>
        <w:rPr>
          <w:rFonts w:ascii="Verdana" w:hAnsi="Verdana" w:cs="Shruti"/>
          <w:bCs/>
          <w:color w:val="000000"/>
        </w:rPr>
        <w:t>s – identifies cases which have disbursed more than funds available.</w:t>
      </w:r>
    </w:p>
    <w:p w14:paraId="20B252CB" w14:textId="77777777" w:rsidR="00707AE4" w:rsidRDefault="00707AE4" w:rsidP="00C56292">
      <w:pPr>
        <w:ind w:left="2160" w:hanging="720"/>
        <w:rPr>
          <w:rFonts w:ascii="Verdana" w:hAnsi="Verdana" w:cs="Shruti"/>
          <w:bCs/>
          <w:color w:val="000000"/>
        </w:rPr>
      </w:pPr>
    </w:p>
    <w:p w14:paraId="741EEA91" w14:textId="77777777" w:rsidR="00707AE4" w:rsidRPr="00CF51C0" w:rsidRDefault="00707AE4" w:rsidP="00C56292">
      <w:pPr>
        <w:ind w:left="2160" w:hanging="720"/>
        <w:rPr>
          <w:rFonts w:ascii="Verdana" w:hAnsi="Verdana" w:cs="Shruti"/>
          <w:bCs/>
          <w:color w:val="000000"/>
        </w:rPr>
      </w:pPr>
      <w:r>
        <w:rPr>
          <w:rFonts w:ascii="Verdana" w:hAnsi="Verdana" w:cs="Shruti"/>
          <w:bCs/>
          <w:color w:val="000000"/>
        </w:rPr>
        <w:t>d</w:t>
      </w:r>
      <w:r w:rsidRPr="00CF51C0">
        <w:rPr>
          <w:rFonts w:ascii="Verdana" w:hAnsi="Verdana" w:cs="Shruti"/>
          <w:bCs/>
          <w:color w:val="000000"/>
        </w:rPr>
        <w:t>.</w:t>
      </w:r>
      <w:r w:rsidRPr="00CF51C0">
        <w:rPr>
          <w:rFonts w:ascii="Verdana" w:hAnsi="Verdana" w:cs="Shruti"/>
          <w:bCs/>
          <w:color w:val="000000"/>
        </w:rPr>
        <w:tab/>
      </w:r>
      <w:r>
        <w:rPr>
          <w:rFonts w:ascii="Verdana" w:hAnsi="Verdana" w:cs="Shruti"/>
          <w:bCs/>
          <w:color w:val="000000"/>
        </w:rPr>
        <w:t>S</w:t>
      </w:r>
      <w:r w:rsidRPr="00CF51C0">
        <w:rPr>
          <w:rFonts w:ascii="Verdana" w:hAnsi="Verdana" w:cs="Shruti"/>
          <w:bCs/>
          <w:color w:val="000000"/>
        </w:rPr>
        <w:t>uspense account</w:t>
      </w:r>
      <w:r>
        <w:rPr>
          <w:rFonts w:ascii="Verdana" w:hAnsi="Verdana" w:cs="Shruti"/>
          <w:bCs/>
          <w:color w:val="000000"/>
        </w:rPr>
        <w:t xml:space="preserve"> reconciliation - identifies total receipts and disbursements to be reviewed in conjunction with reconciliation.</w:t>
      </w:r>
    </w:p>
    <w:p w14:paraId="6119BF0D" w14:textId="77777777" w:rsidR="00707AE4" w:rsidRPr="00CF51C0" w:rsidRDefault="00707AE4" w:rsidP="00C56292">
      <w:pPr>
        <w:ind w:left="1440" w:hanging="720"/>
        <w:rPr>
          <w:rFonts w:ascii="Verdana" w:hAnsi="Verdana" w:cs="Shruti"/>
          <w:bCs/>
          <w:color w:val="000000"/>
        </w:rPr>
      </w:pPr>
    </w:p>
    <w:p w14:paraId="33C331A9" w14:textId="77777777" w:rsidR="00707AE4" w:rsidRDefault="00707AE4" w:rsidP="007468A8">
      <w:pPr>
        <w:ind w:left="2160" w:hanging="720"/>
        <w:rPr>
          <w:rFonts w:ascii="Verdana" w:hAnsi="Verdana" w:cs="Shruti"/>
          <w:bCs/>
          <w:color w:val="000000"/>
        </w:rPr>
      </w:pPr>
      <w:r>
        <w:rPr>
          <w:rFonts w:ascii="Verdana" w:hAnsi="Verdana" w:cs="Shruti"/>
          <w:bCs/>
          <w:color w:val="000000"/>
        </w:rPr>
        <w:t>e</w:t>
      </w:r>
      <w:r w:rsidRPr="00CF51C0">
        <w:rPr>
          <w:rFonts w:ascii="Verdana" w:hAnsi="Verdana" w:cs="Shruti"/>
          <w:bCs/>
          <w:color w:val="000000"/>
        </w:rPr>
        <w:t>.</w:t>
      </w:r>
      <w:r w:rsidRPr="00CF51C0">
        <w:rPr>
          <w:rFonts w:ascii="Verdana" w:hAnsi="Verdana" w:cs="Shruti"/>
          <w:bCs/>
          <w:color w:val="000000"/>
        </w:rPr>
        <w:tab/>
      </w:r>
      <w:r>
        <w:rPr>
          <w:rFonts w:ascii="Verdana" w:hAnsi="Verdana" w:cs="Shruti"/>
          <w:bCs/>
          <w:color w:val="000000"/>
        </w:rPr>
        <w:t>L</w:t>
      </w:r>
      <w:r w:rsidRPr="00CF51C0">
        <w:rPr>
          <w:rFonts w:ascii="Verdana" w:hAnsi="Verdana" w:cs="Shruti"/>
          <w:bCs/>
          <w:color w:val="000000"/>
        </w:rPr>
        <w:t>arge check</w:t>
      </w:r>
      <w:r>
        <w:rPr>
          <w:rFonts w:ascii="Verdana" w:hAnsi="Verdana" w:cs="Shruti"/>
          <w:bCs/>
          <w:color w:val="000000"/>
        </w:rPr>
        <w:t>s – identifies all disbursement checks over an amount specified by the standing trustee.</w:t>
      </w:r>
    </w:p>
    <w:p w14:paraId="6254F55D" w14:textId="77777777" w:rsidR="007468A8" w:rsidRDefault="007468A8" w:rsidP="00C56292">
      <w:pPr>
        <w:ind w:firstLine="720"/>
        <w:rPr>
          <w:rFonts w:ascii="Verdana" w:hAnsi="Verdana" w:cs="Shruti"/>
          <w:bCs/>
          <w:color w:val="000000"/>
        </w:rPr>
      </w:pPr>
    </w:p>
    <w:p w14:paraId="7055C9DF" w14:textId="77777777" w:rsidR="00707AE4" w:rsidRDefault="00707AE4" w:rsidP="00C56292">
      <w:pPr>
        <w:ind w:left="720"/>
        <w:rPr>
          <w:rFonts w:ascii="Verdana" w:hAnsi="Verdana" w:cs="Shruti"/>
          <w:bCs/>
          <w:color w:val="000000"/>
        </w:rPr>
      </w:pPr>
      <w:r>
        <w:rPr>
          <w:rFonts w:ascii="Verdana" w:hAnsi="Verdana" w:cs="Shruti"/>
          <w:bCs/>
          <w:color w:val="000000"/>
          <w:lang w:val="en-CA"/>
        </w:rPr>
        <w:t>In addition, at least annually, the standing trustee must reconcile</w:t>
      </w:r>
      <w:r w:rsidRPr="006A2520">
        <w:rPr>
          <w:rFonts w:ascii="Verdana" w:hAnsi="Verdana" w:cs="Shruti"/>
          <w:bCs/>
          <w:color w:val="000000"/>
        </w:rPr>
        <w:t xml:space="preserve"> </w:t>
      </w:r>
      <w:r>
        <w:rPr>
          <w:rFonts w:ascii="Verdana" w:hAnsi="Verdana" w:cs="Shruti"/>
          <w:bCs/>
          <w:color w:val="000000"/>
        </w:rPr>
        <w:t xml:space="preserve">the </w:t>
      </w:r>
      <w:r w:rsidR="00D1253A">
        <w:rPr>
          <w:rFonts w:ascii="Verdana" w:hAnsi="Verdana" w:cs="Shruti"/>
          <w:bCs/>
          <w:color w:val="000000"/>
        </w:rPr>
        <w:t xml:space="preserve">number of </w:t>
      </w:r>
      <w:r w:rsidRPr="006A2520">
        <w:rPr>
          <w:rFonts w:ascii="Verdana" w:hAnsi="Verdana" w:cs="Shruti"/>
          <w:bCs/>
          <w:color w:val="000000"/>
        </w:rPr>
        <w:t>case</w:t>
      </w:r>
      <w:r>
        <w:rPr>
          <w:rFonts w:ascii="Verdana" w:hAnsi="Verdana" w:cs="Shruti"/>
          <w:bCs/>
          <w:color w:val="000000"/>
        </w:rPr>
        <w:t>s</w:t>
      </w:r>
      <w:r w:rsidRPr="006A2520">
        <w:rPr>
          <w:rFonts w:ascii="Verdana" w:hAnsi="Verdana" w:cs="Shruti"/>
          <w:bCs/>
          <w:color w:val="000000"/>
        </w:rPr>
        <w:t xml:space="preserve"> </w:t>
      </w:r>
      <w:r w:rsidR="00D1253A">
        <w:rPr>
          <w:rFonts w:ascii="Verdana" w:hAnsi="Verdana" w:cs="Shruti"/>
          <w:bCs/>
          <w:color w:val="000000"/>
        </w:rPr>
        <w:t xml:space="preserve">which are </w:t>
      </w:r>
      <w:r w:rsidRPr="006A2520">
        <w:rPr>
          <w:rFonts w:ascii="Verdana" w:hAnsi="Verdana" w:cs="Shruti"/>
          <w:bCs/>
          <w:color w:val="000000"/>
        </w:rPr>
        <w:t xml:space="preserve">open, filed, dismissed, converted, </w:t>
      </w:r>
      <w:r w:rsidR="00D1253A">
        <w:rPr>
          <w:rFonts w:ascii="Verdana" w:hAnsi="Verdana" w:cs="Shruti"/>
          <w:bCs/>
          <w:color w:val="000000"/>
        </w:rPr>
        <w:t>transferred or closed with the records of the Bankruptcy Clerk’s office.</w:t>
      </w:r>
    </w:p>
    <w:p w14:paraId="262E6F18" w14:textId="77777777" w:rsidR="00707AE4" w:rsidRDefault="00707AE4" w:rsidP="00C56292">
      <w:pPr>
        <w:ind w:firstLine="720"/>
        <w:rPr>
          <w:rFonts w:ascii="Verdana" w:hAnsi="Verdana" w:cs="Shruti"/>
          <w:bCs/>
          <w:color w:val="000000"/>
        </w:rPr>
      </w:pPr>
    </w:p>
    <w:p w14:paraId="5E68A197" w14:textId="77777777" w:rsidR="00707AE4" w:rsidRPr="00563480" w:rsidRDefault="00707AE4" w:rsidP="00C56292">
      <w:pPr>
        <w:pStyle w:val="Heading3"/>
        <w:numPr>
          <w:ilvl w:val="0"/>
          <w:numId w:val="0"/>
        </w:numPr>
        <w:ind w:left="288"/>
      </w:pPr>
      <w:r w:rsidRPr="00563480">
        <w:t>12.</w:t>
      </w:r>
      <w:r w:rsidRPr="00563480">
        <w:tab/>
        <w:t>USE OF CREDIT CARDS</w:t>
      </w:r>
      <w:r>
        <w:fldChar w:fldCharType="begin"/>
      </w:r>
      <w:r>
        <w:instrText xml:space="preserve"> TC "</w:instrText>
      </w:r>
      <w:bookmarkStart w:id="176" w:name="_Toc172520178"/>
      <w:bookmarkStart w:id="177" w:name="_Toc236635236"/>
      <w:r w:rsidRPr="009262EB">
        <w:instrText>12.</w:instrText>
      </w:r>
      <w:r w:rsidRPr="009262EB">
        <w:tab/>
        <w:instrText>USE OF CREDIT CARDS</w:instrText>
      </w:r>
      <w:bookmarkEnd w:id="176"/>
      <w:bookmarkEnd w:id="177"/>
      <w:r>
        <w:instrText xml:space="preserve">" \f C \l "3" </w:instrText>
      </w:r>
      <w:r>
        <w:fldChar w:fldCharType="end"/>
      </w:r>
    </w:p>
    <w:p w14:paraId="6F0C0EB2" w14:textId="77777777" w:rsidR="00707AE4" w:rsidRPr="00CF51C0" w:rsidRDefault="00707AE4" w:rsidP="00C56292">
      <w:pPr>
        <w:rPr>
          <w:rFonts w:ascii="Verdana" w:hAnsi="Verdana" w:cs="Shruti"/>
          <w:color w:val="000000"/>
        </w:rPr>
      </w:pPr>
    </w:p>
    <w:p w14:paraId="3C9CB1A2" w14:textId="77777777" w:rsidR="00E5252D" w:rsidRDefault="00707AE4" w:rsidP="00C56292">
      <w:pPr>
        <w:ind w:left="720"/>
        <w:rPr>
          <w:rFonts w:ascii="Verdana" w:hAnsi="Verdana" w:cs="Shruti"/>
          <w:color w:val="000000"/>
        </w:rPr>
      </w:pPr>
      <w:r>
        <w:rPr>
          <w:rFonts w:ascii="Verdana" w:hAnsi="Verdana" w:cs="Shruti"/>
          <w:color w:val="000000"/>
        </w:rPr>
        <w:t>T</w:t>
      </w:r>
      <w:r w:rsidRPr="00CF51C0">
        <w:rPr>
          <w:rFonts w:ascii="Verdana" w:hAnsi="Verdana" w:cs="Shruti"/>
          <w:color w:val="000000"/>
        </w:rPr>
        <w:t xml:space="preserve">he standing trustee </w:t>
      </w:r>
      <w:r>
        <w:rPr>
          <w:rFonts w:ascii="Verdana" w:hAnsi="Verdana" w:cs="Shruti"/>
          <w:color w:val="000000"/>
        </w:rPr>
        <w:t>may</w:t>
      </w:r>
      <w:r w:rsidRPr="00CF51C0">
        <w:rPr>
          <w:rFonts w:ascii="Verdana" w:hAnsi="Verdana" w:cs="Shruti"/>
          <w:color w:val="000000"/>
        </w:rPr>
        <w:t xml:space="preserve"> obtain a credit card to be used </w:t>
      </w:r>
      <w:r>
        <w:rPr>
          <w:rFonts w:ascii="Verdana" w:hAnsi="Verdana" w:cs="Shruti"/>
          <w:color w:val="000000"/>
        </w:rPr>
        <w:t xml:space="preserve">solely </w:t>
      </w:r>
      <w:r w:rsidRPr="00CF51C0">
        <w:rPr>
          <w:rFonts w:ascii="Verdana" w:hAnsi="Verdana" w:cs="Shruti"/>
          <w:color w:val="000000"/>
        </w:rPr>
        <w:t xml:space="preserve">for purchases </w:t>
      </w:r>
      <w:r>
        <w:rPr>
          <w:rFonts w:ascii="Verdana" w:hAnsi="Verdana" w:cs="Shruti"/>
          <w:color w:val="000000"/>
        </w:rPr>
        <w:t xml:space="preserve">of budgeted items </w:t>
      </w:r>
      <w:r w:rsidRPr="00CF51C0">
        <w:rPr>
          <w:rFonts w:ascii="Verdana" w:hAnsi="Verdana" w:cs="Shruti"/>
          <w:color w:val="000000"/>
        </w:rPr>
        <w:t>that are actual and necessary to the trust operation provided that the standing trustee maintains documentation that will provide the auditor and the United State</w:t>
      </w:r>
      <w:r>
        <w:rPr>
          <w:rFonts w:ascii="Verdana" w:hAnsi="Verdana" w:cs="Shruti"/>
          <w:color w:val="000000"/>
        </w:rPr>
        <w:t>s</w:t>
      </w:r>
      <w:r w:rsidRPr="00CF51C0">
        <w:rPr>
          <w:rFonts w:ascii="Verdana" w:hAnsi="Verdana" w:cs="Shruti"/>
          <w:color w:val="000000"/>
        </w:rPr>
        <w:t xml:space="preserve"> Trustee upon request, with the detail for each purchase.  </w:t>
      </w:r>
      <w:r>
        <w:rPr>
          <w:rFonts w:ascii="Verdana" w:hAnsi="Verdana" w:cs="Shruti"/>
          <w:color w:val="000000"/>
        </w:rPr>
        <w:t xml:space="preserve">Personal expenses cannot be charged to the trust operation credit card.  </w:t>
      </w:r>
      <w:r w:rsidRPr="00CF51C0">
        <w:rPr>
          <w:rFonts w:ascii="Verdana" w:hAnsi="Verdana" w:cs="Shruti"/>
          <w:color w:val="000000"/>
        </w:rPr>
        <w:t xml:space="preserve">Any checks received from the credit card company are to be destroyed and no cash advances obtained.  All credit card bills are to be paid in </w:t>
      </w:r>
      <w:r>
        <w:rPr>
          <w:rFonts w:ascii="Verdana" w:hAnsi="Verdana" w:cs="Shruti"/>
          <w:color w:val="000000"/>
        </w:rPr>
        <w:t>full</w:t>
      </w:r>
      <w:r w:rsidRPr="00CF51C0">
        <w:rPr>
          <w:rFonts w:ascii="Verdana" w:hAnsi="Verdana" w:cs="Shruti"/>
          <w:color w:val="000000"/>
        </w:rPr>
        <w:t xml:space="preserve"> each billing cycle unless there is an item in dispute or prior written approval from the United States Trustee is received.  </w:t>
      </w:r>
      <w:r>
        <w:rPr>
          <w:rFonts w:ascii="Verdana" w:hAnsi="Verdana" w:cs="Shruti"/>
          <w:color w:val="000000"/>
        </w:rPr>
        <w:t xml:space="preserve">A reasonable annual fee </w:t>
      </w:r>
    </w:p>
    <w:p w14:paraId="62576E23" w14:textId="77777777" w:rsidR="00707AE4" w:rsidRDefault="00E5252D" w:rsidP="00C56292">
      <w:pPr>
        <w:ind w:left="720"/>
        <w:rPr>
          <w:rFonts w:ascii="Verdana" w:hAnsi="Verdana" w:cs="Shruti"/>
          <w:color w:val="000000"/>
        </w:rPr>
      </w:pPr>
      <w:r>
        <w:rPr>
          <w:rFonts w:ascii="Verdana" w:hAnsi="Verdana" w:cs="Shruti"/>
          <w:color w:val="000000"/>
        </w:rPr>
        <w:br w:type="page"/>
      </w:r>
      <w:r w:rsidR="00707AE4">
        <w:rPr>
          <w:rFonts w:ascii="Verdana" w:hAnsi="Verdana" w:cs="Shruti"/>
          <w:color w:val="000000"/>
        </w:rPr>
        <w:t>for the credit card is allowable.  However, a</w:t>
      </w:r>
      <w:r w:rsidR="00707AE4" w:rsidRPr="00CF51C0">
        <w:rPr>
          <w:rFonts w:ascii="Verdana" w:hAnsi="Verdana" w:cs="Shruti"/>
          <w:color w:val="000000"/>
        </w:rPr>
        <w:t xml:space="preserve">ny interest or late fees accrued </w:t>
      </w:r>
      <w:r w:rsidR="00707AE4">
        <w:rPr>
          <w:rFonts w:ascii="Verdana" w:hAnsi="Verdana" w:cs="Shruti"/>
          <w:color w:val="000000"/>
        </w:rPr>
        <w:t>are</w:t>
      </w:r>
      <w:r w:rsidR="00707AE4" w:rsidRPr="00CF51C0">
        <w:rPr>
          <w:rFonts w:ascii="Verdana" w:hAnsi="Verdana" w:cs="Shruti"/>
          <w:color w:val="000000"/>
        </w:rPr>
        <w:t xml:space="preserve"> not valid authorized expenditure</w:t>
      </w:r>
      <w:r w:rsidR="00707AE4">
        <w:rPr>
          <w:rFonts w:ascii="Verdana" w:hAnsi="Verdana" w:cs="Shruti"/>
          <w:color w:val="000000"/>
        </w:rPr>
        <w:t>s</w:t>
      </w:r>
      <w:r w:rsidR="00707AE4" w:rsidRPr="00CF51C0">
        <w:rPr>
          <w:rFonts w:ascii="Verdana" w:hAnsi="Verdana" w:cs="Shruti"/>
          <w:color w:val="000000"/>
        </w:rPr>
        <w:t xml:space="preserve"> from the expense fund.</w:t>
      </w:r>
    </w:p>
    <w:p w14:paraId="4F293032" w14:textId="77777777" w:rsidR="00707AE4" w:rsidRDefault="00707AE4" w:rsidP="00C56292">
      <w:pPr>
        <w:ind w:left="720"/>
        <w:rPr>
          <w:rFonts w:ascii="Verdana" w:hAnsi="Verdana" w:cs="Shruti"/>
          <w:color w:val="000000"/>
        </w:rPr>
      </w:pPr>
    </w:p>
    <w:p w14:paraId="7A2AD530" w14:textId="77777777" w:rsidR="00707AE4" w:rsidRDefault="00707AE4" w:rsidP="00C56292">
      <w:pPr>
        <w:ind w:left="720"/>
        <w:rPr>
          <w:rFonts w:ascii="Verdana" w:hAnsi="Verdana" w:cs="Shruti"/>
          <w:bCs/>
          <w:color w:val="000000"/>
        </w:rPr>
      </w:pPr>
      <w:r>
        <w:rPr>
          <w:rFonts w:ascii="Verdana" w:hAnsi="Verdana" w:cs="Shruti"/>
          <w:color w:val="000000"/>
        </w:rPr>
        <w:t xml:space="preserve">The standing trustee may use a credit card routinely used for personal expenses </w:t>
      </w:r>
      <w:r w:rsidRPr="00215994">
        <w:rPr>
          <w:rFonts w:ascii="Verdana" w:hAnsi="Verdana" w:cs="Shruti"/>
          <w:color w:val="000000"/>
        </w:rPr>
        <w:t>only</w:t>
      </w:r>
      <w:r>
        <w:rPr>
          <w:rFonts w:ascii="Verdana" w:hAnsi="Verdana" w:cs="Shruti"/>
          <w:color w:val="000000"/>
        </w:rPr>
        <w:t xml:space="preserve"> for reimbursable travel-related expenses and incidental purchases of goods.  A request for reimbursement, with appropriate documentation, must be submitted promptly. </w:t>
      </w:r>
    </w:p>
    <w:p w14:paraId="58418946" w14:textId="77777777" w:rsidR="00707AE4" w:rsidRPr="00CF51C0" w:rsidRDefault="00707AE4" w:rsidP="00C56292">
      <w:pPr>
        <w:tabs>
          <w:tab w:val="left" w:pos="1875"/>
        </w:tabs>
        <w:rPr>
          <w:rFonts w:ascii="Verdana" w:hAnsi="Verdana" w:cs="Shruti"/>
          <w:bCs/>
          <w:color w:val="000000"/>
        </w:rPr>
      </w:pPr>
      <w:r>
        <w:rPr>
          <w:rFonts w:ascii="Verdana" w:hAnsi="Verdana" w:cs="Shruti"/>
          <w:bCs/>
          <w:color w:val="000000"/>
        </w:rPr>
        <w:tab/>
      </w:r>
    </w:p>
    <w:p w14:paraId="653C1F90" w14:textId="77777777" w:rsidR="00707AE4" w:rsidRDefault="00707AE4" w:rsidP="00C56292">
      <w:pPr>
        <w:pStyle w:val="Heading2"/>
        <w:numPr>
          <w:ilvl w:val="0"/>
          <w:numId w:val="0"/>
        </w:numPr>
      </w:pPr>
      <w:r w:rsidRPr="00D00B24">
        <w:t xml:space="preserve">E.  </w:t>
      </w:r>
      <w:r w:rsidRPr="00D00B24">
        <w:tab/>
        <w:t>COMPUTER SYSTEMS</w:t>
      </w:r>
    </w:p>
    <w:p w14:paraId="4E93CF0C" w14:textId="77777777" w:rsidR="00707AE4" w:rsidRPr="005C27E1" w:rsidRDefault="00707AE4" w:rsidP="00C56292">
      <w:pPr>
        <w:pStyle w:val="Heading3"/>
        <w:numPr>
          <w:ilvl w:val="0"/>
          <w:numId w:val="0"/>
        </w:numPr>
        <w:ind w:left="288"/>
      </w:pPr>
      <w:r>
        <w:t>1</w:t>
      </w:r>
      <w:r w:rsidRPr="005C27E1">
        <w:t>.</w:t>
      </w:r>
      <w:r w:rsidRPr="005C27E1">
        <w:tab/>
        <w:t>COMPUTER SYSTEM SECURITY</w:t>
      </w:r>
      <w:r>
        <w:fldChar w:fldCharType="begin"/>
      </w:r>
      <w:r>
        <w:instrText xml:space="preserve"> TC "</w:instrText>
      </w:r>
      <w:r w:rsidRPr="009262EB">
        <w:instrText>3.</w:instrText>
      </w:r>
      <w:r w:rsidRPr="009262EB">
        <w:tab/>
        <w:instrText>COMPUTER SYSTEM SECURITY</w:instrText>
      </w:r>
      <w:r>
        <w:instrText xml:space="preserve">" \f C \l "3" </w:instrText>
      </w:r>
      <w:r>
        <w:fldChar w:fldCharType="end"/>
      </w:r>
    </w:p>
    <w:p w14:paraId="177AE33E" w14:textId="77777777" w:rsidR="00707AE4" w:rsidRPr="00CF51C0" w:rsidRDefault="00707AE4" w:rsidP="00C56292">
      <w:pPr>
        <w:rPr>
          <w:rFonts w:ascii="Verdana" w:hAnsi="Verdana" w:cs="Shruti"/>
          <w:color w:val="000000"/>
        </w:rPr>
      </w:pPr>
      <w:r w:rsidRPr="00CF51C0">
        <w:rPr>
          <w:rFonts w:ascii="Verdana" w:hAnsi="Verdana" w:cs="Shruti"/>
          <w:color w:val="000000"/>
        </w:rPr>
        <w:t xml:space="preserve"> </w:t>
      </w:r>
    </w:p>
    <w:p w14:paraId="606C79DE" w14:textId="77777777" w:rsidR="00707AE4" w:rsidRPr="00CF51C0" w:rsidRDefault="00707AE4" w:rsidP="00C56292">
      <w:pPr>
        <w:tabs>
          <w:tab w:val="left" w:pos="-1440"/>
        </w:tabs>
        <w:ind w:left="720"/>
        <w:rPr>
          <w:rFonts w:ascii="Verdana" w:hAnsi="Verdana" w:cs="Shruti"/>
          <w:color w:val="000000"/>
        </w:rPr>
      </w:pPr>
      <w:r w:rsidRPr="00CF51C0">
        <w:rPr>
          <w:rFonts w:ascii="Verdana" w:hAnsi="Verdana" w:cs="Shruti"/>
          <w:color w:val="000000"/>
        </w:rPr>
        <w:t xml:space="preserve">The system must require that passwords be unique </w:t>
      </w:r>
      <w:r w:rsidR="00D1253A">
        <w:rPr>
          <w:rFonts w:ascii="Verdana" w:hAnsi="Verdana" w:cs="Shruti"/>
          <w:color w:val="000000"/>
        </w:rPr>
        <w:t xml:space="preserve">and </w:t>
      </w:r>
      <w:r w:rsidRPr="00CF51C0">
        <w:rPr>
          <w:rFonts w:ascii="Verdana" w:hAnsi="Verdana" w:cs="Shruti"/>
          <w:color w:val="000000"/>
        </w:rPr>
        <w:t>be changed at least every 90 days.</w:t>
      </w:r>
      <w:r w:rsidR="000A503B">
        <w:rPr>
          <w:rFonts w:ascii="Verdana" w:hAnsi="Verdana" w:cs="Shruti"/>
          <w:color w:val="000000"/>
        </w:rPr>
        <w:t xml:space="preserve">  </w:t>
      </w:r>
      <w:r>
        <w:rPr>
          <w:rFonts w:ascii="Verdana" w:hAnsi="Verdana" w:cs="Shruti"/>
          <w:color w:val="000000"/>
        </w:rPr>
        <w:t>The p</w:t>
      </w:r>
      <w:r w:rsidRPr="00CF51C0">
        <w:rPr>
          <w:rFonts w:ascii="Verdana" w:hAnsi="Verdana" w:cs="Shruti"/>
          <w:color w:val="000000"/>
        </w:rPr>
        <w:t>assword</w:t>
      </w:r>
      <w:r>
        <w:rPr>
          <w:rFonts w:ascii="Verdana" w:hAnsi="Verdana" w:cs="Shruti"/>
          <w:color w:val="000000"/>
        </w:rPr>
        <w:t xml:space="preserve"> of a terminated user</w:t>
      </w:r>
      <w:r w:rsidRPr="00CF51C0">
        <w:rPr>
          <w:rFonts w:ascii="Verdana" w:hAnsi="Verdana" w:cs="Shruti"/>
          <w:color w:val="000000"/>
        </w:rPr>
        <w:t xml:space="preserve"> should be changed </w:t>
      </w:r>
      <w:r>
        <w:rPr>
          <w:rFonts w:ascii="Verdana" w:hAnsi="Verdana" w:cs="Shruti"/>
          <w:color w:val="000000"/>
        </w:rPr>
        <w:t>immediately</w:t>
      </w:r>
      <w:r w:rsidRPr="00CF51C0">
        <w:rPr>
          <w:rFonts w:ascii="Verdana" w:hAnsi="Verdana" w:cs="Shruti"/>
          <w:color w:val="000000"/>
        </w:rPr>
        <w:t>.</w:t>
      </w:r>
      <w:r>
        <w:rPr>
          <w:rFonts w:ascii="Verdana" w:hAnsi="Verdana" w:cs="Shruti"/>
          <w:color w:val="000000"/>
        </w:rPr>
        <w:t xml:space="preserve">  This requirement applies to system passwords, case administration passwords and other passwords needed for specialized functions, such as transmitting positive pay files.  Requirements for ECF and PACER passwords should be determined locally.</w:t>
      </w:r>
    </w:p>
    <w:p w14:paraId="3C8C2A44" w14:textId="77777777" w:rsidR="00707AE4" w:rsidRPr="00CF51C0" w:rsidRDefault="00707AE4" w:rsidP="00C56292">
      <w:pPr>
        <w:tabs>
          <w:tab w:val="left" w:pos="-1440"/>
        </w:tabs>
        <w:ind w:left="720"/>
        <w:rPr>
          <w:rFonts w:ascii="Verdana" w:hAnsi="Verdana" w:cs="Shruti"/>
          <w:color w:val="000000"/>
        </w:rPr>
      </w:pPr>
    </w:p>
    <w:p w14:paraId="683E4CC4" w14:textId="77777777" w:rsidR="00707AE4" w:rsidRPr="00CF51C0" w:rsidRDefault="00707AE4" w:rsidP="00C56292">
      <w:pPr>
        <w:tabs>
          <w:tab w:val="left" w:pos="-1440"/>
        </w:tabs>
        <w:ind w:left="72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trustee must install or use firewalls, virus protection or other appropriate devices or software to safeguard the computer system from unauthorized access and outside threats.</w:t>
      </w:r>
    </w:p>
    <w:p w14:paraId="3913E1C8" w14:textId="77777777" w:rsidR="00707AE4" w:rsidRPr="00CF51C0" w:rsidRDefault="00707AE4" w:rsidP="00C56292">
      <w:pPr>
        <w:tabs>
          <w:tab w:val="left" w:pos="-1440"/>
        </w:tabs>
        <w:ind w:left="720"/>
        <w:rPr>
          <w:rFonts w:ascii="Verdana" w:hAnsi="Verdana" w:cs="Shruti"/>
          <w:color w:val="000000"/>
        </w:rPr>
      </w:pPr>
    </w:p>
    <w:p w14:paraId="4AC982AF" w14:textId="77777777" w:rsidR="00707AE4" w:rsidRPr="00CF51C0" w:rsidRDefault="00707AE4" w:rsidP="00C56292">
      <w:pPr>
        <w:tabs>
          <w:tab w:val="left" w:pos="-1440"/>
        </w:tabs>
        <w:ind w:left="72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trustee must back up the computer server weekly and the data files daily.</w:t>
      </w:r>
      <w:r w:rsidR="000A503B">
        <w:rPr>
          <w:rFonts w:ascii="Verdana" w:hAnsi="Verdana" w:cs="Shruti"/>
          <w:color w:val="000000"/>
        </w:rPr>
        <w:t xml:space="preserve"> </w:t>
      </w:r>
      <w:r w:rsidRPr="00CF51C0">
        <w:rPr>
          <w:rFonts w:ascii="Verdana" w:hAnsi="Verdana" w:cs="Shruti"/>
          <w:color w:val="000000"/>
        </w:rPr>
        <w:t xml:space="preserve"> A copy of the backup should be stored in a secured location offsite weekly.</w:t>
      </w:r>
    </w:p>
    <w:p w14:paraId="2FA742ED" w14:textId="77777777" w:rsidR="00707AE4" w:rsidRPr="00CF51C0" w:rsidRDefault="00707AE4" w:rsidP="00C56292">
      <w:pPr>
        <w:tabs>
          <w:tab w:val="left" w:pos="-1440"/>
        </w:tabs>
        <w:ind w:left="720"/>
        <w:rPr>
          <w:rFonts w:ascii="Verdana" w:hAnsi="Verdana" w:cs="Shruti"/>
          <w:color w:val="000000"/>
        </w:rPr>
      </w:pPr>
    </w:p>
    <w:p w14:paraId="3EBF3F49" w14:textId="77777777" w:rsidR="00AD161B" w:rsidRPr="00AD161B" w:rsidRDefault="00707AE4" w:rsidP="00C56292">
      <w:pPr>
        <w:tabs>
          <w:tab w:val="left" w:pos="-1440"/>
        </w:tabs>
        <w:ind w:left="720"/>
        <w:rPr>
          <w:rFonts w:ascii="Verdana" w:hAnsi="Verdana" w:cs="Shruti"/>
          <w:color w:val="000000"/>
        </w:rPr>
      </w:pPr>
      <w:r w:rsidRPr="00CF51C0">
        <w:rPr>
          <w:rFonts w:ascii="Verdana" w:hAnsi="Verdana" w:cs="Shruti"/>
          <w:color w:val="000000"/>
        </w:rPr>
        <w:t>The computer should be physically safeguarded from unauthorized access and use.  Computer hardware and software should be in a secure, limited access area.</w:t>
      </w:r>
      <w:r w:rsidR="00AD161B" w:rsidRPr="00AD161B">
        <w:t xml:space="preserve"> </w:t>
      </w:r>
    </w:p>
    <w:p w14:paraId="49EBAE68" w14:textId="77777777" w:rsidR="00AD161B" w:rsidRPr="00AD161B" w:rsidRDefault="00AD161B" w:rsidP="00C56292">
      <w:pPr>
        <w:tabs>
          <w:tab w:val="left" w:pos="-1440"/>
        </w:tabs>
        <w:ind w:left="720"/>
        <w:rPr>
          <w:rFonts w:ascii="Verdana" w:hAnsi="Verdana" w:cs="Shruti"/>
          <w:color w:val="000000"/>
        </w:rPr>
      </w:pPr>
    </w:p>
    <w:p w14:paraId="718EB248" w14:textId="77777777" w:rsidR="00707AE4" w:rsidRDefault="00AD161B" w:rsidP="00C56292">
      <w:pPr>
        <w:tabs>
          <w:tab w:val="left" w:pos="-1440"/>
        </w:tabs>
        <w:ind w:left="720"/>
        <w:rPr>
          <w:rFonts w:ascii="Verdana" w:hAnsi="Verdana" w:cs="Shruti"/>
          <w:color w:val="000000"/>
        </w:rPr>
      </w:pPr>
      <w:r w:rsidRPr="00AD161B">
        <w:rPr>
          <w:rFonts w:ascii="Verdana" w:hAnsi="Verdana" w:cs="Shruti"/>
          <w:color w:val="000000"/>
        </w:rPr>
        <w:t>Hard drives of all laptops must be encrypted. The encryption tool must meet industry standards such as the most current Federal Information Processing Standard (FIPS).</w:t>
      </w:r>
      <w:r>
        <w:rPr>
          <w:rFonts w:ascii="Verdana" w:hAnsi="Verdana" w:cs="Shruti"/>
          <w:color w:val="000000"/>
        </w:rPr>
        <w:t xml:space="preserve">  </w:t>
      </w:r>
      <w:r w:rsidRPr="00AD161B">
        <w:rPr>
          <w:rFonts w:ascii="Verdana" w:hAnsi="Verdana" w:cs="Shruti"/>
          <w:color w:val="000000"/>
        </w:rPr>
        <w:t>Mobile storage media (for example, USB thumb drives) or the files on them must be encrypted</w:t>
      </w:r>
      <w:r w:rsidR="007468A8">
        <w:rPr>
          <w:rFonts w:ascii="Verdana" w:hAnsi="Verdana" w:cs="Shruti"/>
          <w:color w:val="000000"/>
        </w:rPr>
        <w:t>.</w:t>
      </w:r>
    </w:p>
    <w:p w14:paraId="0A5A6095" w14:textId="77777777" w:rsidR="00707AE4" w:rsidRDefault="00707AE4" w:rsidP="00C56292">
      <w:pPr>
        <w:tabs>
          <w:tab w:val="left" w:pos="-1440"/>
        </w:tabs>
        <w:ind w:left="720"/>
        <w:rPr>
          <w:rFonts w:ascii="Verdana" w:hAnsi="Verdana" w:cs="Shruti"/>
          <w:color w:val="000000"/>
        </w:rPr>
      </w:pPr>
    </w:p>
    <w:p w14:paraId="4837E14F" w14:textId="77777777" w:rsidR="00707AE4" w:rsidRDefault="00707AE4" w:rsidP="00C56292">
      <w:pPr>
        <w:tabs>
          <w:tab w:val="left" w:pos="-1440"/>
        </w:tabs>
        <w:ind w:left="720"/>
        <w:rPr>
          <w:rFonts w:ascii="Verdana" w:hAnsi="Verdana" w:cs="Shruti"/>
          <w:color w:val="000000"/>
        </w:rPr>
      </w:pPr>
      <w:r>
        <w:rPr>
          <w:rFonts w:ascii="Verdana" w:hAnsi="Verdana" w:cs="Shruti"/>
          <w:color w:val="000000"/>
        </w:rPr>
        <w:t xml:space="preserve">The standing trustee must ensure that any consultants or vendors with </w:t>
      </w:r>
      <w:r w:rsidR="00B90FCC">
        <w:rPr>
          <w:rFonts w:ascii="Verdana" w:hAnsi="Verdana" w:cs="Shruti"/>
          <w:color w:val="000000"/>
        </w:rPr>
        <w:t>the ability to change</w:t>
      </w:r>
      <w:r>
        <w:rPr>
          <w:rFonts w:ascii="Verdana" w:hAnsi="Verdana" w:cs="Shruti"/>
          <w:color w:val="000000"/>
        </w:rPr>
        <w:t xml:space="preserve"> live data have had criminal background checks.</w:t>
      </w:r>
      <w:r w:rsidR="000A503B" w:rsidRPr="000A503B">
        <w:rPr>
          <w:rFonts w:ascii="Verdana" w:hAnsi="Verdana" w:cs="Shruti"/>
          <w:color w:val="000000"/>
        </w:rPr>
        <w:t xml:space="preserve"> </w:t>
      </w:r>
    </w:p>
    <w:p w14:paraId="22CB81D9" w14:textId="77777777" w:rsidR="00707AE4" w:rsidRDefault="00707AE4" w:rsidP="00C56292">
      <w:pPr>
        <w:tabs>
          <w:tab w:val="left" w:pos="-1440"/>
        </w:tabs>
        <w:ind w:left="720"/>
        <w:rPr>
          <w:rFonts w:ascii="Verdana" w:hAnsi="Verdana" w:cs="Shruti"/>
          <w:color w:val="000000"/>
        </w:rPr>
      </w:pPr>
    </w:p>
    <w:p w14:paraId="744115C1" w14:textId="77777777" w:rsidR="00707AE4" w:rsidRDefault="00707AE4" w:rsidP="00C56292">
      <w:pPr>
        <w:pStyle w:val="Heading3"/>
        <w:numPr>
          <w:ilvl w:val="0"/>
          <w:numId w:val="0"/>
        </w:numPr>
        <w:ind w:left="288"/>
        <w:rPr>
          <w:rFonts w:ascii="Verdana" w:hAnsi="Verdana" w:cs="Shruti"/>
          <w:color w:val="000000"/>
        </w:rPr>
      </w:pPr>
      <w:r>
        <w:t>2</w:t>
      </w:r>
      <w:r w:rsidRPr="005C27E1">
        <w:t>.</w:t>
      </w:r>
      <w:r w:rsidRPr="005C27E1">
        <w:tab/>
        <w:t xml:space="preserve">COMPUTER </w:t>
      </w:r>
      <w:r>
        <w:t>SOFTWARE</w:t>
      </w:r>
      <w:r w:rsidRPr="005C27E1">
        <w:t xml:space="preserve"> SECURITY</w:t>
      </w:r>
    </w:p>
    <w:p w14:paraId="7FEC8897" w14:textId="77777777" w:rsidR="00707AE4" w:rsidRDefault="00707AE4" w:rsidP="00C56292">
      <w:pPr>
        <w:tabs>
          <w:tab w:val="left" w:pos="-1440"/>
        </w:tabs>
        <w:ind w:left="720"/>
        <w:rPr>
          <w:rFonts w:ascii="Verdana" w:hAnsi="Verdana" w:cs="Shruti"/>
          <w:color w:val="000000"/>
        </w:rPr>
      </w:pPr>
    </w:p>
    <w:p w14:paraId="3041163F" w14:textId="77777777" w:rsidR="00707AE4" w:rsidRDefault="00707AE4" w:rsidP="00C56292">
      <w:pPr>
        <w:tabs>
          <w:tab w:val="left" w:pos="-1440"/>
        </w:tabs>
        <w:ind w:left="720"/>
        <w:rPr>
          <w:rFonts w:ascii="Verdana" w:hAnsi="Verdana" w:cs="Shruti"/>
          <w:color w:val="000000"/>
        </w:rPr>
      </w:pPr>
      <w:r>
        <w:rPr>
          <w:rFonts w:ascii="Verdana" w:hAnsi="Verdana" w:cs="Shruti"/>
          <w:color w:val="000000"/>
        </w:rPr>
        <w:t>Standing t</w:t>
      </w:r>
      <w:r w:rsidRPr="00572378">
        <w:rPr>
          <w:rFonts w:ascii="Verdana" w:hAnsi="Verdana" w:cs="Shruti"/>
          <w:color w:val="000000"/>
        </w:rPr>
        <w:t>rustees must have</w:t>
      </w:r>
      <w:r>
        <w:rPr>
          <w:rFonts w:ascii="Verdana" w:hAnsi="Verdana" w:cs="Shruti"/>
          <w:color w:val="000000"/>
        </w:rPr>
        <w:t xml:space="preserve"> a set of</w:t>
      </w:r>
      <w:r w:rsidRPr="00572378">
        <w:rPr>
          <w:rFonts w:ascii="Verdana" w:hAnsi="Verdana" w:cs="Shruti"/>
          <w:color w:val="000000"/>
        </w:rPr>
        <w:t xml:space="preserve"> rules governing the use of the </w:t>
      </w:r>
      <w:r>
        <w:rPr>
          <w:rFonts w:ascii="Verdana" w:hAnsi="Verdana" w:cs="Shruti"/>
          <w:color w:val="000000"/>
        </w:rPr>
        <w:t xml:space="preserve">standing </w:t>
      </w:r>
      <w:r w:rsidRPr="00572378">
        <w:rPr>
          <w:rFonts w:ascii="Verdana" w:hAnsi="Verdana" w:cs="Shruti"/>
          <w:color w:val="000000"/>
        </w:rPr>
        <w:t xml:space="preserve">trustee’s computer system by </w:t>
      </w:r>
      <w:r>
        <w:rPr>
          <w:rFonts w:ascii="Verdana" w:hAnsi="Verdana" w:cs="Shruti"/>
          <w:color w:val="000000"/>
        </w:rPr>
        <w:t>e</w:t>
      </w:r>
      <w:r w:rsidRPr="00572378">
        <w:rPr>
          <w:rFonts w:ascii="Verdana" w:hAnsi="Verdana" w:cs="Shruti"/>
          <w:color w:val="000000"/>
        </w:rPr>
        <w:t>mployees.  These rules should explain the employee’s responsibilities as a user and the penalties for noncompliance</w:t>
      </w:r>
      <w:r>
        <w:rPr>
          <w:rFonts w:ascii="Verdana" w:hAnsi="Verdana" w:cs="Shruti"/>
          <w:color w:val="000000"/>
        </w:rPr>
        <w:t xml:space="preserve"> and should include </w:t>
      </w:r>
      <w:r w:rsidRPr="006C40E8">
        <w:rPr>
          <w:rFonts w:ascii="Verdana" w:hAnsi="Verdana" w:cs="Shruti"/>
          <w:color w:val="000000"/>
        </w:rPr>
        <w:t xml:space="preserve">policies for employees regarding Internet access, personal use of the computer, personal email and personal instant messaging.  All employees must sign the policy acknowledging receipt of these rules of behavior and an understanding of their responsibilities.  A sample policy statement is found </w:t>
      </w:r>
      <w:r>
        <w:rPr>
          <w:rFonts w:ascii="Verdana" w:hAnsi="Verdana" w:cs="Shruti"/>
          <w:color w:val="000000"/>
        </w:rPr>
        <w:t>in the Supplemental Materials</w:t>
      </w:r>
      <w:r w:rsidRPr="006C40E8">
        <w:rPr>
          <w:rFonts w:ascii="Verdana" w:hAnsi="Verdana" w:cs="Shruti"/>
          <w:color w:val="000000"/>
        </w:rPr>
        <w:t>.</w:t>
      </w:r>
    </w:p>
    <w:p w14:paraId="4BFF3F6F" w14:textId="77777777" w:rsidR="00707AE4" w:rsidRDefault="00707AE4" w:rsidP="00C56292">
      <w:pPr>
        <w:tabs>
          <w:tab w:val="left" w:pos="-1440"/>
        </w:tabs>
        <w:ind w:left="720"/>
        <w:rPr>
          <w:rFonts w:ascii="Verdana" w:hAnsi="Verdana" w:cs="Shruti"/>
          <w:color w:val="000000"/>
        </w:rPr>
      </w:pPr>
    </w:p>
    <w:p w14:paraId="1A316948" w14:textId="77777777" w:rsidR="00707AE4" w:rsidRPr="00C035CE" w:rsidRDefault="00707AE4" w:rsidP="00C56292">
      <w:pPr>
        <w:pStyle w:val="Heading3"/>
        <w:numPr>
          <w:ilvl w:val="0"/>
          <w:numId w:val="0"/>
        </w:numPr>
        <w:ind w:left="288"/>
      </w:pPr>
      <w:r>
        <w:t>3</w:t>
      </w:r>
      <w:r w:rsidRPr="00C035CE">
        <w:t>.</w:t>
      </w:r>
      <w:r w:rsidRPr="00C035CE">
        <w:tab/>
        <w:t xml:space="preserve"> REMOTE ACCESS SECURITY</w:t>
      </w:r>
    </w:p>
    <w:p w14:paraId="74A0AE78" w14:textId="77777777" w:rsidR="00707AE4" w:rsidRPr="00260123" w:rsidRDefault="00707AE4" w:rsidP="00C56292">
      <w:pPr>
        <w:tabs>
          <w:tab w:val="left" w:pos="-1440"/>
        </w:tabs>
        <w:rPr>
          <w:rFonts w:ascii="Verdana" w:hAnsi="Verdana" w:cs="Shruti"/>
          <w:b/>
          <w:color w:val="FF0000"/>
        </w:rPr>
      </w:pPr>
    </w:p>
    <w:p w14:paraId="53521E17" w14:textId="77777777" w:rsidR="000A503B" w:rsidRPr="000A503B" w:rsidRDefault="000A503B" w:rsidP="00C56292">
      <w:pPr>
        <w:tabs>
          <w:tab w:val="left" w:pos="-1440"/>
        </w:tabs>
        <w:ind w:left="720"/>
        <w:rPr>
          <w:rFonts w:ascii="Verdana" w:hAnsi="Verdana"/>
        </w:rPr>
      </w:pPr>
      <w:r w:rsidRPr="000A503B">
        <w:rPr>
          <w:rFonts w:ascii="Verdana" w:hAnsi="Verdana"/>
        </w:rPr>
        <w:t>The standing trustee must not all</w:t>
      </w:r>
      <w:r>
        <w:rPr>
          <w:rFonts w:ascii="Verdana" w:hAnsi="Verdana"/>
        </w:rPr>
        <w:t>ow remote access to the trustee’</w:t>
      </w:r>
      <w:r w:rsidRPr="000A503B">
        <w:rPr>
          <w:rFonts w:ascii="Verdana" w:hAnsi="Verdana"/>
        </w:rPr>
        <w:t xml:space="preserve">s computer system (including the Internet or wireless Local Area Networks (LANs)) unless the standing trustee has taken appropriate steps to ensure that the remote connection is secure. </w:t>
      </w:r>
      <w:r w:rsidR="00616D22">
        <w:rPr>
          <w:rFonts w:ascii="Verdana" w:hAnsi="Verdana"/>
        </w:rPr>
        <w:t xml:space="preserve"> </w:t>
      </w:r>
      <w:r w:rsidRPr="000A503B">
        <w:rPr>
          <w:rFonts w:ascii="Verdana" w:hAnsi="Verdana"/>
        </w:rPr>
        <w:t xml:space="preserve">A Virtual Private Network (VPN) is recommended. Only trustee-owned laptops and storage media should be used remotely. The trustee should consider retaining a computer security consultant to review the proposed remote access solution and verify that it meets industry security standards which generally include: </w:t>
      </w:r>
    </w:p>
    <w:p w14:paraId="105932CC" w14:textId="77777777" w:rsidR="000A503B" w:rsidRPr="000A503B" w:rsidRDefault="000A503B" w:rsidP="00C56292">
      <w:pPr>
        <w:tabs>
          <w:tab w:val="left" w:pos="-1440"/>
        </w:tabs>
        <w:ind w:left="720"/>
        <w:rPr>
          <w:rFonts w:ascii="Verdana" w:hAnsi="Verdana"/>
        </w:rPr>
      </w:pPr>
    </w:p>
    <w:p w14:paraId="48FE78CD" w14:textId="77777777" w:rsidR="000A503B" w:rsidRDefault="000A503B" w:rsidP="00C56292">
      <w:pPr>
        <w:numPr>
          <w:ilvl w:val="0"/>
          <w:numId w:val="9"/>
        </w:numPr>
        <w:tabs>
          <w:tab w:val="left" w:pos="-1440"/>
        </w:tabs>
        <w:ind w:left="2160" w:hanging="720"/>
        <w:rPr>
          <w:rFonts w:ascii="Verdana" w:hAnsi="Verdana"/>
        </w:rPr>
      </w:pPr>
      <w:r w:rsidRPr="000A503B">
        <w:rPr>
          <w:rFonts w:ascii="Verdana" w:hAnsi="Verdana"/>
        </w:rPr>
        <w:t>A VPN solution that authenticates remote users and encrypts network communications to the trustee’s office network.</w:t>
      </w:r>
    </w:p>
    <w:p w14:paraId="656D2F41" w14:textId="77777777" w:rsidR="00E212DE" w:rsidRDefault="00E212DE" w:rsidP="00C56292">
      <w:pPr>
        <w:tabs>
          <w:tab w:val="left" w:pos="-1440"/>
        </w:tabs>
        <w:rPr>
          <w:rFonts w:ascii="Verdana" w:hAnsi="Verdana"/>
        </w:rPr>
      </w:pPr>
    </w:p>
    <w:p w14:paraId="28BAC833" w14:textId="77777777" w:rsidR="000A503B" w:rsidRPr="000A503B" w:rsidRDefault="000A503B" w:rsidP="00C56292">
      <w:pPr>
        <w:tabs>
          <w:tab w:val="left" w:pos="-1440"/>
        </w:tabs>
        <w:ind w:left="2160" w:hanging="720"/>
        <w:rPr>
          <w:rFonts w:ascii="Verdana" w:hAnsi="Verdana"/>
        </w:rPr>
      </w:pPr>
      <w:r w:rsidRPr="000A503B">
        <w:rPr>
          <w:rFonts w:ascii="Verdana" w:hAnsi="Verdana"/>
        </w:rPr>
        <w:t>b.</w:t>
      </w:r>
      <w:r w:rsidRPr="000A503B">
        <w:rPr>
          <w:rFonts w:ascii="Verdana" w:hAnsi="Verdana"/>
        </w:rPr>
        <w:tab/>
        <w:t>A VPN solution that supports two factor authentication and uses the most current FIPS compliant encryption module.</w:t>
      </w:r>
    </w:p>
    <w:p w14:paraId="209F2279" w14:textId="77777777" w:rsidR="000A503B" w:rsidRPr="000A503B" w:rsidRDefault="000A503B" w:rsidP="00C56292">
      <w:pPr>
        <w:tabs>
          <w:tab w:val="left" w:pos="-1440"/>
        </w:tabs>
        <w:ind w:left="720"/>
        <w:rPr>
          <w:rFonts w:ascii="Verdana" w:hAnsi="Verdana"/>
        </w:rPr>
      </w:pPr>
    </w:p>
    <w:p w14:paraId="13FA3C8C" w14:textId="77777777" w:rsidR="000A503B" w:rsidRPr="000A503B" w:rsidRDefault="000A503B" w:rsidP="00C56292">
      <w:pPr>
        <w:tabs>
          <w:tab w:val="left" w:pos="-1440"/>
        </w:tabs>
        <w:ind w:left="2160" w:hanging="720"/>
        <w:rPr>
          <w:rFonts w:ascii="Verdana" w:hAnsi="Verdana"/>
        </w:rPr>
      </w:pPr>
      <w:r w:rsidRPr="000A503B">
        <w:rPr>
          <w:rFonts w:ascii="Verdana" w:hAnsi="Verdana"/>
        </w:rPr>
        <w:t>c.</w:t>
      </w:r>
      <w:r w:rsidRPr="000A503B">
        <w:rPr>
          <w:rFonts w:ascii="Verdana" w:hAnsi="Verdana"/>
        </w:rPr>
        <w:tab/>
        <w:t>A service that is installed on a dedicated server (such as a VPN appliance) along with an appropriately configured firewall.</w:t>
      </w:r>
    </w:p>
    <w:p w14:paraId="01F1905E" w14:textId="77777777" w:rsidR="000A503B" w:rsidRPr="000A503B" w:rsidRDefault="000A503B" w:rsidP="00C56292">
      <w:pPr>
        <w:tabs>
          <w:tab w:val="left" w:pos="-1440"/>
        </w:tabs>
        <w:ind w:left="720"/>
        <w:rPr>
          <w:rFonts w:ascii="Verdana" w:hAnsi="Verdana"/>
        </w:rPr>
      </w:pPr>
    </w:p>
    <w:p w14:paraId="2B3C20E5" w14:textId="77777777" w:rsidR="000A503B" w:rsidRPr="000A503B" w:rsidRDefault="000A503B" w:rsidP="00C56292">
      <w:pPr>
        <w:tabs>
          <w:tab w:val="left" w:pos="-1440"/>
        </w:tabs>
        <w:ind w:left="2160" w:hanging="720"/>
        <w:rPr>
          <w:rFonts w:ascii="Verdana" w:hAnsi="Verdana"/>
        </w:rPr>
      </w:pPr>
      <w:r w:rsidRPr="000A503B">
        <w:rPr>
          <w:rFonts w:ascii="Verdana" w:hAnsi="Verdana"/>
        </w:rPr>
        <w:t>d.</w:t>
      </w:r>
      <w:r w:rsidRPr="000A503B">
        <w:rPr>
          <w:rFonts w:ascii="Verdana" w:hAnsi="Verdana"/>
        </w:rPr>
        <w:tab/>
        <w:t>Separate user accounts and passwords for VPN access and the trustee’s computer systems access.</w:t>
      </w:r>
    </w:p>
    <w:p w14:paraId="3CC6B441" w14:textId="77777777" w:rsidR="000A503B" w:rsidRPr="000A503B" w:rsidRDefault="000A503B" w:rsidP="00C56292">
      <w:pPr>
        <w:tabs>
          <w:tab w:val="left" w:pos="-1440"/>
        </w:tabs>
        <w:ind w:left="720"/>
        <w:rPr>
          <w:rFonts w:ascii="Verdana" w:hAnsi="Verdana"/>
        </w:rPr>
      </w:pPr>
    </w:p>
    <w:p w14:paraId="2DFE01E6" w14:textId="77777777" w:rsidR="00DC7637" w:rsidRDefault="000A503B" w:rsidP="00C56292">
      <w:pPr>
        <w:tabs>
          <w:tab w:val="left" w:pos="-1440"/>
        </w:tabs>
        <w:ind w:left="2160" w:hanging="720"/>
        <w:rPr>
          <w:rFonts w:ascii="Verdana" w:hAnsi="Verdana"/>
        </w:rPr>
      </w:pPr>
      <w:r w:rsidRPr="000A503B">
        <w:rPr>
          <w:rFonts w:ascii="Verdana" w:hAnsi="Verdana"/>
        </w:rPr>
        <w:t>e.</w:t>
      </w:r>
      <w:r w:rsidRPr="000A503B">
        <w:rPr>
          <w:rFonts w:ascii="Verdana" w:hAnsi="Verdana"/>
        </w:rPr>
        <w:tab/>
        <w:t>The inability of users to change or set security or access rights to trusted systems remotely.</w:t>
      </w:r>
    </w:p>
    <w:p w14:paraId="049B97B2" w14:textId="77777777" w:rsidR="00616D22" w:rsidRPr="000A503B" w:rsidRDefault="00616D22" w:rsidP="00C56292">
      <w:pPr>
        <w:tabs>
          <w:tab w:val="left" w:pos="-1440"/>
        </w:tabs>
        <w:ind w:left="720"/>
        <w:rPr>
          <w:rFonts w:ascii="Verdana" w:hAnsi="Verdana"/>
        </w:rPr>
      </w:pPr>
    </w:p>
    <w:p w14:paraId="6017318C" w14:textId="77777777" w:rsidR="00707AE4" w:rsidRPr="00D00B24" w:rsidRDefault="00707AE4" w:rsidP="00C56292">
      <w:pPr>
        <w:pStyle w:val="Heading2"/>
        <w:numPr>
          <w:ilvl w:val="0"/>
          <w:numId w:val="0"/>
        </w:numPr>
      </w:pPr>
      <w:r>
        <w:t>F.</w:t>
      </w:r>
      <w:r>
        <w:tab/>
        <w:t xml:space="preserve">CASE ADMINISTRATION SOFTWARE </w:t>
      </w:r>
      <w:r>
        <w:fldChar w:fldCharType="begin"/>
      </w:r>
      <w:r>
        <w:instrText xml:space="preserve"> TC "</w:instrText>
      </w:r>
      <w:bookmarkStart w:id="178" w:name="_Toc172520179"/>
      <w:bookmarkStart w:id="179" w:name="_Toc236635237"/>
      <w:r w:rsidRPr="009262EB">
        <w:instrText xml:space="preserve">E.  </w:instrText>
      </w:r>
      <w:r w:rsidRPr="009262EB">
        <w:tab/>
        <w:instrText>COMPUTER SYSTEMS</w:instrText>
      </w:r>
      <w:bookmarkEnd w:id="178"/>
      <w:bookmarkEnd w:id="179"/>
      <w:r>
        <w:instrText xml:space="preserve">" \f C \l "2" </w:instrText>
      </w:r>
      <w:r>
        <w:fldChar w:fldCharType="end"/>
      </w:r>
    </w:p>
    <w:p w14:paraId="74D4B64D" w14:textId="77777777" w:rsidR="00707AE4" w:rsidRPr="00CF51C0" w:rsidRDefault="00707AE4" w:rsidP="00C56292">
      <w:pPr>
        <w:rPr>
          <w:rFonts w:ascii="Verdana" w:hAnsi="Verdana" w:cs="Shruti"/>
          <w:color w:val="000000"/>
        </w:rPr>
      </w:pPr>
    </w:p>
    <w:p w14:paraId="1F629E23"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The standing trustee </w:t>
      </w:r>
      <w:r w:rsidR="00D1253A">
        <w:rPr>
          <w:rFonts w:ascii="Verdana" w:hAnsi="Verdana" w:cs="Shruti"/>
          <w:color w:val="000000"/>
        </w:rPr>
        <w:t xml:space="preserve">must </w:t>
      </w:r>
      <w:r w:rsidRPr="00CF51C0">
        <w:rPr>
          <w:rFonts w:ascii="Verdana" w:hAnsi="Verdana" w:cs="Shruti"/>
          <w:color w:val="000000"/>
        </w:rPr>
        <w:t xml:space="preserve">automate the chapter </w:t>
      </w:r>
      <w:r>
        <w:rPr>
          <w:rFonts w:ascii="Verdana" w:hAnsi="Verdana" w:cs="Shruti"/>
          <w:color w:val="000000"/>
        </w:rPr>
        <w:t>12</w:t>
      </w:r>
      <w:r w:rsidRPr="00CF51C0">
        <w:rPr>
          <w:rFonts w:ascii="Verdana" w:hAnsi="Verdana" w:cs="Shruti"/>
          <w:color w:val="000000"/>
        </w:rPr>
        <w:t xml:space="preserve"> financial reporting, accounting, case administration, and reporting systems as outlined in this Handbook.</w:t>
      </w:r>
    </w:p>
    <w:p w14:paraId="2559696D" w14:textId="77777777" w:rsidR="00707AE4" w:rsidRPr="00CF51C0" w:rsidRDefault="00707AE4" w:rsidP="00C56292">
      <w:pPr>
        <w:rPr>
          <w:rFonts w:ascii="Verdana" w:hAnsi="Verdana" w:cs="Shruti"/>
          <w:color w:val="000000"/>
        </w:rPr>
      </w:pPr>
    </w:p>
    <w:p w14:paraId="722E43BA" w14:textId="77777777" w:rsidR="00707AE4" w:rsidRPr="00807F18" w:rsidRDefault="00707AE4" w:rsidP="00C56292">
      <w:pPr>
        <w:pStyle w:val="Heading3"/>
        <w:numPr>
          <w:ilvl w:val="0"/>
          <w:numId w:val="0"/>
        </w:numPr>
        <w:ind w:left="288"/>
      </w:pPr>
      <w:r w:rsidRPr="00807F18">
        <w:t>1.</w:t>
      </w:r>
      <w:r w:rsidRPr="00807F18">
        <w:tab/>
        <w:t>SELECTION OF COMPUTER SOFTWARE PROVIDER</w:t>
      </w:r>
      <w:r>
        <w:fldChar w:fldCharType="begin"/>
      </w:r>
      <w:r>
        <w:instrText xml:space="preserve"> TC "</w:instrText>
      </w:r>
      <w:bookmarkStart w:id="180" w:name="_Toc172520180"/>
      <w:bookmarkStart w:id="181" w:name="_Toc236635238"/>
      <w:r w:rsidRPr="009262EB">
        <w:instrText>1.</w:instrText>
      </w:r>
      <w:r w:rsidRPr="009262EB">
        <w:tab/>
        <w:instrText>SELECTION OF COMPUTER SOFTWARE PROVIDER</w:instrText>
      </w:r>
      <w:bookmarkEnd w:id="180"/>
      <w:bookmarkEnd w:id="181"/>
      <w:r>
        <w:instrText xml:space="preserve">" \f C \l "3" </w:instrText>
      </w:r>
      <w:r>
        <w:fldChar w:fldCharType="end"/>
      </w:r>
    </w:p>
    <w:p w14:paraId="73E91B32" w14:textId="77777777" w:rsidR="00707AE4" w:rsidRPr="00CF51C0" w:rsidRDefault="00707AE4" w:rsidP="00C56292">
      <w:pPr>
        <w:rPr>
          <w:rFonts w:ascii="Verdana" w:hAnsi="Verdana" w:cs="Shruti"/>
          <w:color w:val="000000"/>
        </w:rPr>
      </w:pPr>
    </w:p>
    <w:p w14:paraId="50C54B45" w14:textId="77777777" w:rsidR="00707AE4" w:rsidRDefault="00D1253A" w:rsidP="00C56292">
      <w:pPr>
        <w:ind w:left="720"/>
        <w:rPr>
          <w:rFonts w:ascii="Verdana" w:hAnsi="Verdana" w:cs="Shruti"/>
          <w:color w:val="000000"/>
        </w:rPr>
      </w:pPr>
      <w:r>
        <w:rPr>
          <w:rFonts w:ascii="Verdana" w:hAnsi="Verdana" w:cs="Shruti"/>
          <w:color w:val="000000"/>
        </w:rPr>
        <w:t xml:space="preserve">The Standing Trustee is encouraged to use a computer software provider rather than rely on devices such as electronic spreadsheets.  </w:t>
      </w:r>
      <w:r w:rsidR="00707AE4" w:rsidRPr="00CF51C0">
        <w:rPr>
          <w:rFonts w:ascii="Verdana" w:hAnsi="Verdana" w:cs="Shruti"/>
          <w:color w:val="000000"/>
        </w:rPr>
        <w:t xml:space="preserve">There are a number of private companies that offer software specifically designed for chapter </w:t>
      </w:r>
      <w:r w:rsidR="00707AE4">
        <w:rPr>
          <w:rFonts w:ascii="Verdana" w:hAnsi="Verdana" w:cs="Shruti"/>
          <w:color w:val="000000"/>
        </w:rPr>
        <w:t>12</w:t>
      </w:r>
      <w:r w:rsidR="00707AE4" w:rsidRPr="00CF51C0">
        <w:rPr>
          <w:rFonts w:ascii="Verdana" w:hAnsi="Verdana" w:cs="Shruti"/>
          <w:color w:val="000000"/>
        </w:rPr>
        <w:t xml:space="preserve"> trus</w:t>
      </w:r>
      <w:r>
        <w:rPr>
          <w:rFonts w:ascii="Verdana" w:hAnsi="Verdana" w:cs="Shruti"/>
          <w:color w:val="000000"/>
        </w:rPr>
        <w:t>t</w:t>
      </w:r>
      <w:r w:rsidR="00707AE4" w:rsidRPr="00CF51C0">
        <w:rPr>
          <w:rFonts w:ascii="Verdana" w:hAnsi="Verdana" w:cs="Shruti"/>
          <w:color w:val="000000"/>
        </w:rPr>
        <w:t xml:space="preserve"> operations.  The United States Trustee does not endorse or recommend any particular computer software or service provider.  Any software provider selected by the </w:t>
      </w:r>
      <w:r w:rsidR="00707AE4">
        <w:rPr>
          <w:rFonts w:ascii="Verdana" w:hAnsi="Verdana" w:cs="Shruti"/>
          <w:color w:val="000000"/>
        </w:rPr>
        <w:t xml:space="preserve">standing </w:t>
      </w:r>
      <w:r w:rsidR="00707AE4" w:rsidRPr="00CF51C0">
        <w:rPr>
          <w:rFonts w:ascii="Verdana" w:hAnsi="Verdana" w:cs="Shruti"/>
          <w:color w:val="000000"/>
        </w:rPr>
        <w:t xml:space="preserve">trustee must comply with the requirements </w:t>
      </w:r>
      <w:r w:rsidR="00707AE4">
        <w:rPr>
          <w:rFonts w:ascii="Verdana" w:hAnsi="Verdana" w:cs="Shruti"/>
          <w:color w:val="000000"/>
        </w:rPr>
        <w:t>in</w:t>
      </w:r>
      <w:r w:rsidR="00707AE4" w:rsidRPr="00CF51C0">
        <w:rPr>
          <w:rFonts w:ascii="Verdana" w:hAnsi="Verdana" w:cs="Shruti"/>
          <w:color w:val="000000"/>
        </w:rPr>
        <w:t xml:space="preserve"> the Handbook.</w:t>
      </w:r>
      <w:r w:rsidR="00310095" w:rsidRPr="00ED4B86" w:rsidDel="00310095">
        <w:rPr>
          <w:rFonts w:ascii="Verdana" w:hAnsi="Verdana" w:cs="Shruti"/>
          <w:color w:val="000000"/>
        </w:rPr>
        <w:t xml:space="preserve"> </w:t>
      </w:r>
    </w:p>
    <w:p w14:paraId="3BE56484" w14:textId="77777777" w:rsidR="00C57BF2" w:rsidRPr="00CF51C0" w:rsidRDefault="00C57BF2" w:rsidP="00C56292">
      <w:pPr>
        <w:ind w:left="720"/>
        <w:rPr>
          <w:rFonts w:ascii="Verdana" w:hAnsi="Verdana" w:cs="Shruti"/>
          <w:color w:val="000000"/>
        </w:rPr>
      </w:pPr>
    </w:p>
    <w:p w14:paraId="6A4DFC9C" w14:textId="77777777" w:rsidR="00707AE4" w:rsidRPr="00CF51C0" w:rsidRDefault="00707AE4" w:rsidP="00C56292">
      <w:pPr>
        <w:ind w:left="720"/>
        <w:rPr>
          <w:rFonts w:ascii="Verdana" w:hAnsi="Verdana" w:cs="Shruti"/>
          <w:color w:val="000000"/>
        </w:rPr>
      </w:pPr>
      <w:r>
        <w:rPr>
          <w:rFonts w:ascii="Verdana" w:hAnsi="Verdana" w:cs="Shruti"/>
          <w:color w:val="000000"/>
        </w:rPr>
        <w:t>Standing trustees must select software providers who maintain a reasonable amount of fidelity coverage on employees.  The fidelity coverage may be in the form of a commercial crime policy that includes employee fidelity coverage or may be a separate blanket position fidelity bond.  The provider must furnish proof of coverage upon request.</w:t>
      </w:r>
      <w:r w:rsidR="00ED4B86" w:rsidRPr="00ED4B86">
        <w:rPr>
          <w:rFonts w:ascii="Verdana" w:hAnsi="Verdana" w:cs="Shruti"/>
          <w:color w:val="000000"/>
        </w:rPr>
        <w:t xml:space="preserve"> </w:t>
      </w:r>
    </w:p>
    <w:p w14:paraId="4CE0D2A6" w14:textId="77777777" w:rsidR="00707AE4" w:rsidRPr="00807F18" w:rsidRDefault="00707AE4" w:rsidP="00C56292">
      <w:pPr>
        <w:pStyle w:val="Heading3"/>
        <w:numPr>
          <w:ilvl w:val="0"/>
          <w:numId w:val="0"/>
        </w:numPr>
        <w:ind w:left="288"/>
      </w:pPr>
      <w:r w:rsidRPr="00807F18">
        <w:t>2.</w:t>
      </w:r>
      <w:r w:rsidRPr="00807F18">
        <w:tab/>
        <w:t>SYSTEMS DOCUMENTATION AND OPERATIONAL MANUAL</w:t>
      </w:r>
      <w:r>
        <w:fldChar w:fldCharType="begin"/>
      </w:r>
      <w:r>
        <w:instrText xml:space="preserve"> TC "</w:instrText>
      </w:r>
      <w:bookmarkStart w:id="182" w:name="_Toc172520181"/>
      <w:bookmarkStart w:id="183" w:name="_Toc236635239"/>
      <w:r w:rsidRPr="009262EB">
        <w:instrText>2.</w:instrText>
      </w:r>
      <w:r w:rsidRPr="009262EB">
        <w:tab/>
        <w:instrText>SYSTEMS DOCUMENTATION AND OPERATIONAL MANUAL</w:instrText>
      </w:r>
      <w:bookmarkEnd w:id="182"/>
      <w:bookmarkEnd w:id="183"/>
      <w:r>
        <w:instrText xml:space="preserve">" \f C \l "3" </w:instrText>
      </w:r>
      <w:r>
        <w:fldChar w:fldCharType="end"/>
      </w:r>
    </w:p>
    <w:p w14:paraId="67FE0C4F" w14:textId="77777777" w:rsidR="00707AE4" w:rsidRPr="00CF51C0" w:rsidRDefault="00707AE4" w:rsidP="00C56292">
      <w:pPr>
        <w:rPr>
          <w:rFonts w:ascii="Verdana" w:hAnsi="Verdana" w:cs="Shruti"/>
          <w:color w:val="000000"/>
        </w:rPr>
      </w:pPr>
    </w:p>
    <w:p w14:paraId="182B2305" w14:textId="77777777" w:rsidR="00707AE4" w:rsidRPr="00CF51C0" w:rsidRDefault="00707AE4" w:rsidP="00C56292">
      <w:pPr>
        <w:ind w:left="720"/>
        <w:rPr>
          <w:rFonts w:ascii="Verdana" w:hAnsi="Verdana" w:cs="Shruti"/>
          <w:color w:val="000000"/>
        </w:rPr>
      </w:pPr>
      <w:r w:rsidRPr="00CF51C0">
        <w:rPr>
          <w:rFonts w:ascii="Verdana" w:hAnsi="Verdana" w:cs="Shruti"/>
          <w:color w:val="000000"/>
        </w:rPr>
        <w:t xml:space="preserve">The </w:t>
      </w:r>
      <w:r>
        <w:rPr>
          <w:rFonts w:ascii="Verdana" w:hAnsi="Verdana" w:cs="Shruti"/>
          <w:color w:val="000000"/>
        </w:rPr>
        <w:t xml:space="preserve">standing </w:t>
      </w:r>
      <w:r w:rsidRPr="00CF51C0">
        <w:rPr>
          <w:rFonts w:ascii="Verdana" w:hAnsi="Verdana" w:cs="Shruti"/>
          <w:color w:val="000000"/>
        </w:rPr>
        <w:t xml:space="preserve">trustee or software provider must provide and maintain a series of instructions for processing routine transactions.  The documentation should be capable of instructing new users of the operation of the software system. </w:t>
      </w:r>
    </w:p>
    <w:p w14:paraId="49EB3502" w14:textId="77777777" w:rsidR="00707AE4" w:rsidRDefault="00707AE4" w:rsidP="00C56292">
      <w:pPr>
        <w:tabs>
          <w:tab w:val="left" w:pos="-1440"/>
        </w:tabs>
        <w:ind w:firstLine="720"/>
        <w:rPr>
          <w:rFonts w:ascii="Verdana" w:hAnsi="Verdana" w:cs="Shruti"/>
          <w:bCs/>
          <w:color w:val="000000"/>
        </w:rPr>
      </w:pPr>
    </w:p>
    <w:p w14:paraId="5F5D5E6C" w14:textId="77777777" w:rsidR="00707AE4" w:rsidRPr="005C27E1" w:rsidRDefault="00707AE4" w:rsidP="00C56292">
      <w:pPr>
        <w:pStyle w:val="Heading3"/>
        <w:numPr>
          <w:ilvl w:val="0"/>
          <w:numId w:val="0"/>
        </w:numPr>
        <w:ind w:left="288"/>
      </w:pPr>
      <w:r>
        <w:t>3</w:t>
      </w:r>
      <w:r w:rsidRPr="005C27E1">
        <w:t>.</w:t>
      </w:r>
      <w:r w:rsidRPr="005C27E1">
        <w:tab/>
        <w:t>COMPUTER SOFTWARE SECURITY</w:t>
      </w:r>
      <w:r>
        <w:fldChar w:fldCharType="begin"/>
      </w:r>
      <w:r>
        <w:instrText xml:space="preserve"> TC "</w:instrText>
      </w:r>
      <w:bookmarkStart w:id="184" w:name="_Toc172520183"/>
      <w:bookmarkStart w:id="185" w:name="_Toc236635241"/>
      <w:r w:rsidRPr="009262EB">
        <w:instrText>4.</w:instrText>
      </w:r>
      <w:r w:rsidRPr="009262EB">
        <w:tab/>
        <w:instrText>COMPUTER SOFTWARE SECURITY</w:instrText>
      </w:r>
      <w:bookmarkEnd w:id="184"/>
      <w:bookmarkEnd w:id="185"/>
      <w:r>
        <w:instrText xml:space="preserve">" \f C \l "3" </w:instrText>
      </w:r>
      <w:r>
        <w:fldChar w:fldCharType="end"/>
      </w:r>
    </w:p>
    <w:p w14:paraId="1BFC4721" w14:textId="77777777" w:rsidR="00707AE4" w:rsidRPr="00CF51C0" w:rsidRDefault="00707AE4" w:rsidP="00C56292">
      <w:pPr>
        <w:ind w:left="720" w:firstLine="720"/>
        <w:rPr>
          <w:rFonts w:ascii="Verdana" w:hAnsi="Verdana" w:cs="Shruti"/>
          <w:color w:val="000000"/>
        </w:rPr>
      </w:pPr>
      <w:r w:rsidRPr="00CF51C0">
        <w:rPr>
          <w:rFonts w:ascii="Verdana" w:hAnsi="Verdana" w:cs="Shruti"/>
          <w:color w:val="000000"/>
        </w:rPr>
        <w:br/>
        <w:t xml:space="preserve">The standing trustee must ensure that the computer system used for chapter </w:t>
      </w:r>
      <w:r>
        <w:rPr>
          <w:rFonts w:ascii="Verdana" w:hAnsi="Verdana" w:cs="Shruti"/>
          <w:color w:val="000000"/>
        </w:rPr>
        <w:t>12</w:t>
      </w:r>
      <w:r w:rsidRPr="00CF51C0">
        <w:rPr>
          <w:rFonts w:ascii="Verdana" w:hAnsi="Verdana" w:cs="Shruti"/>
          <w:color w:val="000000"/>
        </w:rPr>
        <w:t xml:space="preserve"> case administration software contains the following security measures, at a minimum:</w:t>
      </w:r>
    </w:p>
    <w:p w14:paraId="38417410" w14:textId="77777777" w:rsidR="00707AE4" w:rsidRPr="00CF51C0" w:rsidRDefault="00707AE4" w:rsidP="00C56292">
      <w:pPr>
        <w:rPr>
          <w:rFonts w:ascii="Verdana" w:hAnsi="Verdana" w:cs="Shruti"/>
          <w:color w:val="000000"/>
        </w:rPr>
      </w:pPr>
    </w:p>
    <w:p w14:paraId="420E50B2"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 xml:space="preserve"> </w:t>
      </w:r>
      <w:r>
        <w:rPr>
          <w:rFonts w:ascii="Verdana" w:hAnsi="Verdana" w:cs="Shruti"/>
          <w:color w:val="000000"/>
        </w:rPr>
        <w:t>a.</w:t>
      </w:r>
      <w:r>
        <w:rPr>
          <w:rFonts w:ascii="Verdana" w:hAnsi="Verdana" w:cs="Shruti"/>
          <w:color w:val="000000"/>
        </w:rPr>
        <w:tab/>
      </w:r>
      <w:r w:rsidRPr="00CF51C0">
        <w:rPr>
          <w:rFonts w:ascii="Verdana" w:hAnsi="Verdana" w:cs="Shruti"/>
          <w:color w:val="000000"/>
        </w:rPr>
        <w:t xml:space="preserve">The </w:t>
      </w:r>
      <w:r>
        <w:rPr>
          <w:rFonts w:ascii="Verdana" w:hAnsi="Verdana" w:cs="Shruti"/>
          <w:color w:val="000000"/>
        </w:rPr>
        <w:t>software must be capable of producing</w:t>
      </w:r>
      <w:r w:rsidRPr="00CF51C0">
        <w:rPr>
          <w:rFonts w:ascii="Verdana" w:hAnsi="Verdana" w:cs="Shruti"/>
          <w:color w:val="000000"/>
        </w:rPr>
        <w:t xml:space="preserve"> a list or record of computer users which contains the permissions granted each user (user profile) in the accounting software. The standing trustee must personally review all user profiles listing permissions granted each user at least annually to ensure that the access is consist</w:t>
      </w:r>
      <w:r>
        <w:rPr>
          <w:rFonts w:ascii="Verdana" w:hAnsi="Verdana" w:cs="Shruti"/>
          <w:color w:val="000000"/>
        </w:rPr>
        <w:t>e</w:t>
      </w:r>
      <w:r w:rsidRPr="00CF51C0">
        <w:rPr>
          <w:rFonts w:ascii="Verdana" w:hAnsi="Verdana" w:cs="Shruti"/>
          <w:color w:val="000000"/>
        </w:rPr>
        <w:t>nt with duties and internal controls.</w:t>
      </w:r>
      <w:r>
        <w:rPr>
          <w:rFonts w:ascii="Verdana" w:hAnsi="Verdana" w:cs="Shruti"/>
          <w:color w:val="000000"/>
        </w:rPr>
        <w:t xml:space="preserve">  User profiles must be periodically tested, at a minimum when case administration software is either upgraded or replaced.</w:t>
      </w:r>
    </w:p>
    <w:p w14:paraId="3A3A900F" w14:textId="77777777" w:rsidR="00707AE4" w:rsidRPr="00CF51C0" w:rsidRDefault="00707AE4" w:rsidP="00C56292">
      <w:pPr>
        <w:rPr>
          <w:rFonts w:ascii="Verdana" w:hAnsi="Verdana" w:cs="Shruti"/>
          <w:color w:val="000000"/>
        </w:rPr>
      </w:pPr>
    </w:p>
    <w:p w14:paraId="73B56FA8" w14:textId="77777777" w:rsidR="00707AE4" w:rsidRPr="00CF51C0" w:rsidRDefault="00707AE4" w:rsidP="00C56292">
      <w:pPr>
        <w:tabs>
          <w:tab w:val="left" w:pos="-1440"/>
        </w:tabs>
        <w:ind w:left="2160" w:hanging="720"/>
        <w:rPr>
          <w:rFonts w:ascii="Verdana" w:hAnsi="Verdana" w:cs="Shruti"/>
          <w:color w:val="000000"/>
        </w:rPr>
      </w:pPr>
      <w:r w:rsidRPr="00CF51C0">
        <w:rPr>
          <w:rFonts w:ascii="Verdana" w:hAnsi="Verdana" w:cs="Shruti"/>
          <w:color w:val="000000"/>
        </w:rPr>
        <w:t>b.</w:t>
      </w:r>
      <w:r w:rsidRPr="00CF51C0">
        <w:rPr>
          <w:rFonts w:ascii="Verdana" w:hAnsi="Verdana" w:cs="Shruti"/>
          <w:color w:val="000000"/>
        </w:rPr>
        <w:tab/>
        <w:t>The software must be capab</w:t>
      </w:r>
      <w:r>
        <w:rPr>
          <w:rFonts w:ascii="Verdana" w:hAnsi="Verdana" w:cs="Shruti"/>
          <w:color w:val="000000"/>
        </w:rPr>
        <w:t>le of identifying the user, and mu</w:t>
      </w:r>
      <w:r w:rsidRPr="00CF51C0">
        <w:rPr>
          <w:rFonts w:ascii="Verdana" w:hAnsi="Verdana" w:cs="Shruti"/>
          <w:color w:val="000000"/>
        </w:rPr>
        <w:t>st be capable of limiting by password or data entry controls a user’s access or a user’s ability to change data to those employees who have a need for access to these fields.</w:t>
      </w:r>
    </w:p>
    <w:p w14:paraId="12896291" w14:textId="77777777" w:rsidR="00707AE4" w:rsidRPr="00CF51C0" w:rsidRDefault="00707AE4" w:rsidP="00C56292">
      <w:pPr>
        <w:rPr>
          <w:rFonts w:ascii="Verdana" w:hAnsi="Verdana" w:cs="Shruti"/>
          <w:color w:val="000000"/>
        </w:rPr>
      </w:pPr>
    </w:p>
    <w:p w14:paraId="3B9702C2" w14:textId="77777777" w:rsidR="00707AE4" w:rsidRDefault="00707AE4" w:rsidP="00C56292">
      <w:pPr>
        <w:tabs>
          <w:tab w:val="left" w:pos="-1440"/>
        </w:tabs>
        <w:ind w:left="2160" w:hanging="720"/>
        <w:rPr>
          <w:rFonts w:ascii="Verdana" w:hAnsi="Verdana" w:cs="Shruti"/>
          <w:color w:val="000000"/>
        </w:rPr>
      </w:pPr>
      <w:r>
        <w:rPr>
          <w:rFonts w:ascii="Verdana" w:hAnsi="Verdana" w:cs="Shruti"/>
          <w:color w:val="000000"/>
        </w:rPr>
        <w:t>c.</w:t>
      </w:r>
      <w:r>
        <w:rPr>
          <w:rFonts w:ascii="Verdana" w:hAnsi="Verdana" w:cs="Shruti"/>
          <w:color w:val="000000"/>
        </w:rPr>
        <w:tab/>
      </w:r>
      <w:r w:rsidRPr="00CF51C0">
        <w:rPr>
          <w:rFonts w:ascii="Verdana" w:hAnsi="Verdana" w:cs="Shruti"/>
          <w:color w:val="000000"/>
        </w:rPr>
        <w:t>The software must contain a tamper</w:t>
      </w:r>
      <w:r w:rsidRPr="00CF51C0">
        <w:rPr>
          <w:rFonts w:ascii="Verdana" w:hAnsi="Verdana" w:cs="Shruti"/>
          <w:color w:val="000000"/>
        </w:rPr>
        <w:noBreakHyphen/>
        <w:t>proof feature that consecutively numbers checks as they are printed. The software must prohibit the reuse of check numbers. The number sequence on manual checks must not duplicate the computer-generated numbers.</w:t>
      </w:r>
    </w:p>
    <w:p w14:paraId="2B519B27" w14:textId="77777777" w:rsidR="00707AE4" w:rsidRDefault="00707AE4" w:rsidP="00C56292">
      <w:pPr>
        <w:tabs>
          <w:tab w:val="left" w:pos="-1440"/>
        </w:tabs>
        <w:ind w:left="2160" w:hanging="720"/>
        <w:rPr>
          <w:rFonts w:ascii="Verdana" w:hAnsi="Verdana" w:cs="Shruti"/>
          <w:color w:val="000000"/>
        </w:rPr>
      </w:pPr>
    </w:p>
    <w:p w14:paraId="74B9F65D" w14:textId="77777777" w:rsidR="00707AE4" w:rsidRDefault="00707AE4" w:rsidP="00C56292">
      <w:pPr>
        <w:tabs>
          <w:tab w:val="left" w:pos="-1440"/>
        </w:tabs>
        <w:ind w:left="2160" w:hanging="720"/>
        <w:rPr>
          <w:rFonts w:ascii="Verdana" w:hAnsi="Verdana" w:cs="Shruti"/>
          <w:color w:val="000000"/>
        </w:rPr>
      </w:pPr>
      <w:r>
        <w:rPr>
          <w:rFonts w:ascii="Verdana" w:hAnsi="Verdana" w:cs="Shruti"/>
          <w:color w:val="000000"/>
        </w:rPr>
        <w:t>d.</w:t>
      </w:r>
      <w:r>
        <w:rPr>
          <w:rFonts w:ascii="Verdana" w:hAnsi="Verdana" w:cs="Shruti"/>
          <w:color w:val="000000"/>
        </w:rPr>
        <w:tab/>
        <w:t>The software must not allow the deletion of transactions.</w:t>
      </w:r>
    </w:p>
    <w:p w14:paraId="1D2D4DC4" w14:textId="77777777" w:rsidR="00707AE4" w:rsidRPr="00CF51C0" w:rsidRDefault="00707AE4" w:rsidP="00C56292">
      <w:pPr>
        <w:tabs>
          <w:tab w:val="left" w:pos="-1440"/>
        </w:tabs>
        <w:ind w:left="2160" w:hanging="720"/>
        <w:rPr>
          <w:rFonts w:ascii="Verdana" w:hAnsi="Verdana" w:cs="Shruti"/>
          <w:color w:val="000000"/>
        </w:rPr>
      </w:pPr>
    </w:p>
    <w:p w14:paraId="6E0D14F8" w14:textId="77777777" w:rsidR="00707AE4" w:rsidRPr="00CF51C0" w:rsidRDefault="00707AE4" w:rsidP="00C56292">
      <w:pPr>
        <w:tabs>
          <w:tab w:val="left" w:pos="-1440"/>
        </w:tabs>
        <w:ind w:left="2160" w:hanging="720"/>
        <w:rPr>
          <w:rFonts w:ascii="Verdana" w:hAnsi="Verdana" w:cs="Shruti"/>
          <w:color w:val="000000"/>
        </w:rPr>
      </w:pPr>
      <w:r>
        <w:rPr>
          <w:rFonts w:ascii="Verdana" w:hAnsi="Verdana" w:cs="Shruti"/>
          <w:color w:val="000000"/>
        </w:rPr>
        <w:t>e.</w:t>
      </w:r>
      <w:r w:rsidRPr="00CF51C0">
        <w:rPr>
          <w:rFonts w:ascii="Verdana" w:hAnsi="Verdana" w:cs="Shruti"/>
          <w:color w:val="000000"/>
        </w:rPr>
        <w:tab/>
        <w:t>The software must provide an audit trail for all deletions or changes</w:t>
      </w:r>
      <w:r>
        <w:rPr>
          <w:rFonts w:ascii="Verdana" w:hAnsi="Verdana" w:cs="Shruti"/>
          <w:color w:val="000000"/>
        </w:rPr>
        <w:t>.</w:t>
      </w:r>
      <w:r w:rsidRPr="00CF51C0">
        <w:rPr>
          <w:rFonts w:ascii="Verdana" w:hAnsi="Verdana" w:cs="Shruti"/>
          <w:color w:val="000000"/>
        </w:rPr>
        <w:t xml:space="preserve"> </w:t>
      </w:r>
    </w:p>
    <w:p w14:paraId="06EA53DA" w14:textId="77777777" w:rsidR="00707AE4" w:rsidRDefault="00707AE4" w:rsidP="00C56292">
      <w:pPr>
        <w:tabs>
          <w:tab w:val="left" w:pos="-1440"/>
        </w:tabs>
        <w:ind w:left="2160"/>
        <w:rPr>
          <w:rFonts w:ascii="Verdana" w:hAnsi="Verdana" w:cs="Shruti"/>
          <w:color w:val="000000"/>
        </w:rPr>
      </w:pPr>
    </w:p>
    <w:p w14:paraId="669F7915" w14:textId="77777777" w:rsidR="00707AE4" w:rsidRDefault="00707AE4" w:rsidP="00C56292">
      <w:pPr>
        <w:tabs>
          <w:tab w:val="left" w:pos="-1440"/>
        </w:tabs>
        <w:ind w:left="2160" w:hanging="720"/>
        <w:rPr>
          <w:rFonts w:ascii="Verdana" w:hAnsi="Verdana" w:cs="Shruti"/>
          <w:color w:val="000000"/>
        </w:rPr>
      </w:pPr>
      <w:r>
        <w:rPr>
          <w:rFonts w:ascii="Verdana" w:hAnsi="Verdana" w:cs="Shruti"/>
          <w:color w:val="000000"/>
        </w:rPr>
        <w:t>f.</w:t>
      </w:r>
      <w:r>
        <w:rPr>
          <w:rFonts w:ascii="Verdana" w:hAnsi="Verdana" w:cs="Shruti"/>
          <w:color w:val="000000"/>
        </w:rPr>
        <w:tab/>
      </w:r>
      <w:r w:rsidRPr="00CF51C0">
        <w:rPr>
          <w:rFonts w:ascii="Verdana" w:hAnsi="Verdana" w:cs="Shruti"/>
          <w:color w:val="000000"/>
        </w:rPr>
        <w:t>The software must automatically produce “exception reports</w:t>
      </w:r>
      <w:r>
        <w:rPr>
          <w:rFonts w:ascii="Verdana" w:hAnsi="Verdana" w:cs="Shruti"/>
          <w:color w:val="000000"/>
        </w:rPr>
        <w:t>,”</w:t>
      </w:r>
      <w:r w:rsidRPr="00CF51C0">
        <w:rPr>
          <w:rFonts w:ascii="Verdana" w:hAnsi="Verdana" w:cs="Shruti"/>
          <w:color w:val="000000"/>
        </w:rPr>
        <w:t xml:space="preserve"> </w:t>
      </w:r>
      <w:r>
        <w:rPr>
          <w:rFonts w:ascii="Verdana" w:hAnsi="Verdana" w:cs="Shruti"/>
          <w:color w:val="000000"/>
        </w:rPr>
        <w:t>“</w:t>
      </w:r>
      <w:r w:rsidRPr="00CF51C0">
        <w:rPr>
          <w:rFonts w:ascii="Verdana" w:hAnsi="Verdana" w:cs="Shruti"/>
          <w:color w:val="000000"/>
        </w:rPr>
        <w:t>kick out reports,</w:t>
      </w:r>
      <w:r>
        <w:rPr>
          <w:rFonts w:ascii="Verdana" w:hAnsi="Verdana" w:cs="Shruti"/>
          <w:color w:val="000000"/>
        </w:rPr>
        <w:t>”</w:t>
      </w:r>
      <w:r w:rsidRPr="00CF51C0">
        <w:rPr>
          <w:rFonts w:ascii="Verdana" w:hAnsi="Verdana" w:cs="Shruti"/>
          <w:color w:val="000000"/>
        </w:rPr>
        <w:t xml:space="preserve"> </w:t>
      </w:r>
      <w:r>
        <w:rPr>
          <w:rFonts w:ascii="Verdana" w:hAnsi="Verdana" w:cs="Shruti"/>
          <w:color w:val="000000"/>
        </w:rPr>
        <w:t>“</w:t>
      </w:r>
      <w:r w:rsidRPr="00CF51C0">
        <w:rPr>
          <w:rFonts w:ascii="Verdana" w:hAnsi="Verdana" w:cs="Shruti"/>
          <w:color w:val="000000"/>
        </w:rPr>
        <w:t>trace reports</w:t>
      </w:r>
      <w:r>
        <w:rPr>
          <w:rFonts w:ascii="Verdana" w:hAnsi="Verdana" w:cs="Shruti"/>
          <w:color w:val="000000"/>
        </w:rPr>
        <w:t>”</w:t>
      </w:r>
      <w:r w:rsidRPr="00CF51C0">
        <w:rPr>
          <w:rFonts w:ascii="Verdana" w:hAnsi="Verdana" w:cs="Shruti"/>
          <w:color w:val="000000"/>
        </w:rPr>
        <w:t xml:space="preserve"> or </w:t>
      </w:r>
      <w:r>
        <w:rPr>
          <w:rFonts w:ascii="Verdana" w:hAnsi="Verdana" w:cs="Shruti"/>
          <w:color w:val="000000"/>
        </w:rPr>
        <w:t>“</w:t>
      </w:r>
      <w:r w:rsidRPr="00CF51C0">
        <w:rPr>
          <w:rFonts w:ascii="Verdana" w:hAnsi="Verdana" w:cs="Shruti"/>
          <w:color w:val="000000"/>
        </w:rPr>
        <w:t>error reports</w:t>
      </w:r>
      <w:r>
        <w:rPr>
          <w:rFonts w:ascii="Verdana" w:hAnsi="Verdana" w:cs="Shruti"/>
          <w:color w:val="000000"/>
        </w:rPr>
        <w:t>”</w:t>
      </w:r>
      <w:r w:rsidRPr="00CF51C0">
        <w:rPr>
          <w:rFonts w:ascii="Verdana" w:hAnsi="Verdana" w:cs="Shruti"/>
          <w:color w:val="000000"/>
        </w:rPr>
        <w:t xml:space="preserve"> which are designed to identify</w:t>
      </w:r>
      <w:r>
        <w:rPr>
          <w:rFonts w:ascii="Verdana" w:hAnsi="Verdana" w:cs="Shruti"/>
          <w:color w:val="000000"/>
        </w:rPr>
        <w:t xml:space="preserve"> any</w:t>
      </w:r>
      <w:r w:rsidRPr="00CF51C0">
        <w:rPr>
          <w:rFonts w:ascii="Verdana" w:hAnsi="Verdana" w:cs="Shruti"/>
          <w:color w:val="000000"/>
        </w:rPr>
        <w:t xml:space="preserve"> deletions and errors in data entry.  The </w:t>
      </w:r>
      <w:r>
        <w:rPr>
          <w:rFonts w:ascii="Verdana" w:hAnsi="Verdana" w:cs="Shruti"/>
          <w:color w:val="000000"/>
        </w:rPr>
        <w:t xml:space="preserve">standing </w:t>
      </w:r>
      <w:r w:rsidRPr="00CF51C0">
        <w:rPr>
          <w:rFonts w:ascii="Verdana" w:hAnsi="Verdana" w:cs="Shruti"/>
          <w:color w:val="000000"/>
        </w:rPr>
        <w:t>trustee must review these reports to ensure the integrity of data processed.</w:t>
      </w:r>
    </w:p>
    <w:p w14:paraId="0EF4FEE3" w14:textId="77777777" w:rsidR="00707AE4" w:rsidRPr="00CF51C0" w:rsidRDefault="00707AE4" w:rsidP="00C56292">
      <w:pPr>
        <w:tabs>
          <w:tab w:val="left" w:pos="-1440"/>
        </w:tabs>
        <w:ind w:left="1440"/>
        <w:rPr>
          <w:rFonts w:ascii="Verdana" w:hAnsi="Verdana" w:cs="Shruti"/>
          <w:color w:val="000000"/>
        </w:rPr>
      </w:pPr>
    </w:p>
    <w:p w14:paraId="67E2FF4A" w14:textId="77777777" w:rsidR="00707AE4" w:rsidRDefault="00E5252D" w:rsidP="00310095">
      <w:pPr>
        <w:tabs>
          <w:tab w:val="left" w:pos="-1440"/>
        </w:tabs>
        <w:ind w:left="2160" w:hanging="720"/>
        <w:rPr>
          <w:rFonts w:ascii="Verdana" w:hAnsi="Verdana" w:cs="Shruti"/>
          <w:color w:val="000000"/>
        </w:rPr>
      </w:pPr>
      <w:r>
        <w:rPr>
          <w:rFonts w:ascii="Verdana" w:hAnsi="Verdana" w:cs="Shruti"/>
          <w:color w:val="000000"/>
        </w:rPr>
        <w:br w:type="page"/>
      </w:r>
      <w:r w:rsidR="00707AE4">
        <w:rPr>
          <w:rFonts w:ascii="Verdana" w:hAnsi="Verdana" w:cs="Shruti"/>
          <w:color w:val="000000"/>
        </w:rPr>
        <w:t>g.</w:t>
      </w:r>
      <w:r w:rsidR="00707AE4" w:rsidRPr="00CF51C0">
        <w:rPr>
          <w:rFonts w:ascii="Verdana" w:hAnsi="Verdana" w:cs="Shruti"/>
          <w:color w:val="000000"/>
        </w:rPr>
        <w:tab/>
        <w:t xml:space="preserve">The software must maintain a record of all changes to the case administration software.  This data must be retrievable electronically and be able to be sorted by user </w:t>
      </w:r>
      <w:r w:rsidR="00707AE4">
        <w:rPr>
          <w:rFonts w:ascii="Verdana" w:hAnsi="Verdana" w:cs="Shruti"/>
          <w:color w:val="000000"/>
        </w:rPr>
        <w:t>ID</w:t>
      </w:r>
      <w:r w:rsidR="00707AE4" w:rsidRPr="00CF51C0">
        <w:rPr>
          <w:rFonts w:ascii="Verdana" w:hAnsi="Verdana" w:cs="Shruti"/>
          <w:color w:val="000000"/>
        </w:rPr>
        <w:t>, case number</w:t>
      </w:r>
      <w:r w:rsidR="00D1253A">
        <w:rPr>
          <w:rFonts w:ascii="Verdana" w:hAnsi="Verdana" w:cs="Shruti"/>
          <w:color w:val="000000"/>
        </w:rPr>
        <w:t xml:space="preserve"> or</w:t>
      </w:r>
      <w:r w:rsidR="00707AE4" w:rsidRPr="00CF51C0">
        <w:rPr>
          <w:rFonts w:ascii="Verdana" w:hAnsi="Verdana" w:cs="Shruti"/>
          <w:color w:val="000000"/>
        </w:rPr>
        <w:t xml:space="preserve"> transaction type. </w:t>
      </w:r>
    </w:p>
    <w:p w14:paraId="0A6895E6" w14:textId="77777777" w:rsidR="00707AE4" w:rsidRPr="00CF51C0" w:rsidRDefault="00707AE4" w:rsidP="00C56292">
      <w:pPr>
        <w:tabs>
          <w:tab w:val="left" w:pos="-1440"/>
        </w:tabs>
        <w:ind w:left="720"/>
        <w:rPr>
          <w:rFonts w:ascii="Verdana" w:hAnsi="Verdana" w:cs="Shruti"/>
          <w:color w:val="000000"/>
        </w:rPr>
      </w:pPr>
    </w:p>
    <w:p w14:paraId="694B4E20" w14:textId="77777777" w:rsidR="00707AE4" w:rsidRDefault="00707AE4" w:rsidP="00C56292">
      <w:pPr>
        <w:pStyle w:val="Heading2"/>
        <w:numPr>
          <w:ilvl w:val="0"/>
          <w:numId w:val="0"/>
        </w:numPr>
      </w:pPr>
      <w:r>
        <w:rPr>
          <w:lang w:val="en-CA"/>
        </w:rPr>
        <w:t>G.</w:t>
      </w:r>
      <w:r>
        <w:rPr>
          <w:lang w:val="en-CA"/>
        </w:rPr>
        <w:tab/>
      </w:r>
      <w:r w:rsidRPr="005A127B">
        <w:t>SECURITY AND PERSONAL SAFETY CONSIDERATIONS</w:t>
      </w:r>
      <w:r w:rsidRPr="005A127B">
        <w:rPr>
          <w:vanish/>
        </w:rPr>
        <w:t xml:space="preserve">F.PHYSICAL SAFETY AND SECURITY </w:t>
      </w:r>
    </w:p>
    <w:p w14:paraId="09011CF6" w14:textId="77777777" w:rsidR="00707AE4" w:rsidRPr="005E6222" w:rsidRDefault="00707AE4" w:rsidP="00C56292"/>
    <w:p w14:paraId="0AC0BC19" w14:textId="77777777" w:rsidR="00707AE4" w:rsidRDefault="00707AE4" w:rsidP="00C56292">
      <w:pPr>
        <w:ind w:left="720"/>
        <w:rPr>
          <w:rFonts w:ascii="Verdana" w:hAnsi="Verdana"/>
        </w:rPr>
      </w:pPr>
      <w:r w:rsidRPr="005A127B">
        <w:rPr>
          <w:rFonts w:ascii="Verdana" w:hAnsi="Verdana"/>
        </w:rPr>
        <w:t>Participants in the bankruptcy system run the unfortunate risk of becoming the target of threats, violence or other crimes.  As a result, the standing trustee must take all reasonable measures to insure the safety and security of employees, debtors, creditors</w:t>
      </w:r>
      <w:r>
        <w:rPr>
          <w:rFonts w:ascii="Verdana" w:hAnsi="Verdana"/>
        </w:rPr>
        <w:t xml:space="preserve"> and other persons involved in c</w:t>
      </w:r>
      <w:r w:rsidRPr="005A127B">
        <w:rPr>
          <w:rFonts w:ascii="Verdana" w:hAnsi="Verdana"/>
        </w:rPr>
        <w:t xml:space="preserve">hapter </w:t>
      </w:r>
      <w:r>
        <w:rPr>
          <w:rFonts w:ascii="Verdana" w:hAnsi="Verdana"/>
        </w:rPr>
        <w:t>12</w:t>
      </w:r>
      <w:r w:rsidRPr="005A127B">
        <w:rPr>
          <w:rFonts w:ascii="Verdana" w:hAnsi="Verdana"/>
        </w:rPr>
        <w:t xml:space="preserve"> cases.</w:t>
      </w:r>
      <w:r w:rsidR="00446A31" w:rsidRPr="00446A31">
        <w:rPr>
          <w:rFonts w:ascii="Verdana" w:hAnsi="Verdana"/>
        </w:rPr>
        <w:t xml:space="preserve"> </w:t>
      </w:r>
    </w:p>
    <w:p w14:paraId="1EFCBD70" w14:textId="77777777" w:rsidR="00707AE4" w:rsidRPr="005A127B" w:rsidRDefault="00707AE4" w:rsidP="00C56292">
      <w:pPr>
        <w:ind w:left="720"/>
        <w:rPr>
          <w:rFonts w:ascii="Verdana" w:hAnsi="Verdana"/>
        </w:rPr>
      </w:pPr>
    </w:p>
    <w:p w14:paraId="60FC278F" w14:textId="77777777" w:rsidR="00707AE4" w:rsidRDefault="00707AE4" w:rsidP="00C56292">
      <w:pPr>
        <w:ind w:left="720"/>
        <w:rPr>
          <w:rFonts w:ascii="Verdana" w:hAnsi="Verdana"/>
        </w:rPr>
      </w:pPr>
      <w:r w:rsidRPr="005A127B">
        <w:rPr>
          <w:rFonts w:ascii="Verdana" w:hAnsi="Verdana"/>
        </w:rPr>
        <w:t xml:space="preserve">All security concerns </w:t>
      </w:r>
      <w:r>
        <w:rPr>
          <w:rFonts w:ascii="Verdana" w:hAnsi="Verdana"/>
        </w:rPr>
        <w:t>must</w:t>
      </w:r>
      <w:r w:rsidRPr="005A127B">
        <w:rPr>
          <w:rFonts w:ascii="Verdana" w:hAnsi="Verdana"/>
        </w:rPr>
        <w:t xml:space="preserve"> be taken seriously, and prudent countermeasures </w:t>
      </w:r>
      <w:r>
        <w:rPr>
          <w:rFonts w:ascii="Verdana" w:hAnsi="Verdana"/>
        </w:rPr>
        <w:t>must</w:t>
      </w:r>
      <w:r w:rsidRPr="005A127B">
        <w:rPr>
          <w:rFonts w:ascii="Verdana" w:hAnsi="Verdana"/>
        </w:rPr>
        <w:t xml:space="preserve"> be implemented in consultation with the United States Trustee.</w:t>
      </w:r>
      <w:r w:rsidR="00446A31" w:rsidRPr="00446A31">
        <w:rPr>
          <w:rFonts w:ascii="Verdana" w:hAnsi="Verdana"/>
        </w:rPr>
        <w:t xml:space="preserve">  </w:t>
      </w:r>
      <w:r w:rsidRPr="005A127B">
        <w:rPr>
          <w:rFonts w:ascii="Verdana" w:hAnsi="Verdana"/>
        </w:rPr>
        <w:t>The United States Marshals Service, local police departments and other law enforcement agencies will frequently assist in providing a security threat assessment upon request.</w:t>
      </w:r>
    </w:p>
    <w:p w14:paraId="448689CB" w14:textId="77777777" w:rsidR="00707AE4" w:rsidRPr="003831B5" w:rsidRDefault="00707AE4" w:rsidP="00C56292">
      <w:pPr>
        <w:pStyle w:val="Heading3"/>
        <w:numPr>
          <w:ilvl w:val="0"/>
          <w:numId w:val="0"/>
        </w:numPr>
        <w:ind w:left="288"/>
      </w:pPr>
      <w:r>
        <w:t>1</w:t>
      </w:r>
      <w:r w:rsidRPr="00203B61">
        <w:t>.</w:t>
      </w:r>
      <w:r w:rsidRPr="00203B61">
        <w:tab/>
      </w:r>
      <w:r w:rsidRPr="003831B5">
        <w:t>SAFETY O</w:t>
      </w:r>
      <w:r>
        <w:t>F</w:t>
      </w:r>
      <w:r w:rsidRPr="003831B5">
        <w:t xml:space="preserve"> OFFICE AND EMPLOYEES</w:t>
      </w:r>
      <w:r>
        <w:fldChar w:fldCharType="begin"/>
      </w:r>
      <w:r>
        <w:instrText xml:space="preserve"> TC "</w:instrText>
      </w:r>
      <w:bookmarkStart w:id="186" w:name="_Toc236635242"/>
      <w:r w:rsidRPr="009262EB">
        <w:instrText>2.</w:instrText>
      </w:r>
      <w:r w:rsidRPr="009262EB">
        <w:tab/>
        <w:instrText>SAFETY OF OFFICE AND EMPLOYEES</w:instrText>
      </w:r>
      <w:bookmarkEnd w:id="186"/>
      <w:r>
        <w:instrText xml:space="preserve">" \f C \l "3" </w:instrText>
      </w:r>
      <w:r>
        <w:fldChar w:fldCharType="end"/>
      </w:r>
    </w:p>
    <w:p w14:paraId="7860F959" w14:textId="77777777" w:rsidR="00707AE4" w:rsidRPr="00CF51C0" w:rsidRDefault="00707AE4" w:rsidP="00C56292">
      <w:pPr>
        <w:tabs>
          <w:tab w:val="left" w:pos="3795"/>
        </w:tabs>
        <w:rPr>
          <w:rFonts w:ascii="Verdana" w:hAnsi="Verdana" w:cs="Shruti"/>
          <w:color w:val="000000"/>
        </w:rPr>
      </w:pPr>
      <w:r>
        <w:rPr>
          <w:rFonts w:ascii="Verdana" w:hAnsi="Verdana" w:cs="Shruti"/>
          <w:color w:val="000000"/>
        </w:rPr>
        <w:tab/>
      </w:r>
    </w:p>
    <w:p w14:paraId="3B4ACBE9" w14:textId="77777777" w:rsidR="00707AE4" w:rsidRDefault="00707AE4" w:rsidP="00C56292">
      <w:pPr>
        <w:ind w:left="720"/>
        <w:rPr>
          <w:rFonts w:ascii="Verdana" w:hAnsi="Verdana"/>
        </w:rPr>
      </w:pPr>
      <w:r w:rsidRPr="00CF51C0">
        <w:rPr>
          <w:rFonts w:ascii="Verdana" w:hAnsi="Verdana" w:cs="Shruti"/>
          <w:color w:val="000000"/>
        </w:rPr>
        <w:t xml:space="preserve">The standing trustee </w:t>
      </w:r>
      <w:r w:rsidR="00310095">
        <w:rPr>
          <w:rFonts w:ascii="Verdana" w:hAnsi="Verdana" w:cs="Shruti"/>
          <w:color w:val="000000"/>
        </w:rPr>
        <w:t>should</w:t>
      </w:r>
      <w:r w:rsidR="00310095" w:rsidRPr="00CF51C0">
        <w:rPr>
          <w:rFonts w:ascii="Verdana" w:hAnsi="Verdana" w:cs="Shruti"/>
          <w:color w:val="000000"/>
        </w:rPr>
        <w:t xml:space="preserve"> </w:t>
      </w:r>
      <w:r w:rsidRPr="00CF51C0">
        <w:rPr>
          <w:rFonts w:ascii="Verdana" w:hAnsi="Verdana" w:cs="Shruti"/>
          <w:color w:val="000000"/>
        </w:rPr>
        <w:t xml:space="preserve">take reasonable measures to </w:t>
      </w:r>
      <w:r>
        <w:rPr>
          <w:rFonts w:ascii="Verdana" w:hAnsi="Verdana" w:cs="Shruti"/>
          <w:color w:val="000000"/>
        </w:rPr>
        <w:t>e</w:t>
      </w:r>
      <w:r w:rsidRPr="00CF51C0">
        <w:rPr>
          <w:rFonts w:ascii="Verdana" w:hAnsi="Verdana" w:cs="Shruti"/>
          <w:color w:val="000000"/>
        </w:rPr>
        <w:t xml:space="preserve">nsure the safety and security of employees and others involved in chapter </w:t>
      </w:r>
      <w:r>
        <w:rPr>
          <w:rFonts w:ascii="Verdana" w:hAnsi="Verdana" w:cs="Shruti"/>
          <w:color w:val="000000"/>
        </w:rPr>
        <w:t>12</w:t>
      </w:r>
      <w:r w:rsidRPr="00CF51C0">
        <w:rPr>
          <w:rFonts w:ascii="Verdana" w:hAnsi="Verdana" w:cs="Shruti"/>
          <w:color w:val="000000"/>
        </w:rPr>
        <w:t xml:space="preserve"> cases. </w:t>
      </w:r>
      <w:r w:rsidRPr="005A127B">
        <w:rPr>
          <w:rFonts w:ascii="Verdana" w:hAnsi="Verdana"/>
        </w:rPr>
        <w:t xml:space="preserve">Unauthorized access from public areas to secure areas of the office may be controlled by deadbolt locks, punch locks or similar devices.  Visitors </w:t>
      </w:r>
      <w:r w:rsidR="00310095">
        <w:rPr>
          <w:rFonts w:ascii="Verdana" w:hAnsi="Verdana"/>
        </w:rPr>
        <w:t>should</w:t>
      </w:r>
      <w:r w:rsidR="00310095" w:rsidRPr="005A127B">
        <w:rPr>
          <w:rFonts w:ascii="Verdana" w:hAnsi="Verdana"/>
        </w:rPr>
        <w:t xml:space="preserve"> </w:t>
      </w:r>
      <w:r w:rsidRPr="005A127B">
        <w:rPr>
          <w:rFonts w:ascii="Verdana" w:hAnsi="Verdana"/>
        </w:rPr>
        <w:t xml:space="preserve">not be cleared into secure areas of the office until the identity of the staff member that they wish to see and the purpose of their visit has been ascertained, and clearance from the staff member in question has been obtained. </w:t>
      </w:r>
    </w:p>
    <w:p w14:paraId="3F7D77CC" w14:textId="77777777" w:rsidR="00DC7637" w:rsidRDefault="00DC7637" w:rsidP="00C56292">
      <w:pPr>
        <w:ind w:left="720"/>
        <w:rPr>
          <w:rFonts w:ascii="Verdana" w:hAnsi="Verdana" w:cs="Shruti"/>
          <w:color w:val="000000"/>
        </w:rPr>
      </w:pPr>
    </w:p>
    <w:p w14:paraId="4B6991E5" w14:textId="77777777" w:rsidR="00707AE4" w:rsidRPr="00CF51C0" w:rsidRDefault="00707AE4" w:rsidP="00C56292">
      <w:pPr>
        <w:ind w:left="720"/>
        <w:rPr>
          <w:rFonts w:ascii="Verdana" w:hAnsi="Verdana" w:cs="Shruti"/>
          <w:color w:val="000000"/>
        </w:rPr>
      </w:pPr>
      <w:r>
        <w:rPr>
          <w:rFonts w:ascii="Verdana" w:hAnsi="Verdana" w:cs="Shruti"/>
          <w:color w:val="000000"/>
        </w:rPr>
        <w:t>Standing t</w:t>
      </w:r>
      <w:r w:rsidRPr="00CF51C0">
        <w:rPr>
          <w:rFonts w:ascii="Verdana" w:hAnsi="Verdana" w:cs="Shruti"/>
          <w:color w:val="000000"/>
        </w:rPr>
        <w:t xml:space="preserve">rustees </w:t>
      </w:r>
      <w:r w:rsidR="00310095">
        <w:rPr>
          <w:rFonts w:ascii="Verdana" w:hAnsi="Verdana" w:cs="Shruti"/>
          <w:color w:val="000000"/>
        </w:rPr>
        <w:t>should</w:t>
      </w:r>
      <w:r w:rsidR="00310095" w:rsidRPr="00CF51C0">
        <w:rPr>
          <w:rFonts w:ascii="Verdana" w:hAnsi="Verdana" w:cs="Shruti"/>
          <w:color w:val="000000"/>
        </w:rPr>
        <w:t xml:space="preserve"> </w:t>
      </w:r>
      <w:r w:rsidRPr="00CF51C0">
        <w:rPr>
          <w:rFonts w:ascii="Verdana" w:hAnsi="Verdana" w:cs="Shruti"/>
          <w:color w:val="000000"/>
        </w:rPr>
        <w:t xml:space="preserve">have a written security plan that addresses emergency evacuation and procedures for responding to bomb threats, severe weather, and other threatening conditions.  </w:t>
      </w:r>
      <w:r>
        <w:rPr>
          <w:rFonts w:ascii="Verdana" w:hAnsi="Verdana" w:cs="Shruti"/>
          <w:color w:val="000000"/>
        </w:rPr>
        <w:t>T</w:t>
      </w:r>
      <w:r w:rsidRPr="00CF51C0">
        <w:rPr>
          <w:rFonts w:ascii="Verdana" w:hAnsi="Verdana" w:cs="Shruti"/>
          <w:color w:val="000000"/>
        </w:rPr>
        <w:t xml:space="preserve">he </w:t>
      </w:r>
      <w:r>
        <w:rPr>
          <w:rFonts w:ascii="Verdana" w:hAnsi="Verdana" w:cs="Shruti"/>
          <w:color w:val="000000"/>
        </w:rPr>
        <w:t xml:space="preserve">standing </w:t>
      </w:r>
      <w:r w:rsidRPr="00CF51C0">
        <w:rPr>
          <w:rFonts w:ascii="Verdana" w:hAnsi="Verdana" w:cs="Shruti"/>
          <w:color w:val="000000"/>
        </w:rPr>
        <w:t xml:space="preserve">trustee </w:t>
      </w:r>
      <w:r w:rsidR="00310095">
        <w:rPr>
          <w:rFonts w:ascii="Verdana" w:hAnsi="Verdana" w:cs="Shruti"/>
          <w:color w:val="000000"/>
        </w:rPr>
        <w:t>should</w:t>
      </w:r>
      <w:r w:rsidR="00310095" w:rsidRPr="00CF51C0">
        <w:rPr>
          <w:rFonts w:ascii="Verdana" w:hAnsi="Verdana" w:cs="Shruti"/>
          <w:color w:val="000000"/>
        </w:rPr>
        <w:t xml:space="preserve"> </w:t>
      </w:r>
      <w:r w:rsidRPr="00CF51C0">
        <w:rPr>
          <w:rFonts w:ascii="Verdana" w:hAnsi="Verdana" w:cs="Shruti"/>
          <w:color w:val="000000"/>
        </w:rPr>
        <w:t xml:space="preserve">provide staff members with phone numbers for police, fire, and medical emergencies, and must make employees aware of the nearest fire alarm.  If the </w:t>
      </w:r>
      <w:r>
        <w:rPr>
          <w:rFonts w:ascii="Verdana" w:hAnsi="Verdana" w:cs="Shruti"/>
          <w:color w:val="000000"/>
        </w:rPr>
        <w:t xml:space="preserve">standing </w:t>
      </w:r>
      <w:r w:rsidRPr="00CF51C0">
        <w:rPr>
          <w:rFonts w:ascii="Verdana" w:hAnsi="Verdana" w:cs="Shruti"/>
          <w:color w:val="000000"/>
        </w:rPr>
        <w:t xml:space="preserve">trustee receives threats to disrupt meetings, hearings, or other office activities, the </w:t>
      </w:r>
      <w:r>
        <w:rPr>
          <w:rFonts w:ascii="Verdana" w:hAnsi="Verdana" w:cs="Shruti"/>
          <w:color w:val="000000"/>
        </w:rPr>
        <w:t xml:space="preserve">standing </w:t>
      </w:r>
      <w:r w:rsidRPr="00CF51C0">
        <w:rPr>
          <w:rFonts w:ascii="Verdana" w:hAnsi="Verdana" w:cs="Shruti"/>
          <w:color w:val="000000"/>
        </w:rPr>
        <w:t xml:space="preserve">trustee </w:t>
      </w:r>
      <w:r w:rsidR="00310095">
        <w:rPr>
          <w:rFonts w:ascii="Verdana" w:hAnsi="Verdana" w:cs="Shruti"/>
          <w:color w:val="000000"/>
        </w:rPr>
        <w:t>should</w:t>
      </w:r>
      <w:r w:rsidR="00310095" w:rsidRPr="00CF51C0">
        <w:rPr>
          <w:rFonts w:ascii="Verdana" w:hAnsi="Verdana" w:cs="Shruti"/>
          <w:color w:val="000000"/>
        </w:rPr>
        <w:t xml:space="preserve"> </w:t>
      </w:r>
      <w:r w:rsidRPr="00CF51C0">
        <w:rPr>
          <w:rFonts w:ascii="Verdana" w:hAnsi="Verdana" w:cs="Shruti"/>
          <w:color w:val="000000"/>
        </w:rPr>
        <w:t xml:space="preserve">consult with the United States Trustee and other appropriate authorities immediately to determine the best course of action.  The </w:t>
      </w:r>
      <w:r>
        <w:rPr>
          <w:rFonts w:ascii="Verdana" w:hAnsi="Verdana" w:cs="Shruti"/>
          <w:color w:val="000000"/>
        </w:rPr>
        <w:t xml:space="preserve">standing </w:t>
      </w:r>
      <w:r w:rsidRPr="00CF51C0">
        <w:rPr>
          <w:rFonts w:ascii="Verdana" w:hAnsi="Verdana" w:cs="Shruti"/>
          <w:color w:val="000000"/>
        </w:rPr>
        <w:t>trustee may request authority to employ a private security guard to maintain order</w:t>
      </w:r>
      <w:r w:rsidR="00446A31">
        <w:rPr>
          <w:rFonts w:ascii="Verdana" w:hAnsi="Verdana" w:cs="Shruti"/>
          <w:color w:val="000000"/>
        </w:rPr>
        <w:t>.</w:t>
      </w:r>
    </w:p>
    <w:p w14:paraId="2C0ECE4B" w14:textId="77777777" w:rsidR="00707AE4" w:rsidRPr="00CF51C0" w:rsidRDefault="00707AE4" w:rsidP="00C56292">
      <w:pPr>
        <w:rPr>
          <w:rFonts w:ascii="Verdana" w:hAnsi="Verdana" w:cs="Shruti"/>
          <w:color w:val="000000"/>
        </w:rPr>
      </w:pPr>
    </w:p>
    <w:p w14:paraId="4F0CCD64" w14:textId="77777777" w:rsidR="00707AE4" w:rsidRPr="008C7879" w:rsidRDefault="00707AE4" w:rsidP="00C56292">
      <w:pPr>
        <w:pStyle w:val="Heading3"/>
        <w:numPr>
          <w:ilvl w:val="0"/>
          <w:numId w:val="0"/>
        </w:numPr>
        <w:ind w:left="288"/>
        <w:rPr>
          <w:b w:val="0"/>
        </w:rPr>
      </w:pPr>
      <w:r>
        <w:t>2</w:t>
      </w:r>
      <w:r w:rsidRPr="00F769CE">
        <w:t>.</w:t>
      </w:r>
      <w:r w:rsidRPr="00F769CE">
        <w:tab/>
        <w:t>SAFETY AND SECURITY</w:t>
      </w:r>
      <w:r w:rsidRPr="008C7879">
        <w:rPr>
          <w:b w:val="0"/>
        </w:rPr>
        <w:fldChar w:fldCharType="begin"/>
      </w:r>
      <w:r w:rsidRPr="008C7879">
        <w:rPr>
          <w:b w:val="0"/>
        </w:rPr>
        <w:instrText xml:space="preserve"> TC "</w:instrText>
      </w:r>
      <w:bookmarkStart w:id="187" w:name="_Toc236635243"/>
      <w:r w:rsidRPr="008C7879">
        <w:rPr>
          <w:b w:val="0"/>
        </w:rPr>
        <w:instrText>3.</w:instrText>
      </w:r>
      <w:r w:rsidRPr="008C7879">
        <w:rPr>
          <w:b w:val="0"/>
        </w:rPr>
        <w:tab/>
        <w:instrText>SAFETY AND SECURITY</w:instrText>
      </w:r>
      <w:bookmarkEnd w:id="187"/>
      <w:r w:rsidRPr="008C7879">
        <w:rPr>
          <w:b w:val="0"/>
        </w:rPr>
        <w:instrText xml:space="preserve">" \f C \l "3" </w:instrText>
      </w:r>
      <w:r w:rsidRPr="008C7879">
        <w:rPr>
          <w:b w:val="0"/>
        </w:rPr>
        <w:fldChar w:fldCharType="end"/>
      </w:r>
    </w:p>
    <w:p w14:paraId="39304D5F" w14:textId="77777777" w:rsidR="00707AE4" w:rsidRPr="008C7879" w:rsidRDefault="00707AE4" w:rsidP="00C56292">
      <w:pPr>
        <w:rPr>
          <w:rFonts w:ascii="Verdana" w:hAnsi="Verdana" w:cs="Shruti"/>
          <w:color w:val="000000"/>
        </w:rPr>
      </w:pPr>
    </w:p>
    <w:p w14:paraId="0D14F966" w14:textId="77777777" w:rsidR="00707AE4" w:rsidRDefault="00707AE4" w:rsidP="00C56292">
      <w:pPr>
        <w:ind w:left="720"/>
        <w:rPr>
          <w:rFonts w:ascii="Verdana" w:hAnsi="Verdana"/>
        </w:rPr>
      </w:pPr>
      <w:r w:rsidRPr="00870412">
        <w:rPr>
          <w:rFonts w:ascii="Verdana" w:hAnsi="Verdana"/>
        </w:rPr>
        <w:t xml:space="preserve">All cases, files, paper and computer records, when not in use, should be stored in secure facilities, and not accessible to the public.  </w:t>
      </w:r>
    </w:p>
    <w:p w14:paraId="78B08742" w14:textId="77777777" w:rsidR="00707AE4" w:rsidRDefault="00707AE4" w:rsidP="00C56292">
      <w:pPr>
        <w:ind w:left="720"/>
        <w:rPr>
          <w:rFonts w:ascii="Verdana" w:hAnsi="Verdana" w:cs="Shruti"/>
        </w:rPr>
      </w:pPr>
    </w:p>
    <w:p w14:paraId="2741DA93" w14:textId="77777777" w:rsidR="00707AE4" w:rsidRPr="00203B61" w:rsidRDefault="00707AE4" w:rsidP="00C56292">
      <w:pPr>
        <w:pStyle w:val="Heading3"/>
        <w:numPr>
          <w:ilvl w:val="0"/>
          <w:numId w:val="0"/>
        </w:numPr>
        <w:ind w:left="288"/>
      </w:pPr>
      <w:r>
        <w:t>3.</w:t>
      </w:r>
      <w:r w:rsidRPr="00203B61">
        <w:tab/>
        <w:t>DUTY TO REPORT INTRUSIONS</w:t>
      </w:r>
      <w:r>
        <w:fldChar w:fldCharType="begin"/>
      </w:r>
      <w:r>
        <w:instrText xml:space="preserve"> TC "</w:instrText>
      </w:r>
      <w:bookmarkStart w:id="188" w:name="_Toc172520184"/>
      <w:bookmarkStart w:id="189" w:name="_Toc236635244"/>
      <w:r w:rsidRPr="009262EB">
        <w:instrText>5.</w:instrText>
      </w:r>
      <w:r w:rsidRPr="009262EB">
        <w:tab/>
        <w:instrText>DUTY TO REPORT INTRUSIONS</w:instrText>
      </w:r>
      <w:bookmarkEnd w:id="188"/>
      <w:bookmarkEnd w:id="189"/>
      <w:r>
        <w:instrText xml:space="preserve">" \f C \l "3" </w:instrText>
      </w:r>
      <w:r>
        <w:fldChar w:fldCharType="end"/>
      </w:r>
    </w:p>
    <w:p w14:paraId="246B0CF3" w14:textId="77777777" w:rsidR="00707AE4" w:rsidRPr="00CF51C0" w:rsidRDefault="00707AE4" w:rsidP="00C56292">
      <w:pPr>
        <w:tabs>
          <w:tab w:val="left" w:pos="-1440"/>
        </w:tabs>
        <w:rPr>
          <w:rFonts w:ascii="Verdana" w:hAnsi="Verdana" w:cs="Shruti"/>
          <w:color w:val="000000"/>
        </w:rPr>
      </w:pPr>
    </w:p>
    <w:p w14:paraId="39DC8E0F" w14:textId="77777777" w:rsidR="00707AE4" w:rsidRPr="005C3BC9" w:rsidRDefault="00707AE4" w:rsidP="00C56292">
      <w:pPr>
        <w:ind w:left="720"/>
        <w:rPr>
          <w:rFonts w:ascii="Verdana" w:hAnsi="Verdana"/>
        </w:rPr>
      </w:pPr>
      <w:r w:rsidRPr="005C3BC9">
        <w:rPr>
          <w:rFonts w:ascii="Verdana" w:hAnsi="Verdana"/>
        </w:rPr>
        <w:t xml:space="preserve">The standing trustee </w:t>
      </w:r>
      <w:r w:rsidR="00310095">
        <w:rPr>
          <w:rFonts w:ascii="Verdana" w:hAnsi="Verdana"/>
        </w:rPr>
        <w:t>is required</w:t>
      </w:r>
      <w:r w:rsidRPr="005C3BC9">
        <w:rPr>
          <w:rFonts w:ascii="Verdana" w:hAnsi="Verdana"/>
        </w:rPr>
        <w:t xml:space="preserve"> to report to the United States Trustee if the standing trustee becomes aware of an intrusion </w:t>
      </w:r>
      <w:r>
        <w:rPr>
          <w:rFonts w:ascii="Verdana" w:hAnsi="Verdana"/>
        </w:rPr>
        <w:t>into the office or in</w:t>
      </w:r>
      <w:r w:rsidRPr="005C3BC9">
        <w:rPr>
          <w:rFonts w:ascii="Verdana" w:hAnsi="Verdana"/>
        </w:rPr>
        <w:t>to the computer system</w:t>
      </w:r>
      <w:r w:rsidR="00D1253A">
        <w:rPr>
          <w:rFonts w:ascii="Verdana" w:hAnsi="Verdana"/>
        </w:rPr>
        <w:t xml:space="preserve"> regardless of</w:t>
      </w:r>
      <w:r w:rsidRPr="005C3BC9">
        <w:rPr>
          <w:rFonts w:ascii="Verdana" w:hAnsi="Verdana" w:cs="Verdana"/>
        </w:rPr>
        <w:t xml:space="preserve"> </w:t>
      </w:r>
      <w:r w:rsidRPr="005C3BC9">
        <w:rPr>
          <w:rFonts w:ascii="Verdana" w:hAnsi="Verdana"/>
        </w:rPr>
        <w:t>loss.</w:t>
      </w:r>
      <w:r w:rsidR="00446A31" w:rsidRPr="00446A31">
        <w:rPr>
          <w:rFonts w:ascii="Verdana" w:hAnsi="Verdana"/>
        </w:rPr>
        <w:t xml:space="preserve">  </w:t>
      </w:r>
    </w:p>
    <w:p w14:paraId="5D42AFBD" w14:textId="77777777" w:rsidR="00707AE4" w:rsidRPr="005C3BC9" w:rsidRDefault="00707AE4" w:rsidP="00C56292">
      <w:pPr>
        <w:rPr>
          <w:rFonts w:ascii="Verdana" w:hAnsi="Verdana"/>
        </w:rPr>
      </w:pPr>
    </w:p>
    <w:p w14:paraId="625CBAC7" w14:textId="77777777" w:rsidR="00707AE4" w:rsidRDefault="00153D99" w:rsidP="00C56292">
      <w:pPr>
        <w:pStyle w:val="Heading3"/>
        <w:numPr>
          <w:ilvl w:val="0"/>
          <w:numId w:val="0"/>
        </w:numPr>
        <w:ind w:left="720" w:hanging="720"/>
        <w:rPr>
          <w:rFonts w:ascii="Times New Roman" w:hAnsi="Times New Roman" w:cs="Times New Roman"/>
          <w:sz w:val="24"/>
          <w:szCs w:val="24"/>
        </w:rPr>
      </w:pPr>
      <w:r>
        <w:t xml:space="preserve">   </w:t>
      </w:r>
      <w:r w:rsidR="00707AE4">
        <w:t>4.</w:t>
      </w:r>
      <w:r w:rsidR="00707AE4" w:rsidRPr="005C3BC9">
        <w:tab/>
        <w:t xml:space="preserve">DUTY TO REPORT LOSS OR POTENTIAL LOSS OF </w:t>
      </w:r>
      <w:r w:rsidR="00707AE4">
        <w:t>P</w:t>
      </w:r>
      <w:r w:rsidR="00707AE4" w:rsidRPr="005C3BC9">
        <w:t>ERSONALLY IDENTIFIABLE INFORMATION (PII)</w:t>
      </w:r>
      <w:r w:rsidR="00707AE4" w:rsidRPr="005C3BC9" w:rsidDel="00071CDC">
        <w:t xml:space="preserve"> </w:t>
      </w:r>
      <w:bookmarkStart w:id="190" w:name="_Toc172520184_13__10_"/>
      <w:bookmarkEnd w:id="190"/>
    </w:p>
    <w:p w14:paraId="1A764B52" w14:textId="77777777" w:rsidR="00707AE4" w:rsidRDefault="00707AE4" w:rsidP="00C56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7345943" w14:textId="1CB58D36"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r w:rsidRPr="0088518E">
        <w:rPr>
          <w:rFonts w:ascii="Verdana" w:hAnsi="Verdana"/>
        </w:rPr>
        <w:t xml:space="preserve">The standing trustee </w:t>
      </w:r>
      <w:r w:rsidR="00310095">
        <w:rPr>
          <w:rFonts w:ascii="Verdana" w:hAnsi="Verdana"/>
        </w:rPr>
        <w:t>is required</w:t>
      </w:r>
      <w:r w:rsidRPr="0088518E">
        <w:rPr>
          <w:rFonts w:ascii="Verdana" w:hAnsi="Verdana"/>
        </w:rPr>
        <w:t xml:space="preserve"> to report to the United States Trustee the loss or potential loss of personally identifiable information (PII), including loss or potential loss arising from the theft of paper files, personal computers, laptops, personal digital assistants (PDAs), and removable drives such as USB flash drives and CD-ROMs.</w:t>
      </w:r>
      <w:r w:rsidR="00664A9B" w:rsidRPr="0088518E" w:rsidDel="00310095">
        <w:rPr>
          <w:rFonts w:ascii="Verdana" w:hAnsi="Verdana"/>
        </w:rPr>
        <w:t xml:space="preserve"> </w:t>
      </w:r>
      <w:r w:rsidR="00446A31">
        <w:rPr>
          <w:rFonts w:ascii="Verdana" w:hAnsi="Verdana"/>
        </w:rPr>
        <w:t xml:space="preserve">  </w:t>
      </w:r>
      <w:r w:rsidRPr="0088518E">
        <w:rPr>
          <w:rFonts w:ascii="Verdana" w:hAnsi="Verdana"/>
        </w:rPr>
        <w:t>The Program has adopted the definition of PII used by the Office of Management and Budget (OMB) which defines PII as “[i]</w:t>
      </w:r>
      <w:proofErr w:type="spellStart"/>
      <w:r w:rsidRPr="0088518E">
        <w:rPr>
          <w:rFonts w:ascii="Verdana" w:hAnsi="Verdana"/>
        </w:rPr>
        <w:t>nformation</w:t>
      </w:r>
      <w:proofErr w:type="spellEnd"/>
      <w:r w:rsidRPr="0088518E">
        <w:rPr>
          <w:rFonts w:ascii="Verdana" w:hAnsi="Verdana"/>
        </w:rPr>
        <w:t xml:space="preserve"> which can be used to distinguish or trace an individual’s identity, such as their name, social security number or biometric records, etc. alone, or when combined with other personal or identifying information, which is linked or linkable to a specific individual, such as date and place of birth, mother’s maiden name, etc.”  Information that is not generally considered PII, because many people share the same information, includes: first or last name, if common (like Smith or Jones); country, state or city of residence; age (especially if not specific); </w:t>
      </w:r>
      <w:r w:rsidR="008635B2">
        <w:rPr>
          <w:rFonts w:ascii="Verdana" w:hAnsi="Verdana"/>
        </w:rPr>
        <w:t>sex</w:t>
      </w:r>
      <w:r w:rsidRPr="0088518E">
        <w:rPr>
          <w:rFonts w:ascii="Verdana" w:hAnsi="Verdana"/>
        </w:rPr>
        <w:t xml:space="preserve"> or race; name of school a person attends or workplace; and grades, salary, or job position.  However, when multiple pieces of information of this type are brought together, they may uniquely identify a person, therefore, even non-PII kinds of data must be protected from loss.</w:t>
      </w:r>
    </w:p>
    <w:p w14:paraId="3E513C54"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p>
    <w:p w14:paraId="4D8425F3"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r w:rsidRPr="0088518E">
        <w:rPr>
          <w:rFonts w:ascii="Verdana" w:hAnsi="Verdana"/>
        </w:rPr>
        <w:t xml:space="preserve">The standing trustee must report any loss or potential loss of PII to the United States Trustee upon discovery even though the standing trustee may have limited information about the extent of the loss at that time.  The standing trustee must provide updates to the United States Trustee as further information is obtained and apprise the United States Trustee of the standing trustee’s proposed course of action. </w:t>
      </w:r>
    </w:p>
    <w:p w14:paraId="61B0C766"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p>
    <w:p w14:paraId="55DE7204"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r w:rsidRPr="0088518E">
        <w:rPr>
          <w:rFonts w:ascii="Verdana" w:hAnsi="Verdana"/>
        </w:rPr>
        <w:t xml:space="preserve">Once the standing trustee has identified the scope of the loss or potential loss, the standing trustee must promptly determine the appropriate course of action and the level of notification required to affected individuals, the resources needed, and any appropriate remedial actions.  Some of the risk factors that the trustee may use to determine the appropriate response are: sensitivity of the data lost; amount of data lost and number of individuals affected; likelihood data is usable or may cause harm; likelihood the data was intentionally targeted; strength and effectiveness of security technologies protecting data; nature of the data (operational or personal); and ability of the trustee to mitigate the risk of harm. </w:t>
      </w:r>
    </w:p>
    <w:p w14:paraId="51C8D4C0"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p>
    <w:p w14:paraId="2096A6AA"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r w:rsidRPr="0088518E">
        <w:rPr>
          <w:rFonts w:ascii="Verdana" w:hAnsi="Verdana"/>
        </w:rPr>
        <w:t xml:space="preserve">The standing trustee must notify law enforcement </w:t>
      </w:r>
      <w:r w:rsidR="00310095">
        <w:rPr>
          <w:rFonts w:ascii="Verdana" w:hAnsi="Verdana"/>
        </w:rPr>
        <w:t>officers and</w:t>
      </w:r>
      <w:r w:rsidRPr="0088518E">
        <w:rPr>
          <w:rFonts w:ascii="Verdana" w:hAnsi="Verdana"/>
        </w:rPr>
        <w:t xml:space="preserve"> insurance carriers</w:t>
      </w:r>
      <w:r w:rsidR="00310095">
        <w:rPr>
          <w:rFonts w:ascii="Verdana" w:hAnsi="Verdana"/>
        </w:rPr>
        <w:t xml:space="preserve"> as appropriate</w:t>
      </w:r>
      <w:r w:rsidRPr="0088518E">
        <w:rPr>
          <w:rFonts w:ascii="Verdana" w:hAnsi="Verdana"/>
        </w:rPr>
        <w:t>.</w:t>
      </w:r>
    </w:p>
    <w:p w14:paraId="4E848439"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p>
    <w:p w14:paraId="4CD16EF3"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r w:rsidRPr="0088518E">
        <w:rPr>
          <w:rFonts w:ascii="Verdana" w:hAnsi="Verdana"/>
        </w:rPr>
        <w:t xml:space="preserve">The determination of </w:t>
      </w:r>
      <w:r w:rsidR="00217AE9">
        <w:rPr>
          <w:rFonts w:ascii="Verdana" w:hAnsi="Verdana"/>
        </w:rPr>
        <w:t xml:space="preserve">the </w:t>
      </w:r>
      <w:r w:rsidRPr="0088518E">
        <w:rPr>
          <w:rFonts w:ascii="Verdana" w:hAnsi="Verdana"/>
        </w:rPr>
        <w:t xml:space="preserve">appropriate level of notification </w:t>
      </w:r>
      <w:r w:rsidR="00217AE9">
        <w:rPr>
          <w:rFonts w:ascii="Verdana" w:hAnsi="Verdana"/>
        </w:rPr>
        <w:t xml:space="preserve">provided to affected individuals </w:t>
      </w:r>
      <w:r w:rsidRPr="0088518E">
        <w:rPr>
          <w:rFonts w:ascii="Verdana" w:hAnsi="Verdana"/>
        </w:rPr>
        <w:t>should take into consideration the risk the data loss poses to the individuals.  At a minimum, the standing trustee must notify the affected individuals if the loss involves full social security numbers, or banking, credit card or other financial PII.  The standing trustee must also review state law to determine if there are state law requirements that govern notifications to affected individuals.  Examples of non-state specific notification letters can be obtained from the United States Trustee.</w:t>
      </w:r>
    </w:p>
    <w:p w14:paraId="199A3DDE" w14:textId="77777777" w:rsidR="00707AE4" w:rsidRPr="0088518E"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p>
    <w:p w14:paraId="4D441C1A" w14:textId="77777777" w:rsidR="00707AE4"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r w:rsidRPr="0088518E">
        <w:rPr>
          <w:rFonts w:ascii="Verdana" w:hAnsi="Verdana"/>
        </w:rPr>
        <w:t>The standing trustee must take appropriate actions to mitigate the risk of further losses.  The action to be taken will depend largely on the circumstances of the breach.  If the office was broken into, for example, all locks and user and operating system passwords should be changed.  If a laptop was stolen from an unlocked car, the standing trustee must make sure employees know that equipment or removable media are to be secured at all times and any PII data is to be encrypted.  The standing trustee should consider requiring employees to complete courses on safeguarding personal information and computer security awareness.</w:t>
      </w:r>
    </w:p>
    <w:p w14:paraId="48F702F6" w14:textId="77777777" w:rsidR="00707AE4" w:rsidRPr="005C3BC9" w:rsidRDefault="00707AE4" w:rsidP="00C56292">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p>
    <w:p w14:paraId="47397853" w14:textId="77777777" w:rsidR="00707AE4" w:rsidRPr="003831B5" w:rsidRDefault="00707AE4" w:rsidP="00C56292">
      <w:pPr>
        <w:pStyle w:val="Heading3"/>
        <w:numPr>
          <w:ilvl w:val="0"/>
          <w:numId w:val="0"/>
        </w:numPr>
        <w:ind w:left="288"/>
      </w:pPr>
      <w:r>
        <w:t>5.</w:t>
      </w:r>
      <w:r>
        <w:tab/>
      </w:r>
      <w:r w:rsidRPr="003831B5">
        <w:t>DI</w:t>
      </w:r>
      <w:r>
        <w:t>S</w:t>
      </w:r>
      <w:r w:rsidRPr="003831B5">
        <w:t>ASTER RECOVERY</w:t>
      </w:r>
      <w:r>
        <w:fldChar w:fldCharType="begin"/>
      </w:r>
      <w:r>
        <w:instrText xml:space="preserve"> TC "</w:instrText>
      </w:r>
      <w:bookmarkStart w:id="191" w:name="_Toc172520186"/>
      <w:bookmarkStart w:id="192" w:name="_Toc236635245"/>
      <w:r w:rsidRPr="009262EB">
        <w:instrText>1.</w:instrText>
      </w:r>
      <w:r w:rsidRPr="009262EB">
        <w:tab/>
        <w:instrText>DISASTER RECOVERY</w:instrText>
      </w:r>
      <w:bookmarkEnd w:id="191"/>
      <w:bookmarkEnd w:id="192"/>
      <w:r>
        <w:instrText xml:space="preserve">" \f C \l "3" </w:instrText>
      </w:r>
      <w:r>
        <w:fldChar w:fldCharType="end"/>
      </w:r>
      <w:r w:rsidRPr="003831B5">
        <w:t xml:space="preserve"> </w:t>
      </w:r>
    </w:p>
    <w:p w14:paraId="02C9E3A5" w14:textId="77777777" w:rsidR="00707AE4" w:rsidRPr="00CF51C0" w:rsidRDefault="00707AE4" w:rsidP="00C56292">
      <w:pPr>
        <w:tabs>
          <w:tab w:val="left" w:pos="-1080"/>
          <w:tab w:val="left" w:pos="-720"/>
          <w:tab w:val="left" w:pos="-450"/>
          <w:tab w:val="left" w:pos="720"/>
          <w:tab w:val="left" w:pos="81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810"/>
        <w:rPr>
          <w:rFonts w:ascii="Verdana" w:hAnsi="Verdana"/>
          <w:color w:val="000000"/>
        </w:rPr>
      </w:pPr>
    </w:p>
    <w:p w14:paraId="162EDC1A" w14:textId="77777777" w:rsidR="00707AE4" w:rsidRPr="00CF51C0" w:rsidRDefault="00707AE4" w:rsidP="00C56292">
      <w:pPr>
        <w:tabs>
          <w:tab w:val="left" w:pos="-1080"/>
          <w:tab w:val="left" w:pos="-720"/>
          <w:tab w:val="left" w:pos="-450"/>
          <w:tab w:val="left" w:pos="720"/>
          <w:tab w:val="left" w:pos="81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olor w:val="000000"/>
        </w:rPr>
      </w:pPr>
      <w:r w:rsidRPr="00CF51C0">
        <w:rPr>
          <w:rFonts w:ascii="Verdana" w:hAnsi="Verdana"/>
          <w:color w:val="000000"/>
        </w:rPr>
        <w:t xml:space="preserve">The standing trustee </w:t>
      </w:r>
      <w:r>
        <w:rPr>
          <w:rFonts w:ascii="Verdana" w:hAnsi="Verdana"/>
          <w:color w:val="000000"/>
        </w:rPr>
        <w:t>must</w:t>
      </w:r>
      <w:r w:rsidRPr="00CF51C0">
        <w:rPr>
          <w:rFonts w:ascii="Verdana" w:hAnsi="Verdana"/>
          <w:color w:val="000000"/>
        </w:rPr>
        <w:t xml:space="preserve"> develop and maintain a written office disaster recovery plan for the financial and administrative records, as well as for the computer system and data.</w:t>
      </w:r>
      <w:r w:rsidR="005A7443">
        <w:rPr>
          <w:rFonts w:ascii="Verdana" w:hAnsi="Verdana"/>
          <w:color w:val="000000"/>
        </w:rPr>
        <w:t xml:space="preserve">  </w:t>
      </w:r>
      <w:r w:rsidRPr="00CF51C0">
        <w:rPr>
          <w:rFonts w:ascii="Verdana" w:hAnsi="Verdana"/>
          <w:color w:val="000000"/>
        </w:rPr>
        <w:t>Off</w:t>
      </w:r>
      <w:r w:rsidRPr="00CF51C0">
        <w:rPr>
          <w:rFonts w:ascii="Verdana" w:hAnsi="Verdana"/>
          <w:color w:val="000000"/>
        </w:rPr>
        <w:noBreakHyphen/>
        <w:t>site storage of backup files for all critical records should be maintained in the event of natural disaster or physical damage to the premises.</w:t>
      </w:r>
      <w:r>
        <w:rPr>
          <w:rFonts w:ascii="Verdana" w:hAnsi="Verdana"/>
          <w:color w:val="000000"/>
        </w:rPr>
        <w:t xml:space="preserve">  </w:t>
      </w:r>
    </w:p>
    <w:p w14:paraId="1EBE9CE7" w14:textId="77777777" w:rsidR="00707AE4" w:rsidRPr="00CF51C0" w:rsidRDefault="00707AE4" w:rsidP="00C56292">
      <w:pPr>
        <w:ind w:left="720" w:firstLine="1440"/>
        <w:rPr>
          <w:rFonts w:ascii="Verdana" w:hAnsi="Verdana" w:cs="Shruti"/>
          <w:color w:val="000000"/>
        </w:rPr>
      </w:pPr>
    </w:p>
    <w:p w14:paraId="11961107" w14:textId="77777777" w:rsidR="00707AE4" w:rsidRDefault="00707AE4" w:rsidP="00C56292">
      <w:pPr>
        <w:tabs>
          <w:tab w:val="left" w:pos="3795"/>
        </w:tabs>
        <w:rPr>
          <w:rFonts w:ascii="Verdana" w:hAnsi="Verdana" w:cs="Shruti"/>
        </w:rPr>
        <w:sectPr w:rsidR="00707AE4" w:rsidSect="00927C5F">
          <w:headerReference w:type="even" r:id="rId32"/>
          <w:headerReference w:type="default" r:id="rId33"/>
          <w:footerReference w:type="default" r:id="rId34"/>
          <w:headerReference w:type="first" r:id="rId35"/>
          <w:pgSz w:w="12240" w:h="15840"/>
          <w:pgMar w:top="1440" w:right="1440" w:bottom="1440" w:left="1440" w:header="1440" w:footer="1440" w:gutter="0"/>
          <w:pgNumType w:start="1"/>
          <w:cols w:space="720"/>
          <w:noEndnote/>
          <w:docGrid w:linePitch="326"/>
        </w:sectPr>
      </w:pPr>
    </w:p>
    <w:p w14:paraId="4517FB7B" w14:textId="77777777" w:rsidR="00707AE4" w:rsidRPr="00CF51C0" w:rsidRDefault="00707AE4" w:rsidP="00267052">
      <w:pPr>
        <w:tabs>
          <w:tab w:val="left" w:pos="3795"/>
        </w:tabs>
        <w:jc w:val="both"/>
        <w:rPr>
          <w:rFonts w:ascii="Verdana" w:hAnsi="Verdana" w:cs="Shruti"/>
          <w:color w:val="000000"/>
        </w:rPr>
      </w:pPr>
    </w:p>
    <w:p w14:paraId="44177187" w14:textId="77777777" w:rsidR="00707AE4" w:rsidRDefault="00707AE4" w:rsidP="00267052">
      <w:pPr>
        <w:jc w:val="center"/>
        <w:outlineLvl w:val="0"/>
        <w:rPr>
          <w:rFonts w:ascii="Verdana" w:hAnsi="Verdana" w:cs="Shruti"/>
        </w:rPr>
      </w:pPr>
    </w:p>
    <w:p w14:paraId="526B2BB2" w14:textId="77777777" w:rsidR="00707AE4" w:rsidRDefault="00707AE4" w:rsidP="00267052">
      <w:pPr>
        <w:jc w:val="center"/>
        <w:outlineLvl w:val="0"/>
        <w:rPr>
          <w:rFonts w:ascii="Verdana" w:hAnsi="Verdana" w:cs="Shruti"/>
        </w:rPr>
      </w:pPr>
    </w:p>
    <w:p w14:paraId="74783BD4" w14:textId="77777777" w:rsidR="00707AE4" w:rsidRDefault="00707AE4" w:rsidP="00267052">
      <w:pPr>
        <w:jc w:val="center"/>
        <w:outlineLvl w:val="0"/>
        <w:rPr>
          <w:rFonts w:ascii="Verdana" w:hAnsi="Verdana" w:cs="Shruti"/>
        </w:rPr>
      </w:pPr>
    </w:p>
    <w:p w14:paraId="439C30FF" w14:textId="77777777" w:rsidR="00707AE4" w:rsidRDefault="00707AE4" w:rsidP="00267052">
      <w:pPr>
        <w:jc w:val="center"/>
        <w:outlineLvl w:val="0"/>
        <w:rPr>
          <w:rFonts w:ascii="Verdana" w:hAnsi="Verdana" w:cs="Shruti"/>
        </w:rPr>
      </w:pPr>
    </w:p>
    <w:p w14:paraId="5A107F93" w14:textId="77777777" w:rsidR="00707AE4" w:rsidRDefault="00707AE4" w:rsidP="00267052">
      <w:pPr>
        <w:jc w:val="center"/>
        <w:outlineLvl w:val="0"/>
        <w:rPr>
          <w:rFonts w:ascii="Verdana" w:hAnsi="Verdana" w:cs="Shruti"/>
        </w:rPr>
      </w:pPr>
    </w:p>
    <w:p w14:paraId="45FB1B8B" w14:textId="77777777" w:rsidR="00707AE4" w:rsidRDefault="00707AE4" w:rsidP="00267052">
      <w:pPr>
        <w:jc w:val="center"/>
        <w:outlineLvl w:val="0"/>
        <w:rPr>
          <w:rFonts w:ascii="Verdana" w:hAnsi="Verdana" w:cs="Shruti"/>
        </w:rPr>
      </w:pPr>
    </w:p>
    <w:p w14:paraId="4D5C87F9" w14:textId="77777777" w:rsidR="00707AE4" w:rsidRDefault="00707AE4" w:rsidP="00267052">
      <w:pPr>
        <w:jc w:val="center"/>
        <w:outlineLvl w:val="0"/>
        <w:rPr>
          <w:rFonts w:ascii="Verdana" w:hAnsi="Verdana" w:cs="Shruti"/>
        </w:rPr>
      </w:pPr>
    </w:p>
    <w:p w14:paraId="71D94B8C" w14:textId="77777777" w:rsidR="00707AE4" w:rsidRPr="0073144D" w:rsidRDefault="00707AE4" w:rsidP="00267052">
      <w:pPr>
        <w:jc w:val="center"/>
        <w:outlineLvl w:val="0"/>
        <w:rPr>
          <w:rFonts w:ascii="Verdana" w:hAnsi="Verdana" w:cs="Shruti"/>
          <w:b/>
          <w:bCs/>
          <w:sz w:val="48"/>
          <w:szCs w:val="48"/>
        </w:rPr>
      </w:pPr>
      <w:r w:rsidRPr="0073144D">
        <w:rPr>
          <w:rFonts w:ascii="Verdana" w:hAnsi="Verdana" w:cs="Shruti"/>
          <w:b/>
          <w:bCs/>
          <w:sz w:val="48"/>
          <w:szCs w:val="48"/>
        </w:rPr>
        <w:t>CHAPTER 5</w:t>
      </w:r>
    </w:p>
    <w:p w14:paraId="38342FDF" w14:textId="77777777" w:rsidR="00707AE4" w:rsidRPr="000B3920" w:rsidRDefault="00707AE4" w:rsidP="00267052">
      <w:pPr>
        <w:jc w:val="center"/>
        <w:rPr>
          <w:rFonts w:ascii="Verdana" w:hAnsi="Verdana" w:cs="Shruti"/>
          <w:b/>
          <w:bCs/>
          <w:sz w:val="36"/>
          <w:szCs w:val="36"/>
        </w:rPr>
      </w:pPr>
    </w:p>
    <w:p w14:paraId="451D5B26" w14:textId="77777777" w:rsidR="00707AE4" w:rsidRPr="0073144D" w:rsidRDefault="00707AE4" w:rsidP="00267052">
      <w:pPr>
        <w:jc w:val="center"/>
        <w:rPr>
          <w:rFonts w:ascii="Verdana" w:hAnsi="Verdana" w:cs="Shruti"/>
          <w:b/>
          <w:bCs/>
          <w:sz w:val="48"/>
          <w:szCs w:val="48"/>
        </w:rPr>
      </w:pPr>
      <w:r w:rsidRPr="0073144D">
        <w:rPr>
          <w:rFonts w:ascii="Verdana" w:hAnsi="Verdana" w:cs="Shruti"/>
          <w:b/>
          <w:bCs/>
          <w:sz w:val="48"/>
          <w:szCs w:val="48"/>
        </w:rPr>
        <w:t>ADDITIONAL STANDING TRUSTEE RESPONSIBILITIES</w:t>
      </w:r>
    </w:p>
    <w:p w14:paraId="123E922E" w14:textId="77777777" w:rsidR="00707AE4" w:rsidRPr="000B3920" w:rsidRDefault="00707AE4" w:rsidP="00267052">
      <w:pPr>
        <w:jc w:val="center"/>
        <w:rPr>
          <w:rFonts w:ascii="Verdana" w:hAnsi="Verdana" w:cs="Shruti"/>
          <w:b/>
          <w:bCs/>
          <w:sz w:val="36"/>
          <w:szCs w:val="36"/>
          <w:u w:val="single"/>
        </w:rPr>
      </w:pPr>
    </w:p>
    <w:p w14:paraId="057AAC3B" w14:textId="77777777" w:rsidR="00707AE4" w:rsidRPr="000B3920" w:rsidRDefault="00707AE4" w:rsidP="00267052">
      <w:pPr>
        <w:jc w:val="center"/>
        <w:rPr>
          <w:rFonts w:ascii="Verdana" w:hAnsi="Verdana" w:cs="Shruti"/>
          <w:b/>
          <w:bCs/>
          <w:sz w:val="36"/>
          <w:szCs w:val="36"/>
          <w:u w:val="single"/>
        </w:rPr>
      </w:pPr>
    </w:p>
    <w:p w14:paraId="4E2E0BC7" w14:textId="77777777" w:rsidR="00707AE4" w:rsidRDefault="00707AE4" w:rsidP="00267052">
      <w:pPr>
        <w:pStyle w:val="Heading1"/>
        <w:sectPr w:rsidR="00707AE4" w:rsidSect="00267052">
          <w:footerReference w:type="default" r:id="rId36"/>
          <w:pgSz w:w="12240" w:h="15840"/>
          <w:pgMar w:top="1440" w:right="1440" w:bottom="1440" w:left="1440" w:header="1440" w:footer="1440" w:gutter="0"/>
          <w:cols w:space="720"/>
          <w:noEndnote/>
          <w:docGrid w:linePitch="326"/>
        </w:sectPr>
      </w:pPr>
    </w:p>
    <w:p w14:paraId="5786C1E9" w14:textId="77777777" w:rsidR="00707AE4" w:rsidRDefault="00707AE4" w:rsidP="00217AE9">
      <w:pPr>
        <w:pStyle w:val="Heading1"/>
        <w:numPr>
          <w:ilvl w:val="0"/>
          <w:numId w:val="0"/>
        </w:numPr>
      </w:pPr>
      <w:r>
        <w:t>CHAPTER 5 – ADDITIONAL STANDING TRUSTEE RESPONSIBILITIES</w:t>
      </w:r>
      <w:r>
        <w:fldChar w:fldCharType="begin"/>
      </w:r>
      <w:r>
        <w:instrText xml:space="preserve"> TC "</w:instrText>
      </w:r>
      <w:bookmarkStart w:id="193" w:name="_Toc172520189"/>
      <w:bookmarkStart w:id="194" w:name="_Toc236635246"/>
      <w:r w:rsidRPr="009262EB">
        <w:instrText>CHAPTER 5 – ADDITIONAL STANDING TRUSTEE RESPONSIBILITIES</w:instrText>
      </w:r>
      <w:bookmarkEnd w:id="193"/>
      <w:bookmarkEnd w:id="194"/>
      <w:r>
        <w:instrText xml:space="preserve">" \f C \l "1" </w:instrText>
      </w:r>
      <w:r>
        <w:fldChar w:fldCharType="end"/>
      </w:r>
    </w:p>
    <w:p w14:paraId="67C9E1B5" w14:textId="77777777" w:rsidR="00707AE4" w:rsidRPr="00D643A8" w:rsidRDefault="00707AE4" w:rsidP="00267052">
      <w:pPr>
        <w:rPr>
          <w:rFonts w:ascii="Verdana" w:hAnsi="Verdana" w:cs="Shruti"/>
          <w:b/>
          <w:bCs/>
          <w:u w:val="single"/>
        </w:rPr>
      </w:pPr>
    </w:p>
    <w:p w14:paraId="46E4C355" w14:textId="77777777" w:rsidR="00707AE4" w:rsidRPr="00CF51C0" w:rsidRDefault="00707AE4" w:rsidP="00217AE9">
      <w:pPr>
        <w:pStyle w:val="Heading2"/>
        <w:numPr>
          <w:ilvl w:val="0"/>
          <w:numId w:val="0"/>
        </w:numPr>
        <w:ind w:left="720" w:hanging="720"/>
      </w:pPr>
      <w:r w:rsidRPr="00CF51C0">
        <w:t>A.</w:t>
      </w:r>
      <w:r w:rsidRPr="00CF51C0">
        <w:tab/>
        <w:t xml:space="preserve">DUTY TO REPORT AND REFER SUSPECTED </w:t>
      </w:r>
      <w:r>
        <w:t>CRIMINAL ACTIVITY</w:t>
      </w:r>
      <w:r>
        <w:fldChar w:fldCharType="begin"/>
      </w:r>
      <w:r>
        <w:instrText xml:space="preserve"> TC "</w:instrText>
      </w:r>
      <w:bookmarkStart w:id="195" w:name="_Toc172520190"/>
      <w:bookmarkStart w:id="196" w:name="_Toc236635247"/>
      <w:r w:rsidRPr="009262EB">
        <w:instrText>A.</w:instrText>
      </w:r>
      <w:r w:rsidRPr="009262EB">
        <w:tab/>
        <w:instrText>DUTY TO REPORT AND REFER SUSPECTED CRIMINAL ACTIVITY</w:instrText>
      </w:r>
      <w:bookmarkEnd w:id="195"/>
      <w:bookmarkEnd w:id="196"/>
      <w:r>
        <w:instrText xml:space="preserve">" \f C \l "2" </w:instrText>
      </w:r>
      <w:r>
        <w:fldChar w:fldCharType="end"/>
      </w:r>
    </w:p>
    <w:p w14:paraId="512660E8" w14:textId="77777777" w:rsidR="00707AE4" w:rsidRPr="00CF51C0" w:rsidRDefault="00707AE4" w:rsidP="00217AE9">
      <w:pPr>
        <w:pStyle w:val="Heading3"/>
        <w:numPr>
          <w:ilvl w:val="0"/>
          <w:numId w:val="0"/>
        </w:numPr>
        <w:ind w:left="288"/>
      </w:pPr>
      <w:r w:rsidRPr="00CF51C0">
        <w:t>1.</w:t>
      </w:r>
      <w:r w:rsidRPr="00CF51C0">
        <w:tab/>
        <w:t>DUTY</w:t>
      </w:r>
      <w:r>
        <w:fldChar w:fldCharType="begin"/>
      </w:r>
      <w:r>
        <w:instrText xml:space="preserve"> TC "</w:instrText>
      </w:r>
      <w:bookmarkStart w:id="197" w:name="_Toc172520191"/>
      <w:bookmarkStart w:id="198" w:name="_Toc236635248"/>
      <w:r w:rsidRPr="009262EB">
        <w:instrText>1.</w:instrText>
      </w:r>
      <w:r w:rsidRPr="009262EB">
        <w:tab/>
        <w:instrText>DUTY</w:instrText>
      </w:r>
      <w:bookmarkEnd w:id="197"/>
      <w:bookmarkEnd w:id="198"/>
      <w:r>
        <w:instrText xml:space="preserve">" \f C \l "3" </w:instrText>
      </w:r>
      <w:r>
        <w:fldChar w:fldCharType="end"/>
      </w:r>
    </w:p>
    <w:p w14:paraId="486073A1" w14:textId="77777777" w:rsidR="00707AE4" w:rsidRPr="00CF51C0" w:rsidRDefault="00707AE4" w:rsidP="00267052">
      <w:pPr>
        <w:jc w:val="both"/>
        <w:rPr>
          <w:rFonts w:ascii="Verdana" w:hAnsi="Verdana" w:cs="Shruti"/>
        </w:rPr>
      </w:pPr>
    </w:p>
    <w:p w14:paraId="3740CF0A" w14:textId="77777777" w:rsidR="00707AE4" w:rsidRPr="00CF51C0" w:rsidRDefault="00707AE4" w:rsidP="006D6CB8">
      <w:pPr>
        <w:ind w:left="720"/>
        <w:rPr>
          <w:rFonts w:ascii="Verdana" w:hAnsi="Verdana" w:cs="Shruti"/>
        </w:rPr>
      </w:pPr>
      <w:r w:rsidRPr="00CF51C0">
        <w:rPr>
          <w:rFonts w:ascii="Verdana" w:hAnsi="Verdana" w:cs="Shruti"/>
        </w:rPr>
        <w:t xml:space="preserve">The standing trustee is often in the best position to initially identify fraud or criminal activity in chapter </w:t>
      </w:r>
      <w:r>
        <w:rPr>
          <w:rFonts w:ascii="Verdana" w:hAnsi="Verdana" w:cs="Shruti"/>
        </w:rPr>
        <w:t>12</w:t>
      </w:r>
      <w:r w:rsidRPr="00CF51C0">
        <w:rPr>
          <w:rFonts w:ascii="Verdana" w:hAnsi="Verdana" w:cs="Shruti"/>
        </w:rPr>
        <w:t xml:space="preserve"> cases.</w:t>
      </w:r>
      <w:r w:rsidR="00664A9B">
        <w:rPr>
          <w:rFonts w:ascii="Verdana" w:hAnsi="Verdana" w:cs="Shruti"/>
        </w:rPr>
        <w:t xml:space="preserve">  </w:t>
      </w:r>
      <w:r w:rsidRPr="00CF51C0">
        <w:rPr>
          <w:rFonts w:ascii="Verdana" w:hAnsi="Verdana" w:cs="Shruti"/>
        </w:rPr>
        <w:t xml:space="preserve">The United States Code requires a standing trustee to refer suspected violations of </w:t>
      </w:r>
      <w:r>
        <w:rPr>
          <w:rFonts w:ascii="Verdana" w:hAnsi="Verdana" w:cs="Shruti"/>
        </w:rPr>
        <w:t>F</w:t>
      </w:r>
      <w:r w:rsidRPr="00CF51C0">
        <w:rPr>
          <w:rFonts w:ascii="Verdana" w:hAnsi="Verdana" w:cs="Shruti"/>
        </w:rPr>
        <w:t xml:space="preserve">ederal criminal law to the appropriate United States Attorney.  </w:t>
      </w:r>
      <w:r w:rsidR="00310095">
        <w:rPr>
          <w:rFonts w:ascii="Verdana" w:hAnsi="Verdana" w:cs="Shruti"/>
        </w:rPr>
        <w:t>A</w:t>
      </w:r>
      <w:r w:rsidRPr="00CF51C0">
        <w:rPr>
          <w:rFonts w:ascii="Verdana" w:hAnsi="Verdana" w:cs="Shruti"/>
        </w:rPr>
        <w:t xml:space="preserve"> similar duty </w:t>
      </w:r>
      <w:r w:rsidR="00310095">
        <w:rPr>
          <w:rFonts w:ascii="Verdana" w:hAnsi="Verdana" w:cs="Shruti"/>
        </w:rPr>
        <w:t xml:space="preserve">is imposed </w:t>
      </w:r>
      <w:r w:rsidRPr="00CF51C0">
        <w:rPr>
          <w:rFonts w:ascii="Verdana" w:hAnsi="Verdana" w:cs="Shruti"/>
        </w:rPr>
        <w:t xml:space="preserve">on the United States Trustee </w:t>
      </w:r>
      <w:r w:rsidR="00310095">
        <w:rPr>
          <w:rFonts w:ascii="Verdana" w:hAnsi="Verdana" w:cs="Shruti"/>
        </w:rPr>
        <w:t xml:space="preserve">by </w:t>
      </w:r>
      <w:r w:rsidR="00310095" w:rsidRPr="00310095">
        <w:rPr>
          <w:rFonts w:ascii="Verdana" w:hAnsi="Verdana" w:cs="Shruti"/>
        </w:rPr>
        <w:t>28 U.S.C. § 586(a)(3)(F)</w:t>
      </w:r>
      <w:r w:rsidRPr="00CF51C0">
        <w:rPr>
          <w:rFonts w:ascii="Verdana" w:hAnsi="Verdana" w:cs="Shruti"/>
        </w:rPr>
        <w:t>.</w:t>
      </w:r>
    </w:p>
    <w:p w14:paraId="4C538D85" w14:textId="77777777" w:rsidR="00707AE4" w:rsidRPr="00CF51C0" w:rsidRDefault="00707AE4" w:rsidP="006D6CB8">
      <w:pPr>
        <w:rPr>
          <w:rFonts w:ascii="Verdana" w:hAnsi="Verdana" w:cs="Shruti"/>
        </w:rPr>
      </w:pPr>
    </w:p>
    <w:p w14:paraId="3C690DD2" w14:textId="77777777" w:rsidR="00707AE4" w:rsidRPr="00CF51C0" w:rsidRDefault="00707AE4" w:rsidP="006D6CB8">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2543F759" w14:textId="77777777" w:rsidR="00707AE4" w:rsidRPr="00CF51C0" w:rsidRDefault="00707AE4" w:rsidP="006D6CB8">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CF51C0">
        <w:rPr>
          <w:rFonts w:ascii="Verdana" w:hAnsi="Verdana" w:cs="Shruti"/>
        </w:rPr>
        <w:t>18 U.S.C. §</w:t>
      </w:r>
      <w:r>
        <w:rPr>
          <w:rFonts w:ascii="Verdana" w:hAnsi="Verdana" w:cs="Shruti"/>
        </w:rPr>
        <w:t xml:space="preserve"> </w:t>
      </w:r>
      <w:r w:rsidRPr="00CF51C0">
        <w:rPr>
          <w:rFonts w:ascii="Verdana" w:hAnsi="Verdana" w:cs="Shruti"/>
        </w:rPr>
        <w:t xml:space="preserve">3057 </w:t>
      </w:r>
      <w:r w:rsidRPr="00CF51C0">
        <w:rPr>
          <w:rFonts w:ascii="Verdana" w:hAnsi="Verdana" w:cs="Shruti"/>
        </w:rPr>
        <w:tab/>
      </w:r>
      <w:r w:rsidRPr="00CF51C0">
        <w:rPr>
          <w:rFonts w:ascii="Verdana" w:hAnsi="Verdana" w:cs="Shruti"/>
        </w:rPr>
        <w:tab/>
        <w:t>Referral of Suspected Crimes</w:t>
      </w:r>
    </w:p>
    <w:p w14:paraId="3B74E4CE" w14:textId="77777777" w:rsidR="00707AE4" w:rsidRPr="00CF51C0" w:rsidRDefault="00707AE4" w:rsidP="006D6CB8">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CF51C0">
        <w:rPr>
          <w:rFonts w:ascii="Verdana" w:hAnsi="Verdana" w:cs="Shruti"/>
        </w:rPr>
        <w:t>28 U.S.C. §</w:t>
      </w:r>
      <w:r>
        <w:rPr>
          <w:rFonts w:ascii="Verdana" w:hAnsi="Verdana" w:cs="Shruti"/>
        </w:rPr>
        <w:t xml:space="preserve"> </w:t>
      </w:r>
      <w:r w:rsidRPr="00CF51C0">
        <w:rPr>
          <w:rFonts w:ascii="Verdana" w:hAnsi="Verdana" w:cs="Shruti"/>
        </w:rPr>
        <w:t>586(a)(3)(F)</w:t>
      </w:r>
      <w:r w:rsidRPr="00CF51C0">
        <w:rPr>
          <w:rFonts w:ascii="Verdana" w:hAnsi="Verdana" w:cs="Shruti"/>
        </w:rPr>
        <w:tab/>
        <w:t xml:space="preserve">Duty of United States Trustee to Refer Suspected Crimes  </w:t>
      </w:r>
    </w:p>
    <w:p w14:paraId="0E7A73A7" w14:textId="77777777" w:rsidR="00707AE4" w:rsidRPr="00CF51C0" w:rsidRDefault="00707AE4" w:rsidP="006D6CB8">
      <w:pPr>
        <w:rPr>
          <w:rFonts w:ascii="Verdana" w:hAnsi="Verdana" w:cs="Shruti"/>
        </w:rPr>
      </w:pPr>
    </w:p>
    <w:p w14:paraId="0AB385B8" w14:textId="77777777" w:rsidR="00707AE4" w:rsidRPr="00CF51C0" w:rsidRDefault="00217AE9" w:rsidP="006D6CB8">
      <w:pPr>
        <w:tabs>
          <w:tab w:val="left" w:pos="-1440"/>
        </w:tabs>
        <w:outlineLvl w:val="0"/>
        <w:rPr>
          <w:rFonts w:ascii="Verdana" w:hAnsi="Verdana" w:cs="Shruti"/>
        </w:rPr>
      </w:pPr>
      <w:r>
        <w:rPr>
          <w:rStyle w:val="Heading3Char"/>
        </w:rPr>
        <w:t xml:space="preserve">    </w:t>
      </w:r>
      <w:r w:rsidR="00707AE4" w:rsidRPr="00FD7336">
        <w:rPr>
          <w:rStyle w:val="Heading3Char"/>
        </w:rPr>
        <w:t>2.</w:t>
      </w:r>
      <w:r w:rsidR="00707AE4" w:rsidRPr="00FD7336">
        <w:rPr>
          <w:rStyle w:val="Heading3Char"/>
        </w:rPr>
        <w:tab/>
        <w:t>REFERRAL PROCEDUR</w:t>
      </w:r>
      <w:r w:rsidR="00707AE4">
        <w:rPr>
          <w:rStyle w:val="Heading3Char"/>
        </w:rPr>
        <w:fldChar w:fldCharType="begin"/>
      </w:r>
      <w:r w:rsidR="00707AE4">
        <w:instrText xml:space="preserve"> TC "</w:instrText>
      </w:r>
      <w:bookmarkStart w:id="199" w:name="_Toc172520192"/>
      <w:bookmarkStart w:id="200" w:name="_Toc236635249"/>
      <w:r w:rsidR="00707AE4" w:rsidRPr="009262EB">
        <w:rPr>
          <w:rStyle w:val="Heading3Char"/>
        </w:rPr>
        <w:instrText>2.</w:instrText>
      </w:r>
      <w:r w:rsidR="00707AE4" w:rsidRPr="009262EB">
        <w:rPr>
          <w:rStyle w:val="Heading3Char"/>
        </w:rPr>
        <w:tab/>
        <w:instrText>REFERRAL PROCEDUR</w:instrText>
      </w:r>
      <w:bookmarkEnd w:id="199"/>
      <w:bookmarkEnd w:id="200"/>
      <w:r w:rsidR="00707AE4">
        <w:instrText xml:space="preserve">" \f C \l "3" </w:instrText>
      </w:r>
      <w:r w:rsidR="00707AE4">
        <w:rPr>
          <w:rStyle w:val="Heading3Char"/>
        </w:rPr>
        <w:fldChar w:fldCharType="end"/>
      </w:r>
      <w:r w:rsidR="00707AE4" w:rsidRPr="00CF51C0">
        <w:rPr>
          <w:rFonts w:ascii="Verdana" w:hAnsi="Verdana" w:cs="Shruti"/>
          <w:b/>
          <w:bCs/>
        </w:rPr>
        <w:t>E</w:t>
      </w:r>
    </w:p>
    <w:p w14:paraId="241D923A" w14:textId="77777777" w:rsidR="00707AE4" w:rsidRPr="00CF51C0" w:rsidRDefault="00707AE4" w:rsidP="006D6CB8">
      <w:pPr>
        <w:rPr>
          <w:rFonts w:ascii="Verdana" w:hAnsi="Verdana" w:cs="Shruti"/>
        </w:rPr>
      </w:pPr>
      <w:r w:rsidRPr="00CF51C0">
        <w:rPr>
          <w:rFonts w:ascii="Verdana" w:hAnsi="Verdana" w:cs="Shruti"/>
        </w:rPr>
        <w:t xml:space="preserve"> </w:t>
      </w:r>
    </w:p>
    <w:p w14:paraId="1D7F7F42" w14:textId="77777777" w:rsidR="00707AE4" w:rsidRDefault="004415BA" w:rsidP="006D6CB8">
      <w:pPr>
        <w:ind w:left="720"/>
        <w:rPr>
          <w:rFonts w:ascii="Verdana" w:hAnsi="Verdana" w:cs="Shruti"/>
        </w:rPr>
      </w:pPr>
      <w:r>
        <w:rPr>
          <w:rFonts w:ascii="Verdana" w:hAnsi="Verdana" w:cs="Shruti"/>
        </w:rPr>
        <w:t>When criminal activity is suspected, i</w:t>
      </w:r>
      <w:r w:rsidR="00707AE4" w:rsidRPr="00CF51C0">
        <w:rPr>
          <w:rFonts w:ascii="Verdana" w:hAnsi="Verdana" w:cs="Shruti"/>
        </w:rPr>
        <w:t xml:space="preserve">t is important that </w:t>
      </w:r>
      <w:r>
        <w:rPr>
          <w:rFonts w:ascii="Verdana" w:hAnsi="Verdana" w:cs="Shruti"/>
        </w:rPr>
        <w:t>the</w:t>
      </w:r>
      <w:r w:rsidRPr="00CF51C0">
        <w:rPr>
          <w:rFonts w:ascii="Verdana" w:hAnsi="Verdana" w:cs="Shruti"/>
        </w:rPr>
        <w:t xml:space="preserve"> </w:t>
      </w:r>
      <w:r w:rsidR="00707AE4" w:rsidRPr="00CF51C0">
        <w:rPr>
          <w:rFonts w:ascii="Verdana" w:hAnsi="Verdana" w:cs="Shruti"/>
        </w:rPr>
        <w:t xml:space="preserve">standing trustee and the United States Trustee coordinate efforts in the criminal referral process.  The mechanics of criminal referrals </w:t>
      </w:r>
      <w:r>
        <w:rPr>
          <w:rFonts w:ascii="Verdana" w:hAnsi="Verdana" w:cs="Shruti"/>
        </w:rPr>
        <w:t>should</w:t>
      </w:r>
      <w:r w:rsidRPr="00CF51C0">
        <w:rPr>
          <w:rFonts w:ascii="Verdana" w:hAnsi="Verdana" w:cs="Shruti"/>
        </w:rPr>
        <w:t xml:space="preserve"> </w:t>
      </w:r>
      <w:r w:rsidR="00707AE4" w:rsidRPr="00CF51C0">
        <w:rPr>
          <w:rFonts w:ascii="Verdana" w:hAnsi="Verdana" w:cs="Shruti"/>
        </w:rPr>
        <w:t xml:space="preserve">be discussed with the United States Trustee.  Depending upon local practice, a standing trustee </w:t>
      </w:r>
      <w:r>
        <w:rPr>
          <w:rFonts w:ascii="Verdana" w:hAnsi="Verdana" w:cs="Shruti"/>
        </w:rPr>
        <w:t>may be asked to</w:t>
      </w:r>
      <w:r w:rsidRPr="00CF51C0">
        <w:rPr>
          <w:rFonts w:ascii="Verdana" w:hAnsi="Verdana" w:cs="Shruti"/>
        </w:rPr>
        <w:t xml:space="preserve"> </w:t>
      </w:r>
      <w:r w:rsidR="00707AE4" w:rsidRPr="00CF51C0">
        <w:rPr>
          <w:rFonts w:ascii="Verdana" w:hAnsi="Verdana" w:cs="Shruti"/>
        </w:rPr>
        <w:t>submit any referral to the United States Attorney through the United States Trustee or furnish a copy to the United States Trustee.</w:t>
      </w:r>
      <w:r w:rsidR="003A2451" w:rsidRPr="003A2451">
        <w:rPr>
          <w:rFonts w:ascii="Verdana" w:hAnsi="Verdana" w:cs="Shruti"/>
        </w:rPr>
        <w:t xml:space="preserve">  18 U.S.C. § 3057.</w:t>
      </w:r>
      <w:r w:rsidR="00707AE4" w:rsidRPr="00CF51C0">
        <w:rPr>
          <w:rFonts w:ascii="Verdana" w:hAnsi="Verdana" w:cs="Shruti"/>
        </w:rPr>
        <w:t xml:space="preserve">  </w:t>
      </w:r>
    </w:p>
    <w:p w14:paraId="3F41C5B1" w14:textId="77777777" w:rsidR="004059F3" w:rsidRPr="00CF51C0" w:rsidRDefault="004059F3" w:rsidP="006D6CB8">
      <w:pPr>
        <w:ind w:left="720"/>
        <w:rPr>
          <w:rFonts w:ascii="Verdana" w:hAnsi="Verdana" w:cs="Shruti"/>
        </w:rPr>
      </w:pPr>
    </w:p>
    <w:p w14:paraId="5949F26A" w14:textId="77777777" w:rsidR="00707AE4" w:rsidRPr="00CF51C0" w:rsidRDefault="00707AE4" w:rsidP="006D6CB8">
      <w:pPr>
        <w:ind w:left="720"/>
        <w:rPr>
          <w:rFonts w:ascii="Verdana" w:hAnsi="Verdana" w:cs="Shruti"/>
        </w:rPr>
      </w:pPr>
      <w:r w:rsidRPr="00CF51C0">
        <w:rPr>
          <w:rFonts w:ascii="Verdana" w:hAnsi="Verdana" w:cs="Shruti"/>
        </w:rPr>
        <w:t xml:space="preserve">The </w:t>
      </w:r>
      <w:r>
        <w:rPr>
          <w:rFonts w:ascii="Verdana" w:hAnsi="Verdana" w:cs="Shruti"/>
        </w:rPr>
        <w:t xml:space="preserve">standing </w:t>
      </w:r>
      <w:r w:rsidRPr="00CF51C0">
        <w:rPr>
          <w:rFonts w:ascii="Verdana" w:hAnsi="Verdana" w:cs="Shruti"/>
        </w:rPr>
        <w:t xml:space="preserve">trustee </w:t>
      </w:r>
      <w:r w:rsidR="004415BA">
        <w:rPr>
          <w:rFonts w:ascii="Verdana" w:hAnsi="Verdana" w:cs="Shruti"/>
        </w:rPr>
        <w:t>should</w:t>
      </w:r>
      <w:r w:rsidR="004415BA" w:rsidRPr="00CF51C0">
        <w:rPr>
          <w:rFonts w:ascii="Verdana" w:hAnsi="Verdana" w:cs="Shruti"/>
        </w:rPr>
        <w:t xml:space="preserve"> </w:t>
      </w:r>
      <w:r w:rsidRPr="00CF51C0">
        <w:rPr>
          <w:rFonts w:ascii="Verdana" w:hAnsi="Verdana" w:cs="Shruti"/>
        </w:rPr>
        <w:t>provide as much specific factual and documentary information as possible in a criminal referral.  To the extent the information is available, the referral should ordinarily include:</w:t>
      </w:r>
    </w:p>
    <w:p w14:paraId="04E5A18E" w14:textId="77777777" w:rsidR="00707AE4" w:rsidRPr="00CF51C0" w:rsidRDefault="00707AE4" w:rsidP="006D6CB8">
      <w:pPr>
        <w:rPr>
          <w:rFonts w:ascii="Verdana" w:hAnsi="Verdana" w:cs="Shruti"/>
        </w:rPr>
      </w:pPr>
      <w:r w:rsidRPr="00CF51C0">
        <w:rPr>
          <w:rFonts w:ascii="Verdana" w:hAnsi="Verdana" w:cs="Shruti"/>
        </w:rPr>
        <w:t xml:space="preserve">    </w:t>
      </w:r>
    </w:p>
    <w:p w14:paraId="78737E47" w14:textId="77777777" w:rsidR="00707AE4" w:rsidRPr="00CF51C0" w:rsidRDefault="00707AE4" w:rsidP="006D6CB8">
      <w:pPr>
        <w:tabs>
          <w:tab w:val="left" w:pos="-1440"/>
        </w:tabs>
        <w:ind w:left="2160" w:hanging="720"/>
        <w:rPr>
          <w:rFonts w:ascii="Verdana" w:hAnsi="Verdana" w:cs="Shruti"/>
        </w:rPr>
      </w:pPr>
      <w:r w:rsidRPr="00CF51C0">
        <w:rPr>
          <w:rFonts w:ascii="Verdana" w:hAnsi="Verdana" w:cs="Shruti"/>
        </w:rPr>
        <w:t>a.</w:t>
      </w:r>
      <w:r w:rsidRPr="00CF51C0">
        <w:rPr>
          <w:rFonts w:ascii="Verdana" w:hAnsi="Verdana" w:cs="Shruti"/>
        </w:rPr>
        <w:tab/>
        <w:t xml:space="preserve">the bankruptcy case name, file number and </w:t>
      </w:r>
      <w:proofErr w:type="gramStart"/>
      <w:r w:rsidRPr="00CF51C0">
        <w:rPr>
          <w:rFonts w:ascii="Verdana" w:hAnsi="Verdana" w:cs="Shruti"/>
        </w:rPr>
        <w:t>chapter;</w:t>
      </w:r>
      <w:proofErr w:type="gramEnd"/>
    </w:p>
    <w:p w14:paraId="01C064C1" w14:textId="77777777" w:rsidR="00707AE4" w:rsidRPr="00CF51C0" w:rsidRDefault="00707AE4" w:rsidP="006D6CB8">
      <w:pPr>
        <w:rPr>
          <w:rFonts w:ascii="Verdana" w:hAnsi="Verdana" w:cs="Shruti"/>
        </w:rPr>
      </w:pPr>
    </w:p>
    <w:p w14:paraId="4CE5F670" w14:textId="77777777" w:rsidR="00707AE4" w:rsidRPr="00CF51C0" w:rsidRDefault="00E5252D" w:rsidP="006D6CB8">
      <w:pPr>
        <w:tabs>
          <w:tab w:val="left" w:pos="-1440"/>
        </w:tabs>
        <w:ind w:left="2160" w:hanging="720"/>
        <w:rPr>
          <w:rFonts w:ascii="Verdana" w:hAnsi="Verdana" w:cs="Shruti"/>
        </w:rPr>
      </w:pPr>
      <w:r>
        <w:rPr>
          <w:rFonts w:ascii="Verdana" w:hAnsi="Verdana" w:cs="Shruti"/>
        </w:rPr>
        <w:br w:type="page"/>
      </w:r>
      <w:r w:rsidR="00707AE4" w:rsidRPr="00CF51C0">
        <w:rPr>
          <w:rFonts w:ascii="Verdana" w:hAnsi="Verdana" w:cs="Shruti"/>
        </w:rPr>
        <w:t>b.</w:t>
      </w:r>
      <w:r w:rsidR="00707AE4" w:rsidRPr="00CF51C0">
        <w:rPr>
          <w:rFonts w:ascii="Verdana" w:hAnsi="Verdana" w:cs="Shruti"/>
        </w:rPr>
        <w:tab/>
        <w:t xml:space="preserve">a chronological summary including dates and specific facts related to the who, what, where, when and how of the suspected </w:t>
      </w:r>
      <w:proofErr w:type="gramStart"/>
      <w:r w:rsidR="00707AE4" w:rsidRPr="00CF51C0">
        <w:rPr>
          <w:rFonts w:ascii="Verdana" w:hAnsi="Verdana" w:cs="Shruti"/>
        </w:rPr>
        <w:t>crime;</w:t>
      </w:r>
      <w:proofErr w:type="gramEnd"/>
    </w:p>
    <w:p w14:paraId="2D2BF49E" w14:textId="77777777" w:rsidR="00707AE4" w:rsidRPr="00CF51C0" w:rsidRDefault="00707AE4" w:rsidP="006D6CB8">
      <w:pPr>
        <w:rPr>
          <w:rFonts w:ascii="Verdana" w:hAnsi="Verdana" w:cs="Shruti"/>
        </w:rPr>
      </w:pPr>
    </w:p>
    <w:p w14:paraId="0A541849" w14:textId="77777777" w:rsidR="00707AE4" w:rsidRPr="00CF51C0" w:rsidRDefault="00707AE4" w:rsidP="006D6CB8">
      <w:pPr>
        <w:tabs>
          <w:tab w:val="left" w:pos="-1440"/>
        </w:tabs>
        <w:ind w:left="2160" w:hanging="720"/>
        <w:rPr>
          <w:rFonts w:ascii="Verdana" w:hAnsi="Verdana" w:cs="Shruti"/>
        </w:rPr>
      </w:pPr>
      <w:r w:rsidRPr="00CF51C0">
        <w:rPr>
          <w:rFonts w:ascii="Verdana" w:hAnsi="Verdana" w:cs="Shruti"/>
        </w:rPr>
        <w:t>c.</w:t>
      </w:r>
      <w:r w:rsidRPr="00CF51C0">
        <w:rPr>
          <w:rFonts w:ascii="Verdana" w:hAnsi="Verdana" w:cs="Shruti"/>
        </w:rPr>
        <w:tab/>
        <w:t xml:space="preserve">a brief narrative of what occurred in relation to each allegation referring to copies of relevant </w:t>
      </w:r>
      <w:proofErr w:type="gramStart"/>
      <w:r w:rsidRPr="00CF51C0">
        <w:rPr>
          <w:rFonts w:ascii="Verdana" w:hAnsi="Verdana" w:cs="Shruti"/>
        </w:rPr>
        <w:t>documents;</w:t>
      </w:r>
      <w:proofErr w:type="gramEnd"/>
    </w:p>
    <w:p w14:paraId="5734558D" w14:textId="77777777" w:rsidR="00707AE4" w:rsidRPr="00CF51C0" w:rsidRDefault="00707AE4" w:rsidP="006D6CB8">
      <w:pPr>
        <w:rPr>
          <w:rFonts w:ascii="Verdana" w:hAnsi="Verdana" w:cs="Shruti"/>
        </w:rPr>
      </w:pPr>
    </w:p>
    <w:p w14:paraId="0DC2E26F" w14:textId="77777777" w:rsidR="00707AE4" w:rsidRPr="00CF51C0" w:rsidRDefault="00707AE4" w:rsidP="006D6CB8">
      <w:pPr>
        <w:tabs>
          <w:tab w:val="left" w:pos="-1440"/>
        </w:tabs>
        <w:ind w:left="2160" w:hanging="720"/>
        <w:rPr>
          <w:rFonts w:ascii="Verdana" w:hAnsi="Verdana" w:cs="Shruti"/>
        </w:rPr>
      </w:pPr>
      <w:r w:rsidRPr="00CF51C0">
        <w:rPr>
          <w:rFonts w:ascii="Verdana" w:hAnsi="Verdana" w:cs="Shruti"/>
        </w:rPr>
        <w:t>d.</w:t>
      </w:r>
      <w:r w:rsidRPr="00CF51C0">
        <w:rPr>
          <w:rFonts w:ascii="Verdana" w:hAnsi="Verdana" w:cs="Shruti"/>
        </w:rPr>
        <w:tab/>
        <w:t xml:space="preserve">an estimate of the amount of loss </w:t>
      </w:r>
      <w:proofErr w:type="gramStart"/>
      <w:r w:rsidRPr="00CF51C0">
        <w:rPr>
          <w:rFonts w:ascii="Verdana" w:hAnsi="Verdana" w:cs="Shruti"/>
        </w:rPr>
        <w:t>involved;</w:t>
      </w:r>
      <w:proofErr w:type="gramEnd"/>
    </w:p>
    <w:p w14:paraId="0875787F" w14:textId="77777777" w:rsidR="00707AE4" w:rsidRPr="00CF51C0" w:rsidRDefault="00707AE4" w:rsidP="006D6CB8">
      <w:pPr>
        <w:tabs>
          <w:tab w:val="left" w:pos="-1440"/>
        </w:tabs>
        <w:ind w:left="2160" w:hanging="720"/>
        <w:rPr>
          <w:rFonts w:ascii="Verdana" w:hAnsi="Verdana" w:cs="Shruti"/>
        </w:rPr>
      </w:pPr>
    </w:p>
    <w:p w14:paraId="1D9C4E25" w14:textId="77777777" w:rsidR="00707AE4" w:rsidRPr="00CF51C0" w:rsidRDefault="00707AE4" w:rsidP="006D6CB8">
      <w:pPr>
        <w:tabs>
          <w:tab w:val="left" w:pos="-1440"/>
        </w:tabs>
        <w:ind w:left="2160" w:hanging="720"/>
        <w:rPr>
          <w:rFonts w:ascii="Verdana" w:hAnsi="Verdana" w:cs="Shruti"/>
        </w:rPr>
      </w:pPr>
      <w:r>
        <w:rPr>
          <w:rFonts w:ascii="Verdana" w:hAnsi="Verdana" w:cs="Shruti"/>
        </w:rPr>
        <w:t>e</w:t>
      </w:r>
      <w:r w:rsidRPr="00CF51C0">
        <w:rPr>
          <w:rFonts w:ascii="Verdana" w:hAnsi="Verdana" w:cs="Shruti"/>
        </w:rPr>
        <w:t>.</w:t>
      </w:r>
      <w:r w:rsidRPr="00CF51C0">
        <w:rPr>
          <w:rFonts w:ascii="Verdana" w:hAnsi="Verdana" w:cs="Shruti"/>
        </w:rPr>
        <w:tab/>
        <w:t>names, addresses, phone numbers, titles, and descriptions of all persons involved;</w:t>
      </w:r>
      <w:r>
        <w:rPr>
          <w:rFonts w:ascii="Verdana" w:hAnsi="Verdana" w:cs="Shruti"/>
        </w:rPr>
        <w:t xml:space="preserve"> and</w:t>
      </w:r>
    </w:p>
    <w:p w14:paraId="106EA927" w14:textId="77777777" w:rsidR="00707AE4" w:rsidRPr="00CF51C0" w:rsidRDefault="00707AE4" w:rsidP="006D6CB8">
      <w:pPr>
        <w:rPr>
          <w:rFonts w:ascii="Verdana" w:hAnsi="Verdana" w:cs="Shruti"/>
        </w:rPr>
      </w:pPr>
    </w:p>
    <w:p w14:paraId="005BEA21" w14:textId="77777777" w:rsidR="00707AE4" w:rsidRPr="00CF51C0" w:rsidRDefault="00707AE4" w:rsidP="006D6CB8">
      <w:pPr>
        <w:tabs>
          <w:tab w:val="left" w:pos="-1440"/>
        </w:tabs>
        <w:ind w:left="2160" w:hanging="720"/>
        <w:rPr>
          <w:rFonts w:ascii="Verdana" w:hAnsi="Verdana" w:cs="Shruti"/>
        </w:rPr>
      </w:pPr>
      <w:r>
        <w:rPr>
          <w:rFonts w:ascii="Verdana" w:hAnsi="Verdana" w:cs="Shruti"/>
        </w:rPr>
        <w:t>f</w:t>
      </w:r>
      <w:r w:rsidRPr="00CF51C0">
        <w:rPr>
          <w:rFonts w:ascii="Verdana" w:hAnsi="Verdana" w:cs="Shruti"/>
        </w:rPr>
        <w:t>.</w:t>
      </w:r>
      <w:r w:rsidRPr="00CF51C0">
        <w:rPr>
          <w:rFonts w:ascii="Verdana" w:hAnsi="Verdana" w:cs="Shruti"/>
        </w:rPr>
        <w:tab/>
        <w:t>copy of all documents relevant to the allegations</w:t>
      </w:r>
      <w:r>
        <w:rPr>
          <w:rFonts w:ascii="Verdana" w:hAnsi="Verdana" w:cs="Shruti"/>
        </w:rPr>
        <w:t>.</w:t>
      </w:r>
    </w:p>
    <w:p w14:paraId="6131A6DD" w14:textId="77777777" w:rsidR="00707AE4" w:rsidRPr="00CF51C0" w:rsidRDefault="00707AE4" w:rsidP="006D6CB8">
      <w:pPr>
        <w:rPr>
          <w:rFonts w:ascii="Verdana" w:hAnsi="Verdana" w:cs="Shruti"/>
        </w:rPr>
      </w:pPr>
    </w:p>
    <w:p w14:paraId="48DB52F0" w14:textId="77777777" w:rsidR="00707AE4" w:rsidRPr="00CF51C0" w:rsidRDefault="00707AE4" w:rsidP="006D6CB8">
      <w:pPr>
        <w:pStyle w:val="Heading3"/>
        <w:numPr>
          <w:ilvl w:val="0"/>
          <w:numId w:val="0"/>
        </w:numPr>
        <w:ind w:left="288"/>
      </w:pPr>
      <w:r w:rsidRPr="00CF51C0">
        <w:t>3.</w:t>
      </w:r>
      <w:r w:rsidRPr="00CF51C0">
        <w:tab/>
        <w:t>BANKRUPTCY CRIMES</w:t>
      </w:r>
      <w:r>
        <w:fldChar w:fldCharType="begin"/>
      </w:r>
      <w:r>
        <w:instrText xml:space="preserve"> TC "</w:instrText>
      </w:r>
      <w:bookmarkStart w:id="201" w:name="_Toc172520193"/>
      <w:bookmarkStart w:id="202" w:name="_Toc236635250"/>
      <w:r w:rsidRPr="009262EB">
        <w:instrText>3.</w:instrText>
      </w:r>
      <w:r w:rsidRPr="009262EB">
        <w:tab/>
        <w:instrText>BANKRUPTCY CRIMES</w:instrText>
      </w:r>
      <w:bookmarkEnd w:id="201"/>
      <w:bookmarkEnd w:id="202"/>
      <w:r>
        <w:instrText xml:space="preserve">" \f C \l "3" </w:instrText>
      </w:r>
      <w:r>
        <w:fldChar w:fldCharType="end"/>
      </w:r>
    </w:p>
    <w:p w14:paraId="2109A392" w14:textId="77777777" w:rsidR="00707AE4" w:rsidRPr="00CF51C0" w:rsidRDefault="00707AE4" w:rsidP="006D6CB8">
      <w:pPr>
        <w:rPr>
          <w:rFonts w:ascii="Verdana" w:hAnsi="Verdana" w:cs="Shruti"/>
          <w:b/>
          <w:bCs/>
        </w:rPr>
      </w:pPr>
    </w:p>
    <w:p w14:paraId="09D4DE7A" w14:textId="77777777" w:rsidR="00707AE4" w:rsidRPr="00CF51C0" w:rsidRDefault="00707AE4" w:rsidP="006D6CB8">
      <w:pPr>
        <w:ind w:left="720"/>
        <w:rPr>
          <w:rFonts w:ascii="Verdana" w:hAnsi="Verdana" w:cs="Shruti"/>
        </w:rPr>
      </w:pPr>
      <w:r w:rsidRPr="00CF51C0">
        <w:rPr>
          <w:rFonts w:ascii="Verdana" w:hAnsi="Verdana" w:cs="Shruti"/>
        </w:rPr>
        <w:t xml:space="preserve">The most common bankruptcy crimes are set forth in 18 U.S.C. §§ 152 - 157.   </w:t>
      </w:r>
    </w:p>
    <w:p w14:paraId="466797E8" w14:textId="77777777" w:rsidR="00707AE4" w:rsidRPr="00CF51C0" w:rsidRDefault="00707AE4" w:rsidP="006D6CB8">
      <w:pPr>
        <w:rPr>
          <w:rFonts w:ascii="Verdana" w:hAnsi="Verdana" w:cs="Shruti"/>
        </w:rPr>
      </w:pPr>
    </w:p>
    <w:p w14:paraId="0F3B71DB" w14:textId="77777777" w:rsidR="00707AE4" w:rsidRPr="00CF51C0" w:rsidRDefault="00707AE4" w:rsidP="006D6CB8">
      <w:pPr>
        <w:tabs>
          <w:tab w:val="left" w:pos="-1440"/>
        </w:tabs>
        <w:ind w:left="2160" w:hanging="720"/>
        <w:outlineLvl w:val="0"/>
        <w:rPr>
          <w:rFonts w:ascii="Verdana" w:hAnsi="Verdana" w:cs="Shruti"/>
        </w:rPr>
      </w:pPr>
      <w:r w:rsidRPr="00CF51C0">
        <w:rPr>
          <w:rFonts w:ascii="Verdana" w:hAnsi="Verdana" w:cs="Shruti"/>
          <w:b/>
          <w:bCs/>
        </w:rPr>
        <w:t>a.</w:t>
      </w:r>
      <w:r w:rsidRPr="00CF51C0">
        <w:rPr>
          <w:rFonts w:ascii="Verdana" w:hAnsi="Verdana" w:cs="Shruti"/>
          <w:b/>
          <w:bCs/>
        </w:rPr>
        <w:tab/>
        <w:t>Concealment of Assets; False Oaths and Claims; Bribery</w:t>
      </w:r>
    </w:p>
    <w:p w14:paraId="768B987A" w14:textId="77777777" w:rsidR="00707AE4" w:rsidRPr="00CF51C0" w:rsidRDefault="00707AE4" w:rsidP="006D6CB8">
      <w:pPr>
        <w:rPr>
          <w:rFonts w:ascii="Verdana" w:hAnsi="Verdana" w:cs="Shruti"/>
        </w:rPr>
      </w:pPr>
    </w:p>
    <w:p w14:paraId="646569D1" w14:textId="77777777" w:rsidR="00707AE4" w:rsidRPr="00CF51C0" w:rsidRDefault="00707AE4" w:rsidP="006D6CB8">
      <w:pPr>
        <w:ind w:left="1440"/>
        <w:rPr>
          <w:rFonts w:ascii="Verdana" w:hAnsi="Verdana" w:cs="Shruti"/>
        </w:rPr>
      </w:pPr>
      <w:r w:rsidRPr="00CF51C0">
        <w:rPr>
          <w:rFonts w:ascii="Verdana" w:hAnsi="Verdana" w:cs="Shruti"/>
        </w:rPr>
        <w:t xml:space="preserve">Section 152 </w:t>
      </w:r>
      <w:r>
        <w:rPr>
          <w:rFonts w:ascii="Verdana" w:hAnsi="Verdana" w:cs="Shruti"/>
        </w:rPr>
        <w:t xml:space="preserve">of </w:t>
      </w:r>
      <w:r w:rsidR="004415BA">
        <w:rPr>
          <w:rFonts w:ascii="Verdana" w:hAnsi="Verdana" w:cs="Shruti"/>
        </w:rPr>
        <w:t>t</w:t>
      </w:r>
      <w:r>
        <w:rPr>
          <w:rFonts w:ascii="Verdana" w:hAnsi="Verdana" w:cs="Shruti"/>
        </w:rPr>
        <w:t xml:space="preserve">itle 18 </w:t>
      </w:r>
      <w:r w:rsidRPr="00CF51C0">
        <w:rPr>
          <w:rFonts w:ascii="Verdana" w:hAnsi="Verdana" w:cs="Shruti"/>
        </w:rPr>
        <w:t xml:space="preserve">makes it a crime for any individual to </w:t>
      </w:r>
      <w:r>
        <w:rPr>
          <w:rFonts w:ascii="Verdana" w:hAnsi="Verdana" w:cs="Shruti"/>
        </w:rPr>
        <w:t>“</w:t>
      </w:r>
      <w:r w:rsidRPr="00CF51C0">
        <w:rPr>
          <w:rFonts w:ascii="Verdana" w:hAnsi="Verdana" w:cs="Shruti"/>
        </w:rPr>
        <w:t>knowingly and fraudulently</w:t>
      </w:r>
      <w:r>
        <w:rPr>
          <w:rFonts w:ascii="Verdana" w:hAnsi="Verdana" w:cs="Shruti"/>
        </w:rPr>
        <w:t>”</w:t>
      </w:r>
      <w:r w:rsidRPr="00CF51C0">
        <w:rPr>
          <w:rFonts w:ascii="Verdana" w:hAnsi="Verdana" w:cs="Shruti"/>
        </w:rPr>
        <w:t xml:space="preserve"> </w:t>
      </w:r>
      <w:r>
        <w:rPr>
          <w:rFonts w:ascii="Verdana" w:hAnsi="Verdana" w:cs="Shruti"/>
        </w:rPr>
        <w:t>(</w:t>
      </w:r>
      <w:r w:rsidRPr="00CF51C0">
        <w:rPr>
          <w:rFonts w:ascii="Verdana" w:hAnsi="Verdana" w:cs="Shruti"/>
        </w:rPr>
        <w:t xml:space="preserve">1) conceal property; </w:t>
      </w:r>
      <w:r>
        <w:rPr>
          <w:rFonts w:ascii="Verdana" w:hAnsi="Verdana" w:cs="Shruti"/>
        </w:rPr>
        <w:t>(</w:t>
      </w:r>
      <w:r w:rsidRPr="00CF51C0">
        <w:rPr>
          <w:rFonts w:ascii="Verdana" w:hAnsi="Verdana" w:cs="Shruti"/>
        </w:rPr>
        <w:t xml:space="preserve">2) make a false oath or account in relation to a bankruptcy case; </w:t>
      </w:r>
      <w:r>
        <w:rPr>
          <w:rFonts w:ascii="Verdana" w:hAnsi="Verdana" w:cs="Shruti"/>
        </w:rPr>
        <w:t>(</w:t>
      </w:r>
      <w:r w:rsidRPr="00CF51C0">
        <w:rPr>
          <w:rFonts w:ascii="Verdana" w:hAnsi="Verdana" w:cs="Shruti"/>
        </w:rPr>
        <w:t xml:space="preserve">3) make a false declaration, certification, verification or statement in relation to a bankruptcy case; </w:t>
      </w:r>
      <w:r>
        <w:rPr>
          <w:rFonts w:ascii="Verdana" w:hAnsi="Verdana" w:cs="Shruti"/>
        </w:rPr>
        <w:t>(</w:t>
      </w:r>
      <w:r w:rsidRPr="00CF51C0">
        <w:rPr>
          <w:rFonts w:ascii="Verdana" w:hAnsi="Verdana" w:cs="Shruti"/>
        </w:rPr>
        <w:t xml:space="preserve">4) make a false proof of claim; </w:t>
      </w:r>
      <w:r>
        <w:rPr>
          <w:rFonts w:ascii="Verdana" w:hAnsi="Verdana" w:cs="Shruti"/>
        </w:rPr>
        <w:t>(</w:t>
      </w:r>
      <w:r w:rsidRPr="00CF51C0">
        <w:rPr>
          <w:rFonts w:ascii="Verdana" w:hAnsi="Verdana" w:cs="Shruti"/>
        </w:rPr>
        <w:t xml:space="preserve">5) receive a material amount of property from the debtor with intent to defeat the Bankruptcy Code; </w:t>
      </w:r>
      <w:r>
        <w:rPr>
          <w:rFonts w:ascii="Verdana" w:hAnsi="Verdana" w:cs="Shruti"/>
        </w:rPr>
        <w:t>(</w:t>
      </w:r>
      <w:r w:rsidRPr="00CF51C0">
        <w:rPr>
          <w:rFonts w:ascii="Verdana" w:hAnsi="Verdana" w:cs="Shruti"/>
        </w:rPr>
        <w:t xml:space="preserve">6) give, offer, receive or attempt to obtain money, property, reward or advantage for acting or forbearing to act in a bankruptcy case; </w:t>
      </w:r>
      <w:r>
        <w:rPr>
          <w:rFonts w:ascii="Verdana" w:hAnsi="Verdana" w:cs="Shruti"/>
        </w:rPr>
        <w:t>(</w:t>
      </w:r>
      <w:r w:rsidRPr="00CF51C0">
        <w:rPr>
          <w:rFonts w:ascii="Verdana" w:hAnsi="Verdana" w:cs="Shruti"/>
        </w:rPr>
        <w:t xml:space="preserve">7) transfer or conceal property with the intent to defeat the Bankruptcy Code; </w:t>
      </w:r>
      <w:r>
        <w:rPr>
          <w:rFonts w:ascii="Verdana" w:hAnsi="Verdana" w:cs="Shruti"/>
        </w:rPr>
        <w:t>(</w:t>
      </w:r>
      <w:r w:rsidRPr="00CF51C0">
        <w:rPr>
          <w:rFonts w:ascii="Verdana" w:hAnsi="Verdana" w:cs="Shruti"/>
        </w:rPr>
        <w:t>8) conceal, destroy, mutilate or falsify documents relating to the debtor</w:t>
      </w:r>
      <w:r>
        <w:rPr>
          <w:rFonts w:ascii="Verdana" w:hAnsi="Verdana" w:cs="Shruti"/>
        </w:rPr>
        <w:t>’</w:t>
      </w:r>
      <w:r w:rsidRPr="00CF51C0">
        <w:rPr>
          <w:rFonts w:ascii="Verdana" w:hAnsi="Verdana" w:cs="Shruti"/>
        </w:rPr>
        <w:t xml:space="preserve">s property or affairs; or </w:t>
      </w:r>
      <w:r>
        <w:rPr>
          <w:rFonts w:ascii="Verdana" w:hAnsi="Verdana" w:cs="Shruti"/>
        </w:rPr>
        <w:t>(</w:t>
      </w:r>
      <w:r w:rsidRPr="00CF51C0">
        <w:rPr>
          <w:rFonts w:ascii="Verdana" w:hAnsi="Verdana" w:cs="Shruti"/>
        </w:rPr>
        <w:t>9) withhold documents related to the debtor</w:t>
      </w:r>
      <w:r>
        <w:rPr>
          <w:rFonts w:ascii="Verdana" w:hAnsi="Verdana" w:cs="Shruti"/>
        </w:rPr>
        <w:t>’</w:t>
      </w:r>
      <w:r w:rsidRPr="00CF51C0">
        <w:rPr>
          <w:rFonts w:ascii="Verdana" w:hAnsi="Verdana" w:cs="Shruti"/>
        </w:rPr>
        <w:t>s property or financial affairs from the standing trustee or other officer of the court.</w:t>
      </w:r>
    </w:p>
    <w:p w14:paraId="21996D8A" w14:textId="77777777" w:rsidR="00707AE4" w:rsidRPr="00CF51C0" w:rsidRDefault="00707AE4" w:rsidP="006D6CB8">
      <w:pPr>
        <w:rPr>
          <w:rFonts w:ascii="Verdana" w:hAnsi="Verdana" w:cs="Shruti"/>
        </w:rPr>
      </w:pPr>
    </w:p>
    <w:p w14:paraId="160C0F37" w14:textId="77777777" w:rsidR="00707AE4" w:rsidRPr="00CF51C0" w:rsidRDefault="00E5252D" w:rsidP="006D6CB8">
      <w:pPr>
        <w:tabs>
          <w:tab w:val="left" w:pos="-1440"/>
        </w:tabs>
        <w:ind w:left="2160" w:hanging="720"/>
        <w:outlineLvl w:val="0"/>
        <w:rPr>
          <w:rFonts w:ascii="Verdana" w:hAnsi="Verdana" w:cs="Shruti"/>
        </w:rPr>
      </w:pPr>
      <w:r>
        <w:rPr>
          <w:rFonts w:ascii="Verdana" w:hAnsi="Verdana" w:cs="Shruti"/>
          <w:b/>
          <w:bCs/>
        </w:rPr>
        <w:br w:type="page"/>
      </w:r>
      <w:r w:rsidR="00707AE4" w:rsidRPr="00CF51C0">
        <w:rPr>
          <w:rFonts w:ascii="Verdana" w:hAnsi="Verdana" w:cs="Shruti"/>
          <w:b/>
          <w:bCs/>
        </w:rPr>
        <w:t>b.</w:t>
      </w:r>
      <w:r w:rsidR="00707AE4" w:rsidRPr="00CF51C0">
        <w:rPr>
          <w:rFonts w:ascii="Verdana" w:hAnsi="Verdana" w:cs="Shruti"/>
          <w:b/>
          <w:bCs/>
        </w:rPr>
        <w:tab/>
        <w:t>Embezzlement</w:t>
      </w:r>
    </w:p>
    <w:p w14:paraId="67B080C7" w14:textId="77777777" w:rsidR="00707AE4" w:rsidRPr="00CF51C0" w:rsidRDefault="00707AE4" w:rsidP="006D6CB8">
      <w:pPr>
        <w:rPr>
          <w:rFonts w:ascii="Verdana" w:hAnsi="Verdana" w:cs="Shruti"/>
        </w:rPr>
      </w:pPr>
      <w:r w:rsidRPr="00CF51C0">
        <w:rPr>
          <w:rFonts w:ascii="Verdana" w:hAnsi="Verdana" w:cs="Shruti"/>
        </w:rPr>
        <w:t xml:space="preserve">    </w:t>
      </w:r>
    </w:p>
    <w:p w14:paraId="79493D4A" w14:textId="77777777" w:rsidR="00707AE4" w:rsidRPr="00CF51C0" w:rsidRDefault="00707AE4" w:rsidP="006D6CB8">
      <w:pPr>
        <w:ind w:left="1440"/>
        <w:rPr>
          <w:rFonts w:ascii="Verdana" w:hAnsi="Verdana" w:cs="Shruti"/>
        </w:rPr>
      </w:pPr>
      <w:r w:rsidRPr="00CF51C0">
        <w:rPr>
          <w:rFonts w:ascii="Verdana" w:hAnsi="Verdana" w:cs="Shruti"/>
        </w:rPr>
        <w:t xml:space="preserve">Section 153 </w:t>
      </w:r>
      <w:r>
        <w:rPr>
          <w:rFonts w:ascii="Verdana" w:hAnsi="Verdana" w:cs="Shruti"/>
        </w:rPr>
        <w:t xml:space="preserve">of </w:t>
      </w:r>
      <w:r w:rsidR="004415BA">
        <w:rPr>
          <w:rFonts w:ascii="Verdana" w:hAnsi="Verdana" w:cs="Shruti"/>
        </w:rPr>
        <w:t>t</w:t>
      </w:r>
      <w:r>
        <w:rPr>
          <w:rFonts w:ascii="Verdana" w:hAnsi="Verdana" w:cs="Shruti"/>
        </w:rPr>
        <w:t xml:space="preserve">itle 18 </w:t>
      </w:r>
      <w:r w:rsidRPr="00CF51C0">
        <w:rPr>
          <w:rFonts w:ascii="Verdana" w:hAnsi="Verdana" w:cs="Shruti"/>
        </w:rPr>
        <w:t>is specifically directed to the standing trustee or other officer of the court</w:t>
      </w:r>
      <w:r>
        <w:rPr>
          <w:rFonts w:ascii="Verdana" w:hAnsi="Verdana" w:cs="Shruti"/>
        </w:rPr>
        <w:t xml:space="preserve"> and</w:t>
      </w:r>
      <w:r w:rsidRPr="00CF51C0">
        <w:rPr>
          <w:rFonts w:ascii="Verdana" w:hAnsi="Verdana" w:cs="Shruti"/>
        </w:rPr>
        <w:t xml:space="preserve"> relates to the knowing and fraudulent misappropriation, embezzlement or transfer of property, or destruction of any estate document, by the standing trustee or other officer of the court.  Agents, employees or other persons engaged by the standing trustee are also covered by the statute.</w:t>
      </w:r>
    </w:p>
    <w:p w14:paraId="09C12869" w14:textId="77777777" w:rsidR="00707AE4" w:rsidRPr="00CF51C0" w:rsidRDefault="00707AE4" w:rsidP="006D6CB8">
      <w:pPr>
        <w:rPr>
          <w:rFonts w:ascii="Verdana" w:hAnsi="Verdana" w:cs="Shruti"/>
        </w:rPr>
      </w:pPr>
    </w:p>
    <w:p w14:paraId="5238069B" w14:textId="77777777" w:rsidR="00707AE4" w:rsidRPr="00CF51C0" w:rsidRDefault="00707AE4" w:rsidP="006D6CB8">
      <w:pPr>
        <w:tabs>
          <w:tab w:val="left" w:pos="-1440"/>
        </w:tabs>
        <w:ind w:left="2160" w:hanging="720"/>
        <w:outlineLvl w:val="0"/>
        <w:rPr>
          <w:rFonts w:ascii="Verdana" w:hAnsi="Verdana" w:cs="Shruti"/>
        </w:rPr>
      </w:pPr>
      <w:r w:rsidRPr="00CF51C0">
        <w:rPr>
          <w:rFonts w:ascii="Verdana" w:hAnsi="Verdana" w:cs="Shruti"/>
          <w:b/>
          <w:bCs/>
        </w:rPr>
        <w:t>c.</w:t>
      </w:r>
      <w:r w:rsidRPr="00CF51C0">
        <w:rPr>
          <w:rFonts w:ascii="Verdana" w:hAnsi="Verdana" w:cs="Shruti"/>
          <w:b/>
          <w:bCs/>
        </w:rPr>
        <w:tab/>
        <w:t>Adverse Interest and Conduct of Officers</w:t>
      </w:r>
    </w:p>
    <w:p w14:paraId="4A624691" w14:textId="77777777" w:rsidR="00707AE4" w:rsidRPr="00CF51C0" w:rsidRDefault="00707AE4" w:rsidP="006D6CB8">
      <w:pPr>
        <w:rPr>
          <w:rFonts w:ascii="Verdana" w:hAnsi="Verdana" w:cs="Shruti"/>
        </w:rPr>
      </w:pPr>
    </w:p>
    <w:p w14:paraId="373A15D9" w14:textId="77777777" w:rsidR="00707AE4" w:rsidRPr="00CF51C0" w:rsidRDefault="00707AE4" w:rsidP="006D6CB8">
      <w:pPr>
        <w:ind w:left="1440"/>
        <w:rPr>
          <w:rFonts w:ascii="Verdana" w:hAnsi="Verdana" w:cs="Shruti"/>
        </w:rPr>
      </w:pPr>
      <w:r w:rsidRPr="00CF51C0">
        <w:rPr>
          <w:rFonts w:ascii="Verdana" w:hAnsi="Verdana" w:cs="Shruti"/>
        </w:rPr>
        <w:t xml:space="preserve">Section 154 </w:t>
      </w:r>
      <w:r>
        <w:rPr>
          <w:rFonts w:ascii="Verdana" w:hAnsi="Verdana" w:cs="Shruti"/>
        </w:rPr>
        <w:t xml:space="preserve">of </w:t>
      </w:r>
      <w:r w:rsidR="004415BA">
        <w:rPr>
          <w:rFonts w:ascii="Verdana" w:hAnsi="Verdana" w:cs="Shruti"/>
        </w:rPr>
        <w:t>t</w:t>
      </w:r>
      <w:r>
        <w:rPr>
          <w:rFonts w:ascii="Verdana" w:hAnsi="Verdana" w:cs="Shruti"/>
        </w:rPr>
        <w:t xml:space="preserve">itle 18 also </w:t>
      </w:r>
      <w:r w:rsidRPr="00CF51C0">
        <w:rPr>
          <w:rFonts w:ascii="Verdana" w:hAnsi="Verdana" w:cs="Shruti"/>
        </w:rPr>
        <w:t>is specifically directed to the standing trustee or other officer of the court</w:t>
      </w:r>
      <w:r>
        <w:rPr>
          <w:rFonts w:ascii="Verdana" w:hAnsi="Verdana" w:cs="Shruti"/>
        </w:rPr>
        <w:t xml:space="preserve"> and </w:t>
      </w:r>
      <w:r w:rsidRPr="00CF51C0">
        <w:rPr>
          <w:rFonts w:ascii="Verdana" w:hAnsi="Verdana" w:cs="Shruti"/>
        </w:rPr>
        <w:t>prohibits a standing trustee or other officer of the court from knowingly purchasing, directly or indirectly, any property of the estate of which such person is a trustee or officer; or the knowing refusal to permit a reasonable opportunity for the inspection of estate documents or accounts when directed by the court to do so.  The statute also specifically identifies the United States Trustee as the only party in interest who does not require a court order directing the standing trustee or court officer to permit a reasonable opportunity for inspection.</w:t>
      </w:r>
    </w:p>
    <w:p w14:paraId="4A64F242" w14:textId="77777777" w:rsidR="00707AE4" w:rsidRPr="00CF51C0" w:rsidRDefault="00707AE4" w:rsidP="006D6CB8">
      <w:pPr>
        <w:rPr>
          <w:rFonts w:ascii="Verdana" w:hAnsi="Verdana" w:cs="Shruti"/>
        </w:rPr>
      </w:pPr>
    </w:p>
    <w:p w14:paraId="1DAEB24F" w14:textId="77777777" w:rsidR="00707AE4" w:rsidRPr="00CF51C0" w:rsidRDefault="00707AE4" w:rsidP="006D6CB8">
      <w:pPr>
        <w:tabs>
          <w:tab w:val="left" w:pos="-1440"/>
        </w:tabs>
        <w:ind w:left="2160" w:hanging="720"/>
        <w:outlineLvl w:val="0"/>
        <w:rPr>
          <w:rFonts w:ascii="Verdana" w:hAnsi="Verdana" w:cs="Shruti"/>
        </w:rPr>
      </w:pPr>
      <w:r w:rsidRPr="00CF51C0">
        <w:rPr>
          <w:rFonts w:ascii="Verdana" w:hAnsi="Verdana" w:cs="Shruti"/>
          <w:b/>
          <w:bCs/>
        </w:rPr>
        <w:t>d.</w:t>
      </w:r>
      <w:r w:rsidRPr="00CF51C0">
        <w:rPr>
          <w:rFonts w:ascii="Verdana" w:hAnsi="Verdana" w:cs="Shruti"/>
          <w:b/>
          <w:bCs/>
        </w:rPr>
        <w:tab/>
        <w:t>Fee Arrangements</w:t>
      </w:r>
      <w:r w:rsidRPr="00CF51C0">
        <w:rPr>
          <w:rFonts w:ascii="Verdana" w:hAnsi="Verdana" w:cs="Shruti"/>
        </w:rPr>
        <w:tab/>
      </w:r>
      <w:r w:rsidRPr="00CF51C0">
        <w:rPr>
          <w:rFonts w:ascii="Verdana" w:hAnsi="Verdana" w:cs="Shruti"/>
        </w:rPr>
        <w:tab/>
      </w:r>
    </w:p>
    <w:p w14:paraId="51FB3C7E" w14:textId="77777777" w:rsidR="00707AE4" w:rsidRPr="00CF51C0" w:rsidRDefault="00707AE4" w:rsidP="006D6CB8">
      <w:pPr>
        <w:rPr>
          <w:rFonts w:ascii="Verdana" w:hAnsi="Verdana" w:cs="Shruti"/>
        </w:rPr>
      </w:pPr>
      <w:r w:rsidRPr="00CF51C0">
        <w:rPr>
          <w:rFonts w:ascii="Verdana" w:hAnsi="Verdana" w:cs="Shruti"/>
        </w:rPr>
        <w:t xml:space="preserve">    </w:t>
      </w:r>
    </w:p>
    <w:p w14:paraId="2E4C85AA" w14:textId="77777777" w:rsidR="00707AE4" w:rsidRPr="00CF51C0" w:rsidRDefault="00707AE4" w:rsidP="006D6CB8">
      <w:pPr>
        <w:ind w:left="1440"/>
        <w:rPr>
          <w:rFonts w:ascii="Verdana" w:hAnsi="Verdana" w:cs="Shruti"/>
        </w:rPr>
      </w:pPr>
      <w:r w:rsidRPr="00CF51C0">
        <w:rPr>
          <w:rFonts w:ascii="Verdana" w:hAnsi="Verdana" w:cs="Shruti"/>
        </w:rPr>
        <w:t xml:space="preserve">Section 155 </w:t>
      </w:r>
      <w:r>
        <w:rPr>
          <w:rFonts w:ascii="Verdana" w:hAnsi="Verdana" w:cs="Shruti"/>
        </w:rPr>
        <w:t xml:space="preserve">of </w:t>
      </w:r>
      <w:r w:rsidR="004415BA">
        <w:rPr>
          <w:rFonts w:ascii="Verdana" w:hAnsi="Verdana" w:cs="Shruti"/>
        </w:rPr>
        <w:t>t</w:t>
      </w:r>
      <w:r>
        <w:rPr>
          <w:rFonts w:ascii="Verdana" w:hAnsi="Verdana" w:cs="Shruti"/>
        </w:rPr>
        <w:t xml:space="preserve">itle 18 </w:t>
      </w:r>
      <w:r w:rsidRPr="00CF51C0">
        <w:rPr>
          <w:rFonts w:ascii="Verdana" w:hAnsi="Verdana" w:cs="Shruti"/>
        </w:rPr>
        <w:t>makes it a crime for any party in interest or the attorney of a party in interest to knowingly and fraudulently enter into an agreement with another party in interest or their attorney, for the purpose of fixing the fee or compensation to be paid to them for services rendered in connection therewith, from assets of the estate.</w:t>
      </w:r>
    </w:p>
    <w:p w14:paraId="48B0A712" w14:textId="77777777" w:rsidR="008A6268" w:rsidRDefault="008A6268" w:rsidP="006D6CB8">
      <w:pPr>
        <w:tabs>
          <w:tab w:val="left" w:pos="-1440"/>
        </w:tabs>
        <w:ind w:left="2160" w:hanging="720"/>
        <w:outlineLvl w:val="0"/>
        <w:rPr>
          <w:rFonts w:ascii="Verdana" w:hAnsi="Verdana" w:cs="Shruti"/>
          <w:b/>
          <w:bCs/>
        </w:rPr>
      </w:pPr>
    </w:p>
    <w:p w14:paraId="3C062EFD" w14:textId="77777777" w:rsidR="00707AE4" w:rsidRPr="00CF51C0" w:rsidRDefault="00707AE4" w:rsidP="006D6CB8">
      <w:pPr>
        <w:tabs>
          <w:tab w:val="left" w:pos="-1440"/>
        </w:tabs>
        <w:ind w:left="2160" w:hanging="720"/>
        <w:outlineLvl w:val="0"/>
        <w:rPr>
          <w:rFonts w:ascii="Verdana" w:hAnsi="Verdana" w:cs="Shruti"/>
        </w:rPr>
      </w:pPr>
      <w:r w:rsidRPr="00CF51C0">
        <w:rPr>
          <w:rFonts w:ascii="Verdana" w:hAnsi="Verdana" w:cs="Shruti"/>
          <w:b/>
          <w:bCs/>
        </w:rPr>
        <w:t>e.</w:t>
      </w:r>
      <w:r w:rsidRPr="00CF51C0">
        <w:rPr>
          <w:rFonts w:ascii="Verdana" w:hAnsi="Verdana" w:cs="Shruti"/>
          <w:b/>
          <w:bCs/>
        </w:rPr>
        <w:tab/>
        <w:t>Knowing Disregard of Bankruptcy Law or Rule</w:t>
      </w:r>
    </w:p>
    <w:p w14:paraId="54456465" w14:textId="77777777" w:rsidR="00707AE4" w:rsidRPr="00CF51C0" w:rsidRDefault="00707AE4" w:rsidP="006D6CB8">
      <w:pPr>
        <w:rPr>
          <w:rFonts w:ascii="Verdana" w:hAnsi="Verdana" w:cs="Shruti"/>
        </w:rPr>
      </w:pPr>
      <w:r w:rsidRPr="00CF51C0">
        <w:rPr>
          <w:rFonts w:ascii="Verdana" w:hAnsi="Verdana" w:cs="Shruti"/>
        </w:rPr>
        <w:t xml:space="preserve">    </w:t>
      </w:r>
    </w:p>
    <w:p w14:paraId="05295149" w14:textId="77777777" w:rsidR="00707AE4" w:rsidRPr="00CF51C0" w:rsidRDefault="00707AE4" w:rsidP="006D6CB8">
      <w:pPr>
        <w:ind w:left="1440"/>
        <w:rPr>
          <w:rFonts w:ascii="Verdana" w:hAnsi="Verdana" w:cs="Shruti"/>
        </w:rPr>
      </w:pPr>
      <w:r w:rsidRPr="00CF51C0">
        <w:rPr>
          <w:rFonts w:ascii="Verdana" w:hAnsi="Verdana" w:cs="Shruti"/>
        </w:rPr>
        <w:t xml:space="preserve">Section 156 </w:t>
      </w:r>
      <w:r>
        <w:rPr>
          <w:rFonts w:ascii="Verdana" w:hAnsi="Verdana" w:cs="Shruti"/>
        </w:rPr>
        <w:t xml:space="preserve">of </w:t>
      </w:r>
      <w:r w:rsidR="004415BA">
        <w:rPr>
          <w:rFonts w:ascii="Verdana" w:hAnsi="Verdana" w:cs="Shruti"/>
        </w:rPr>
        <w:t>t</w:t>
      </w:r>
      <w:r>
        <w:rPr>
          <w:rFonts w:ascii="Verdana" w:hAnsi="Verdana" w:cs="Shruti"/>
        </w:rPr>
        <w:t xml:space="preserve">itle 18 </w:t>
      </w:r>
      <w:r w:rsidRPr="00CF51C0">
        <w:rPr>
          <w:rFonts w:ascii="Verdana" w:hAnsi="Verdana" w:cs="Shruti"/>
        </w:rPr>
        <w:t xml:space="preserve">makes it a misdemeanor if a bankruptcy case or related proceeding is dismissed because of a knowing attempt by a </w:t>
      </w:r>
      <w:r>
        <w:rPr>
          <w:rFonts w:ascii="Verdana" w:hAnsi="Verdana" w:cs="Shruti"/>
        </w:rPr>
        <w:t>“</w:t>
      </w:r>
      <w:r w:rsidRPr="00CF51C0">
        <w:rPr>
          <w:rFonts w:ascii="Verdana" w:hAnsi="Verdana" w:cs="Shruti"/>
        </w:rPr>
        <w:t>bankruptcy petition preparer</w:t>
      </w:r>
      <w:r>
        <w:rPr>
          <w:rFonts w:ascii="Verdana" w:hAnsi="Verdana" w:cs="Shruti"/>
        </w:rPr>
        <w:t>”</w:t>
      </w:r>
      <w:r w:rsidRPr="00CF51C0">
        <w:rPr>
          <w:rFonts w:ascii="Verdana" w:hAnsi="Verdana" w:cs="Shruti"/>
        </w:rPr>
        <w:t xml:space="preserve"> in any manner to disregard the requirements of the Bankruptcy Code or the Rules.</w:t>
      </w:r>
      <w:r>
        <w:rPr>
          <w:rFonts w:ascii="Verdana" w:hAnsi="Verdana" w:cs="Shruti"/>
        </w:rPr>
        <w:t xml:space="preserve"> </w:t>
      </w:r>
      <w:r w:rsidRPr="00CF51C0">
        <w:rPr>
          <w:rFonts w:ascii="Verdana" w:hAnsi="Verdana" w:cs="Shruti"/>
        </w:rPr>
        <w:t xml:space="preserve"> A bankruptcy petition preparer does not include a debtor</w:t>
      </w:r>
      <w:r>
        <w:rPr>
          <w:rFonts w:ascii="Verdana" w:hAnsi="Verdana" w:cs="Shruti"/>
        </w:rPr>
        <w:t>’</w:t>
      </w:r>
      <w:r w:rsidRPr="00CF51C0">
        <w:rPr>
          <w:rFonts w:ascii="Verdana" w:hAnsi="Verdana" w:cs="Shruti"/>
        </w:rPr>
        <w:t xml:space="preserve">s attorney or an employee of such attorney, but applies to a person who prepares for compensation a document for filing by a debtor in </w:t>
      </w:r>
      <w:r>
        <w:rPr>
          <w:rFonts w:ascii="Verdana" w:hAnsi="Verdana" w:cs="Shruti"/>
        </w:rPr>
        <w:t>b</w:t>
      </w:r>
      <w:r w:rsidRPr="00CF51C0">
        <w:rPr>
          <w:rFonts w:ascii="Verdana" w:hAnsi="Verdana" w:cs="Shruti"/>
        </w:rPr>
        <w:t xml:space="preserve">ankruptcy </w:t>
      </w:r>
      <w:r>
        <w:rPr>
          <w:rFonts w:ascii="Verdana" w:hAnsi="Verdana" w:cs="Shruti"/>
        </w:rPr>
        <w:t xml:space="preserve">court </w:t>
      </w:r>
      <w:r w:rsidRPr="00CF51C0">
        <w:rPr>
          <w:rFonts w:ascii="Verdana" w:hAnsi="Verdana" w:cs="Shruti"/>
        </w:rPr>
        <w:t xml:space="preserve">or </w:t>
      </w:r>
      <w:r>
        <w:rPr>
          <w:rFonts w:ascii="Verdana" w:hAnsi="Verdana" w:cs="Shruti"/>
        </w:rPr>
        <w:t>d</w:t>
      </w:r>
      <w:r w:rsidRPr="00CF51C0">
        <w:rPr>
          <w:rFonts w:ascii="Verdana" w:hAnsi="Verdana" w:cs="Shruti"/>
        </w:rPr>
        <w:t xml:space="preserve">istrict </w:t>
      </w:r>
      <w:r>
        <w:rPr>
          <w:rFonts w:ascii="Verdana" w:hAnsi="Verdana" w:cs="Shruti"/>
        </w:rPr>
        <w:t>c</w:t>
      </w:r>
      <w:r w:rsidRPr="00CF51C0">
        <w:rPr>
          <w:rFonts w:ascii="Verdana" w:hAnsi="Verdana" w:cs="Shruti"/>
        </w:rPr>
        <w:t>ourt.</w:t>
      </w:r>
      <w:r>
        <w:rPr>
          <w:rFonts w:ascii="Verdana" w:hAnsi="Verdana" w:cs="Shruti"/>
        </w:rPr>
        <w:t xml:space="preserve">  11 U.S.C. § 110.  </w:t>
      </w:r>
      <w:r w:rsidRPr="003E526F">
        <w:rPr>
          <w:rFonts w:ascii="Verdana" w:hAnsi="Verdana" w:cs="Shruti"/>
        </w:rPr>
        <w:t>While bankruptcy petition preparers are not commonly used by debtors in chapter 12, there are “farm consultants” or other similar entities that may act as petition preparers.</w:t>
      </w:r>
    </w:p>
    <w:p w14:paraId="1D2001CA" w14:textId="77777777" w:rsidR="00707AE4" w:rsidRPr="00CF51C0" w:rsidRDefault="00707AE4" w:rsidP="006D6CB8">
      <w:pPr>
        <w:rPr>
          <w:rFonts w:ascii="Verdana" w:hAnsi="Verdana" w:cs="Shruti"/>
        </w:rPr>
      </w:pPr>
    </w:p>
    <w:p w14:paraId="6FF1528F" w14:textId="77777777" w:rsidR="00707AE4" w:rsidRPr="00CF51C0" w:rsidRDefault="00707AE4" w:rsidP="006D6CB8">
      <w:pPr>
        <w:tabs>
          <w:tab w:val="left" w:pos="-1440"/>
        </w:tabs>
        <w:ind w:left="2160" w:hanging="720"/>
        <w:outlineLvl w:val="0"/>
        <w:rPr>
          <w:rFonts w:ascii="Verdana" w:hAnsi="Verdana" w:cs="Shruti"/>
        </w:rPr>
      </w:pPr>
      <w:r w:rsidRPr="00CF51C0">
        <w:rPr>
          <w:rFonts w:ascii="Verdana" w:hAnsi="Verdana" w:cs="Shruti"/>
          <w:b/>
          <w:bCs/>
        </w:rPr>
        <w:t>f.</w:t>
      </w:r>
      <w:r w:rsidRPr="00CF51C0">
        <w:rPr>
          <w:rFonts w:ascii="Verdana" w:hAnsi="Verdana" w:cs="Shruti"/>
          <w:b/>
          <w:bCs/>
        </w:rPr>
        <w:tab/>
        <w:t>Bankruptcy Fraud</w:t>
      </w:r>
    </w:p>
    <w:p w14:paraId="17F93049" w14:textId="77777777" w:rsidR="00707AE4" w:rsidRPr="00CF51C0" w:rsidRDefault="00707AE4" w:rsidP="006D6CB8">
      <w:pPr>
        <w:rPr>
          <w:rFonts w:ascii="Verdana" w:hAnsi="Verdana" w:cs="Shruti"/>
        </w:rPr>
      </w:pPr>
      <w:r w:rsidRPr="00CF51C0">
        <w:rPr>
          <w:rFonts w:ascii="Verdana" w:hAnsi="Verdana" w:cs="Shruti"/>
        </w:rPr>
        <w:t xml:space="preserve">    </w:t>
      </w:r>
    </w:p>
    <w:p w14:paraId="4DBE2F92" w14:textId="77777777" w:rsidR="00707AE4" w:rsidRPr="00CF51C0" w:rsidRDefault="00707AE4" w:rsidP="006D6CB8">
      <w:pPr>
        <w:ind w:left="1440"/>
        <w:rPr>
          <w:rFonts w:ascii="Verdana" w:hAnsi="Verdana" w:cs="Shruti"/>
        </w:rPr>
      </w:pPr>
      <w:r w:rsidRPr="00CF51C0">
        <w:rPr>
          <w:rFonts w:ascii="Verdana" w:hAnsi="Verdana" w:cs="Shruti"/>
        </w:rPr>
        <w:t xml:space="preserve">Section 157 </w:t>
      </w:r>
      <w:r>
        <w:rPr>
          <w:rFonts w:ascii="Verdana" w:hAnsi="Verdana" w:cs="Shruti"/>
        </w:rPr>
        <w:t xml:space="preserve">of </w:t>
      </w:r>
      <w:r w:rsidR="004415BA">
        <w:rPr>
          <w:rFonts w:ascii="Verdana" w:hAnsi="Verdana" w:cs="Shruti"/>
        </w:rPr>
        <w:t>t</w:t>
      </w:r>
      <w:r>
        <w:rPr>
          <w:rFonts w:ascii="Verdana" w:hAnsi="Verdana" w:cs="Shruti"/>
        </w:rPr>
        <w:t xml:space="preserve">itle 18 </w:t>
      </w:r>
      <w:r w:rsidRPr="00CF51C0">
        <w:rPr>
          <w:rFonts w:ascii="Verdana" w:hAnsi="Verdana" w:cs="Shruti"/>
        </w:rPr>
        <w:t xml:space="preserve">is similar to the </w:t>
      </w:r>
      <w:r>
        <w:rPr>
          <w:rFonts w:ascii="Verdana" w:hAnsi="Verdana" w:cs="Shruti"/>
        </w:rPr>
        <w:t>F</w:t>
      </w:r>
      <w:r w:rsidRPr="00CF51C0">
        <w:rPr>
          <w:rFonts w:ascii="Verdana" w:hAnsi="Verdana" w:cs="Shruti"/>
        </w:rPr>
        <w:t>ederal mail fraud and wire fraud statutes in that it requires a person to devise or intend to devise a scheme or artifice to defraud. A person commits bankruptcy fraud if, for the purpose of executing or concealing this scheme or artifice to defraud, that person:</w:t>
      </w:r>
    </w:p>
    <w:p w14:paraId="1433BFB8" w14:textId="77777777" w:rsidR="00707AE4" w:rsidRPr="00CF51C0" w:rsidRDefault="00707AE4" w:rsidP="006D6CB8">
      <w:pPr>
        <w:rPr>
          <w:rFonts w:ascii="Verdana" w:hAnsi="Verdana" w:cs="Shruti"/>
        </w:rPr>
      </w:pPr>
      <w:r w:rsidRPr="00CF51C0">
        <w:rPr>
          <w:rFonts w:ascii="Verdana" w:hAnsi="Verdana" w:cs="Shruti"/>
        </w:rPr>
        <w:t xml:space="preserve">    </w:t>
      </w:r>
    </w:p>
    <w:p w14:paraId="204EBADB" w14:textId="77777777" w:rsidR="00707AE4" w:rsidRPr="00CF51C0" w:rsidRDefault="00707AE4" w:rsidP="006D6CB8">
      <w:pPr>
        <w:tabs>
          <w:tab w:val="left" w:pos="-1440"/>
        </w:tabs>
        <w:ind w:left="2880" w:hanging="720"/>
        <w:rPr>
          <w:rFonts w:ascii="Verdana" w:hAnsi="Verdana" w:cs="Shruti"/>
        </w:rPr>
      </w:pPr>
      <w:r>
        <w:rPr>
          <w:rFonts w:ascii="Verdana" w:hAnsi="Verdana" w:cs="Shruti"/>
        </w:rPr>
        <w:t>1</w:t>
      </w:r>
      <w:r w:rsidRPr="00CF51C0">
        <w:rPr>
          <w:rFonts w:ascii="Verdana" w:hAnsi="Verdana" w:cs="Shruti"/>
        </w:rPr>
        <w:t>.</w:t>
      </w:r>
      <w:r w:rsidRPr="00CF51C0">
        <w:rPr>
          <w:rFonts w:ascii="Verdana" w:hAnsi="Verdana" w:cs="Shruti"/>
        </w:rPr>
        <w:tab/>
        <w:t xml:space="preserve">files a petition under title </w:t>
      </w:r>
      <w:proofErr w:type="gramStart"/>
      <w:r w:rsidRPr="00CF51C0">
        <w:rPr>
          <w:rFonts w:ascii="Verdana" w:hAnsi="Verdana" w:cs="Shruti"/>
        </w:rPr>
        <w:t>11;</w:t>
      </w:r>
      <w:proofErr w:type="gramEnd"/>
    </w:p>
    <w:p w14:paraId="07632234" w14:textId="77777777" w:rsidR="00707AE4" w:rsidRPr="00CF51C0" w:rsidRDefault="00707AE4" w:rsidP="006D6CB8">
      <w:pPr>
        <w:rPr>
          <w:rFonts w:ascii="Verdana" w:hAnsi="Verdana" w:cs="Shruti"/>
        </w:rPr>
      </w:pPr>
    </w:p>
    <w:p w14:paraId="0123D2AD" w14:textId="77777777" w:rsidR="00707AE4" w:rsidRPr="00CF51C0" w:rsidRDefault="00707AE4" w:rsidP="006D6CB8">
      <w:pPr>
        <w:tabs>
          <w:tab w:val="left" w:pos="-1440"/>
        </w:tabs>
        <w:ind w:left="2880" w:hanging="720"/>
        <w:rPr>
          <w:rFonts w:ascii="Verdana" w:hAnsi="Verdana" w:cs="Shruti"/>
        </w:rPr>
      </w:pPr>
      <w:r>
        <w:rPr>
          <w:rFonts w:ascii="Verdana" w:hAnsi="Verdana" w:cs="Shruti"/>
        </w:rPr>
        <w:t>2</w:t>
      </w:r>
      <w:r w:rsidRPr="00CF51C0">
        <w:rPr>
          <w:rFonts w:ascii="Verdana" w:hAnsi="Verdana" w:cs="Shruti"/>
        </w:rPr>
        <w:t>.</w:t>
      </w:r>
      <w:r w:rsidRPr="00CF51C0">
        <w:rPr>
          <w:rFonts w:ascii="Verdana" w:hAnsi="Verdana" w:cs="Shruti"/>
        </w:rPr>
        <w:tab/>
        <w:t>files a document in a proceeding under title 11; or</w:t>
      </w:r>
    </w:p>
    <w:p w14:paraId="5655E9A6" w14:textId="77777777" w:rsidR="00707AE4" w:rsidRPr="00CF51C0" w:rsidRDefault="00707AE4" w:rsidP="006D6CB8">
      <w:pPr>
        <w:rPr>
          <w:rFonts w:ascii="Verdana" w:hAnsi="Verdana" w:cs="Shruti"/>
        </w:rPr>
      </w:pPr>
    </w:p>
    <w:p w14:paraId="38F164FD" w14:textId="77777777" w:rsidR="00707AE4" w:rsidRPr="00CF51C0" w:rsidRDefault="00707AE4" w:rsidP="006D6CB8">
      <w:pPr>
        <w:tabs>
          <w:tab w:val="left" w:pos="-1440"/>
        </w:tabs>
        <w:ind w:left="2880" w:hanging="720"/>
        <w:rPr>
          <w:rFonts w:ascii="Verdana" w:hAnsi="Verdana" w:cs="Shruti"/>
        </w:rPr>
      </w:pPr>
      <w:r>
        <w:rPr>
          <w:rFonts w:ascii="Verdana" w:hAnsi="Verdana" w:cs="Shruti"/>
        </w:rPr>
        <w:t>3</w:t>
      </w:r>
      <w:r w:rsidRPr="00CF51C0">
        <w:rPr>
          <w:rFonts w:ascii="Verdana" w:hAnsi="Verdana" w:cs="Shruti"/>
        </w:rPr>
        <w:t>.</w:t>
      </w:r>
      <w:r w:rsidRPr="00CF51C0">
        <w:rPr>
          <w:rFonts w:ascii="Verdana" w:hAnsi="Verdana" w:cs="Shruti"/>
        </w:rPr>
        <w:tab/>
        <w:t>makes a false or fraudulent representation, claim, or promise concerning or in relation to a proceeding under title 11, at any time before or after the filing of the petition, or in relation to a proceeding falsely asserted to be pending under such title.</w:t>
      </w:r>
    </w:p>
    <w:p w14:paraId="1FBC217E" w14:textId="77777777" w:rsidR="00707AE4" w:rsidRPr="00CF51C0" w:rsidRDefault="00707AE4" w:rsidP="006D6CB8">
      <w:pPr>
        <w:rPr>
          <w:rFonts w:ascii="Verdana" w:hAnsi="Verdana" w:cs="Shruti"/>
        </w:rPr>
      </w:pPr>
    </w:p>
    <w:p w14:paraId="0F5DA19D" w14:textId="77777777" w:rsidR="00707AE4" w:rsidRPr="00CF51C0" w:rsidRDefault="00707AE4" w:rsidP="006D6CB8">
      <w:pPr>
        <w:ind w:left="1440"/>
        <w:rPr>
          <w:rFonts w:ascii="Verdana" w:hAnsi="Verdana" w:cs="Shruti"/>
        </w:rPr>
      </w:pPr>
      <w:r w:rsidRPr="00CF51C0">
        <w:rPr>
          <w:rFonts w:ascii="Verdana" w:hAnsi="Verdana" w:cs="Shruti"/>
        </w:rPr>
        <w:t xml:space="preserve">Persons other than the debtor may commit bankruptcy crimes. During the course of the administration of the estate, the standing trustee </w:t>
      </w:r>
      <w:r>
        <w:rPr>
          <w:rFonts w:ascii="Verdana" w:hAnsi="Verdana" w:cs="Shruti"/>
        </w:rPr>
        <w:t xml:space="preserve">also </w:t>
      </w:r>
      <w:r w:rsidRPr="00CF51C0">
        <w:rPr>
          <w:rFonts w:ascii="Verdana" w:hAnsi="Verdana" w:cs="Shruti"/>
        </w:rPr>
        <w:t>may become aware of potential theft or embezzlement by professionals (e.g., appraisers, auctioneers, attorneys) or by the standing trustee</w:t>
      </w:r>
      <w:r>
        <w:rPr>
          <w:rFonts w:ascii="Verdana" w:hAnsi="Verdana" w:cs="Shruti"/>
        </w:rPr>
        <w:t>’</w:t>
      </w:r>
      <w:r w:rsidRPr="00CF51C0">
        <w:rPr>
          <w:rFonts w:ascii="Verdana" w:hAnsi="Verdana" w:cs="Shruti"/>
        </w:rPr>
        <w:t>s own employees.</w:t>
      </w:r>
    </w:p>
    <w:p w14:paraId="160DB86A" w14:textId="77777777" w:rsidR="00707AE4" w:rsidRPr="00CF51C0" w:rsidRDefault="00707AE4" w:rsidP="006D6CB8">
      <w:pPr>
        <w:rPr>
          <w:rFonts w:ascii="Verdana" w:hAnsi="Verdana" w:cs="Shruti"/>
        </w:rPr>
      </w:pPr>
    </w:p>
    <w:p w14:paraId="27686CB6" w14:textId="77777777" w:rsidR="00707AE4" w:rsidRDefault="00707AE4" w:rsidP="006D6CB8">
      <w:pPr>
        <w:ind w:left="1440"/>
        <w:rPr>
          <w:rFonts w:ascii="Verdana" w:hAnsi="Verdana" w:cs="Shruti"/>
        </w:rPr>
      </w:pPr>
      <w:r w:rsidRPr="00CF51C0">
        <w:rPr>
          <w:rFonts w:ascii="Verdana" w:hAnsi="Verdana" w:cs="Shruti"/>
        </w:rPr>
        <w:t xml:space="preserve">There are several other criminal statutes that may be relevant to bankruptcy related crimes including those relating to bank fraud, tax fraud, mail and wire fraud, </w:t>
      </w:r>
      <w:r>
        <w:rPr>
          <w:rFonts w:ascii="Verdana" w:hAnsi="Verdana" w:cs="Shruti"/>
        </w:rPr>
        <w:t xml:space="preserve">mortgage fraud, identity theft </w:t>
      </w:r>
      <w:r w:rsidRPr="00CF51C0">
        <w:rPr>
          <w:rFonts w:ascii="Verdana" w:hAnsi="Verdana" w:cs="Shruti"/>
        </w:rPr>
        <w:t>and money laundering. The United States Trustee has available additional information on these statutes.</w:t>
      </w:r>
    </w:p>
    <w:p w14:paraId="6C1F506A" w14:textId="77777777" w:rsidR="00707AE4" w:rsidRDefault="00707AE4" w:rsidP="006D6CB8">
      <w:pPr>
        <w:ind w:left="1440"/>
        <w:rPr>
          <w:rFonts w:ascii="Verdana" w:hAnsi="Verdana" w:cs="Shruti"/>
        </w:rPr>
      </w:pPr>
    </w:p>
    <w:p w14:paraId="085CEB98" w14:textId="77777777" w:rsidR="00707AE4" w:rsidRPr="009C112A" w:rsidRDefault="00E5252D" w:rsidP="006D6CB8">
      <w:pPr>
        <w:ind w:left="1440"/>
        <w:rPr>
          <w:rFonts w:ascii="Verdana" w:hAnsi="Verdana" w:cs="Shruti"/>
          <w:b/>
        </w:rPr>
      </w:pPr>
      <w:r>
        <w:rPr>
          <w:rFonts w:ascii="Verdana" w:hAnsi="Verdana" w:cs="Shruti"/>
          <w:b/>
        </w:rPr>
        <w:br w:type="page"/>
      </w:r>
      <w:r w:rsidR="00707AE4">
        <w:rPr>
          <w:rFonts w:ascii="Verdana" w:hAnsi="Verdana" w:cs="Shruti"/>
          <w:b/>
        </w:rPr>
        <w:t>g.</w:t>
      </w:r>
      <w:r w:rsidR="00707AE4">
        <w:rPr>
          <w:rFonts w:ascii="Verdana" w:hAnsi="Verdana" w:cs="Shruti"/>
          <w:b/>
        </w:rPr>
        <w:tab/>
      </w:r>
      <w:r w:rsidR="00707AE4" w:rsidRPr="009C112A">
        <w:rPr>
          <w:rFonts w:ascii="Verdana" w:hAnsi="Verdana" w:cs="Shruti"/>
          <w:b/>
        </w:rPr>
        <w:t>Document Destruction (Sarbanes-Oxley)</w:t>
      </w:r>
    </w:p>
    <w:p w14:paraId="6FC6EE13" w14:textId="77777777" w:rsidR="00707AE4" w:rsidRDefault="00707AE4" w:rsidP="006D6CB8">
      <w:pPr>
        <w:ind w:left="1440"/>
        <w:rPr>
          <w:rFonts w:ascii="Verdana" w:hAnsi="Verdana" w:cs="Shruti"/>
        </w:rPr>
      </w:pPr>
    </w:p>
    <w:p w14:paraId="3DA83029" w14:textId="77777777" w:rsidR="00707AE4" w:rsidRDefault="00707AE4" w:rsidP="006D6CB8">
      <w:pPr>
        <w:ind w:left="1440"/>
        <w:rPr>
          <w:rFonts w:ascii="Verdana" w:hAnsi="Verdana" w:cs="Shruti"/>
        </w:rPr>
      </w:pPr>
      <w:r>
        <w:rPr>
          <w:rFonts w:ascii="Verdana" w:hAnsi="Verdana" w:cs="Shruti"/>
        </w:rPr>
        <w:t xml:space="preserve">The Sarbanes-Oxley Act, 18 U.S.C. § 1519, provides a broader tool for document related offenses than those codified under 18 U.S.C. § 152.  It provides for longer sentences, has a lesser intent element, and addresses alteration of documents, which is not covered under section 152 of </w:t>
      </w:r>
      <w:r w:rsidR="004415BA">
        <w:rPr>
          <w:rFonts w:ascii="Verdana" w:hAnsi="Verdana" w:cs="Shruti"/>
        </w:rPr>
        <w:t>t</w:t>
      </w:r>
      <w:r>
        <w:rPr>
          <w:rFonts w:ascii="Verdana" w:hAnsi="Verdana" w:cs="Shruti"/>
        </w:rPr>
        <w:t>itle 18.</w:t>
      </w:r>
    </w:p>
    <w:p w14:paraId="784C660A" w14:textId="77777777" w:rsidR="00707AE4" w:rsidRDefault="00707AE4" w:rsidP="006D6CB8">
      <w:pPr>
        <w:ind w:left="1440"/>
        <w:rPr>
          <w:rFonts w:ascii="Verdana" w:hAnsi="Verdana" w:cs="Shruti"/>
        </w:rPr>
      </w:pPr>
    </w:p>
    <w:p w14:paraId="25F382F9" w14:textId="77777777" w:rsidR="00707AE4" w:rsidRDefault="00707AE4" w:rsidP="006D6CB8">
      <w:pPr>
        <w:ind w:left="1440"/>
        <w:rPr>
          <w:rFonts w:ascii="Verdana" w:hAnsi="Verdana" w:cs="Shruti"/>
        </w:rPr>
      </w:pPr>
      <w:r>
        <w:rPr>
          <w:rFonts w:ascii="Verdana" w:hAnsi="Verdana" w:cs="Shruti"/>
        </w:rPr>
        <w:t xml:space="preserve">Section 1519 of </w:t>
      </w:r>
      <w:r w:rsidR="004415BA">
        <w:rPr>
          <w:rFonts w:ascii="Verdana" w:hAnsi="Verdana" w:cs="Shruti"/>
        </w:rPr>
        <w:t>t</w:t>
      </w:r>
      <w:r>
        <w:rPr>
          <w:rFonts w:ascii="Verdana" w:hAnsi="Verdana" w:cs="Shruti"/>
        </w:rPr>
        <w:t xml:space="preserve">itle 18 can be used to prosecute persons seeking to gain advantage of bankruptcy without any of its pitfalls.  For example, a person who alters a Notice of Case Filing by changing the debtor’s name to stay collection proceedings can be charged under this statute.  In contrast, the traditional bankruptcy fraud statutes may not be applicable to such conduct when the perpetrator is a non-debtor. </w:t>
      </w:r>
    </w:p>
    <w:p w14:paraId="09F44F52" w14:textId="77777777" w:rsidR="00707AE4" w:rsidRPr="00CF51C0" w:rsidRDefault="00707AE4" w:rsidP="006D6CB8">
      <w:pPr>
        <w:ind w:left="1440"/>
        <w:rPr>
          <w:rFonts w:ascii="Verdana" w:hAnsi="Verdana" w:cs="Shruti"/>
        </w:rPr>
      </w:pPr>
    </w:p>
    <w:p w14:paraId="7C93AD7D" w14:textId="77777777" w:rsidR="00707AE4" w:rsidRPr="00CF51C0" w:rsidRDefault="00707AE4" w:rsidP="006D6CB8">
      <w:pPr>
        <w:pStyle w:val="Heading3"/>
        <w:numPr>
          <w:ilvl w:val="0"/>
          <w:numId w:val="0"/>
        </w:numPr>
        <w:ind w:left="288"/>
      </w:pPr>
      <w:r w:rsidRPr="00CF51C0">
        <w:t>4.</w:t>
      </w:r>
      <w:r w:rsidRPr="00CF51C0">
        <w:tab/>
        <w:t>SOURCE OF INFORMATION FOR REFERRALS</w:t>
      </w:r>
      <w:r>
        <w:fldChar w:fldCharType="begin"/>
      </w:r>
      <w:r>
        <w:instrText xml:space="preserve"> TC "</w:instrText>
      </w:r>
      <w:bookmarkStart w:id="203" w:name="_Toc172520194"/>
      <w:bookmarkStart w:id="204" w:name="_Toc236635251"/>
      <w:r w:rsidRPr="009262EB">
        <w:instrText>4.</w:instrText>
      </w:r>
      <w:r w:rsidRPr="009262EB">
        <w:tab/>
        <w:instrText>SOURCE OF INFORMATION FOR REFERRALS</w:instrText>
      </w:r>
      <w:bookmarkEnd w:id="203"/>
      <w:bookmarkEnd w:id="204"/>
      <w:r>
        <w:instrText xml:space="preserve">" \f C \l "3" </w:instrText>
      </w:r>
      <w:r>
        <w:fldChar w:fldCharType="end"/>
      </w:r>
      <w:r w:rsidRPr="00CF51C0">
        <w:tab/>
      </w:r>
      <w:r w:rsidRPr="00CF51C0">
        <w:tab/>
      </w:r>
    </w:p>
    <w:p w14:paraId="48739729" w14:textId="77777777" w:rsidR="00707AE4" w:rsidRPr="00CF51C0" w:rsidRDefault="00707AE4" w:rsidP="006D6CB8">
      <w:pPr>
        <w:rPr>
          <w:rFonts w:ascii="Verdana" w:hAnsi="Verdana" w:cs="Shruti"/>
        </w:rPr>
      </w:pPr>
    </w:p>
    <w:p w14:paraId="157AD863" w14:textId="77777777" w:rsidR="00707AE4" w:rsidRPr="00CF51C0" w:rsidRDefault="00707AE4" w:rsidP="006D6CB8">
      <w:pPr>
        <w:ind w:left="720"/>
        <w:rPr>
          <w:rFonts w:ascii="Verdana" w:hAnsi="Verdana" w:cs="Shruti"/>
        </w:rPr>
      </w:pPr>
      <w:r>
        <w:rPr>
          <w:rFonts w:ascii="Verdana" w:hAnsi="Verdana" w:cs="Shruti"/>
        </w:rPr>
        <w:t xml:space="preserve">A primary source of criminal referrals is a debtor’s testimony at the meeting of creditors.  </w:t>
      </w:r>
      <w:r w:rsidRPr="00CF51C0">
        <w:rPr>
          <w:rFonts w:ascii="Verdana" w:hAnsi="Verdana" w:cs="Shruti"/>
        </w:rPr>
        <w:t xml:space="preserve">While the debtor is under oath, the standing trustee may acquire or develop facts that may indicate a potential bankruptcy related crime. For example, a debtor could lie during questioning concerning recent repayments of debts, gifts or transfers to insiders. </w:t>
      </w:r>
      <w:r>
        <w:rPr>
          <w:rFonts w:ascii="Verdana" w:hAnsi="Verdana" w:cs="Shruti"/>
        </w:rPr>
        <w:t xml:space="preserve"> It is important that the standing trustee make a strong record at the meeting of creditors – it is often the standing trustee’s one and only opportunity to question the debtor under oath.  </w:t>
      </w:r>
      <w:r w:rsidRPr="00CF51C0">
        <w:rPr>
          <w:rFonts w:ascii="Verdana" w:hAnsi="Verdana" w:cs="Shruti"/>
        </w:rPr>
        <w:t xml:space="preserve">In all cases where the standing trustee suspects criminal activity after questioning at the meeting, the standing trustee must immediately notify the United States Trustee so that the </w:t>
      </w:r>
      <w:r>
        <w:rPr>
          <w:rFonts w:ascii="Verdana" w:hAnsi="Verdana" w:cs="Shruti"/>
        </w:rPr>
        <w:t xml:space="preserve">electronic record or tape from the </w:t>
      </w:r>
      <w:r w:rsidRPr="00CF51C0">
        <w:rPr>
          <w:rFonts w:ascii="Verdana" w:hAnsi="Verdana" w:cs="Shruti"/>
        </w:rPr>
        <w:t>meeting may be properly secured and stored to preserve its later use in a criminal proceeding.</w:t>
      </w:r>
      <w:r w:rsidR="003A2451" w:rsidRPr="003A2451">
        <w:rPr>
          <w:rFonts w:ascii="Verdana" w:hAnsi="Verdana" w:cs="Shruti"/>
        </w:rPr>
        <w:t xml:space="preserve">  28 U.S.C. § </w:t>
      </w:r>
      <w:r w:rsidR="00D73EF8">
        <w:rPr>
          <w:rFonts w:ascii="Verdana" w:hAnsi="Verdana" w:cs="Shruti"/>
        </w:rPr>
        <w:t>586</w:t>
      </w:r>
      <w:r w:rsidR="004415BA" w:rsidRPr="006A6C99">
        <w:rPr>
          <w:rFonts w:ascii="Verdana" w:hAnsi="Verdana" w:cs="Shruti"/>
        </w:rPr>
        <w:t>(a)(3)(F)</w:t>
      </w:r>
      <w:r w:rsidR="003A2451" w:rsidRPr="003A2451">
        <w:rPr>
          <w:rFonts w:ascii="Verdana" w:hAnsi="Verdana" w:cs="Shruti"/>
        </w:rPr>
        <w:t>.</w:t>
      </w:r>
      <w:r>
        <w:rPr>
          <w:rFonts w:ascii="Verdana" w:hAnsi="Verdana" w:cs="Shruti"/>
        </w:rPr>
        <w:t xml:space="preserve">  </w:t>
      </w:r>
      <w:r w:rsidRPr="003E526F">
        <w:rPr>
          <w:rFonts w:ascii="Verdana" w:hAnsi="Verdana" w:cs="Shruti"/>
        </w:rPr>
        <w:t>Other common sources include information from members of the public, or information gleaned from financial statements which the debtors have prepared for lending institutions.  If this information is received prior to the meeting of creditors, it may generate pertinent questions for the debtor.</w:t>
      </w:r>
    </w:p>
    <w:p w14:paraId="24CC154C" w14:textId="77777777" w:rsidR="00707AE4" w:rsidRPr="00CF51C0" w:rsidRDefault="00707AE4" w:rsidP="006D6CB8">
      <w:pPr>
        <w:rPr>
          <w:rFonts w:ascii="Verdana" w:hAnsi="Verdana" w:cs="Shruti"/>
        </w:rPr>
      </w:pPr>
    </w:p>
    <w:p w14:paraId="4459DB74" w14:textId="77777777" w:rsidR="00707AE4" w:rsidRPr="00CF51C0" w:rsidRDefault="00707AE4" w:rsidP="006D6CB8">
      <w:pPr>
        <w:pStyle w:val="Heading3"/>
        <w:numPr>
          <w:ilvl w:val="0"/>
          <w:numId w:val="0"/>
        </w:numPr>
        <w:ind w:left="288"/>
      </w:pPr>
      <w:r w:rsidRPr="00CF51C0">
        <w:t>5.</w:t>
      </w:r>
      <w:r w:rsidRPr="00CF51C0">
        <w:tab/>
        <w:t>CRIMINAL ACTIVITY BY STANDING TRUSTEE EMPLOYEES</w:t>
      </w:r>
      <w:r>
        <w:fldChar w:fldCharType="begin"/>
      </w:r>
      <w:r>
        <w:instrText xml:space="preserve"> TC "</w:instrText>
      </w:r>
      <w:bookmarkStart w:id="205" w:name="_Toc172520195"/>
      <w:bookmarkStart w:id="206" w:name="_Toc236635252"/>
      <w:r w:rsidRPr="009262EB">
        <w:instrText>5.</w:instrText>
      </w:r>
      <w:r w:rsidRPr="009262EB">
        <w:tab/>
        <w:instrText>CRIMINAL ACTIVITY BY STANDING TRUSTEE EMPLOYEES</w:instrText>
      </w:r>
      <w:bookmarkEnd w:id="205"/>
      <w:bookmarkEnd w:id="206"/>
      <w:r>
        <w:instrText xml:space="preserve">" \f C \l "3" </w:instrText>
      </w:r>
      <w:r>
        <w:fldChar w:fldCharType="end"/>
      </w:r>
    </w:p>
    <w:p w14:paraId="4644B89F" w14:textId="77777777" w:rsidR="00707AE4" w:rsidRPr="00CF51C0" w:rsidRDefault="00707AE4" w:rsidP="006D6CB8">
      <w:pPr>
        <w:rPr>
          <w:rFonts w:ascii="Verdana" w:hAnsi="Verdana" w:cs="Shruti"/>
        </w:rPr>
      </w:pPr>
      <w:r w:rsidRPr="00CF51C0">
        <w:rPr>
          <w:rFonts w:ascii="Verdana" w:hAnsi="Verdana" w:cs="Shruti"/>
        </w:rPr>
        <w:t xml:space="preserve">    </w:t>
      </w:r>
    </w:p>
    <w:p w14:paraId="556B908A" w14:textId="77777777" w:rsidR="00707AE4" w:rsidRPr="00CF51C0" w:rsidRDefault="00707AE4" w:rsidP="006D6CB8">
      <w:pPr>
        <w:ind w:left="720"/>
        <w:rPr>
          <w:rFonts w:ascii="Verdana" w:hAnsi="Verdana" w:cs="Shruti"/>
        </w:rPr>
      </w:pPr>
      <w:r w:rsidRPr="00CF51C0">
        <w:rPr>
          <w:rFonts w:ascii="Verdana" w:hAnsi="Verdana" w:cs="Shruti"/>
        </w:rPr>
        <w:t xml:space="preserve">In the event the standing trustee suspects or finds that one of the employees of the standing trustee has committed theft or embezzlement, or any other criminal activity which could jeopardize the chapter </w:t>
      </w:r>
      <w:r>
        <w:rPr>
          <w:rFonts w:ascii="Verdana" w:hAnsi="Verdana" w:cs="Shruti"/>
        </w:rPr>
        <w:t>12</w:t>
      </w:r>
      <w:r w:rsidRPr="00CF51C0">
        <w:rPr>
          <w:rFonts w:ascii="Verdana" w:hAnsi="Verdana" w:cs="Shruti"/>
        </w:rPr>
        <w:t xml:space="preserve"> operation, the standing trustee must immediately notify the United States Trustee.  The standing trustee must cooperate with the United States Trustee in the investigation and institute all procedures directed by the United States Trustee concerning such allegations.</w:t>
      </w:r>
      <w:r w:rsidR="003A2451" w:rsidRPr="003A2451">
        <w:rPr>
          <w:rFonts w:ascii="Verdana" w:hAnsi="Verdana" w:cs="Shruti"/>
        </w:rPr>
        <w:t xml:space="preserve">  18 U.S.C. § 3057, 28 U.S.C. § </w:t>
      </w:r>
      <w:r w:rsidR="00D73EF8">
        <w:rPr>
          <w:rFonts w:ascii="Verdana" w:hAnsi="Verdana" w:cs="Shruti"/>
        </w:rPr>
        <w:t>586</w:t>
      </w:r>
      <w:r w:rsidR="00BF5B08" w:rsidRPr="00BF5B08">
        <w:rPr>
          <w:rFonts w:ascii="Verdana" w:hAnsi="Verdana" w:cs="Shruti"/>
        </w:rPr>
        <w:t>(a)(3)(F)</w:t>
      </w:r>
      <w:r w:rsidR="003A2451" w:rsidRPr="003A2451">
        <w:rPr>
          <w:rFonts w:ascii="Verdana" w:hAnsi="Verdana" w:cs="Shruti"/>
        </w:rPr>
        <w:t>.</w:t>
      </w:r>
      <w:r w:rsidRPr="00CF51C0">
        <w:rPr>
          <w:rFonts w:ascii="Verdana" w:hAnsi="Verdana" w:cs="Shruti"/>
        </w:rPr>
        <w:tab/>
      </w:r>
    </w:p>
    <w:p w14:paraId="1A94E3BD" w14:textId="77777777" w:rsidR="00707AE4" w:rsidRPr="00CF51C0" w:rsidRDefault="00707AE4" w:rsidP="006D6CB8">
      <w:pPr>
        <w:rPr>
          <w:rFonts w:ascii="Verdana" w:hAnsi="Verdana" w:cs="Shruti"/>
        </w:rPr>
      </w:pPr>
    </w:p>
    <w:p w14:paraId="5CF188D3" w14:textId="77777777" w:rsidR="00707AE4" w:rsidRPr="00CF51C0" w:rsidRDefault="00707AE4" w:rsidP="006D6CB8">
      <w:pPr>
        <w:pStyle w:val="Heading2"/>
        <w:numPr>
          <w:ilvl w:val="0"/>
          <w:numId w:val="0"/>
        </w:numPr>
      </w:pPr>
      <w:r w:rsidRPr="00CF51C0">
        <w:t>B.</w:t>
      </w:r>
      <w:r w:rsidRPr="00CF51C0">
        <w:tab/>
        <w:t xml:space="preserve">CIVIL ENFORCEMENT </w:t>
      </w:r>
      <w:r>
        <w:t xml:space="preserve">AND </w:t>
      </w:r>
      <w:r w:rsidRPr="00CF51C0">
        <w:t>PREVENTION OF ABUSE</w:t>
      </w:r>
      <w:r>
        <w:fldChar w:fldCharType="begin"/>
      </w:r>
      <w:r>
        <w:instrText xml:space="preserve"> TC "</w:instrText>
      </w:r>
      <w:bookmarkStart w:id="207" w:name="_Toc172520196"/>
      <w:bookmarkStart w:id="208" w:name="_Toc236635253"/>
      <w:r w:rsidRPr="009262EB">
        <w:instrText>B.</w:instrText>
      </w:r>
      <w:r w:rsidRPr="009262EB">
        <w:tab/>
        <w:instrText>CIVIL ENFORCEMENT AND PREVENTION OF ABUSE</w:instrText>
      </w:r>
      <w:bookmarkEnd w:id="207"/>
      <w:bookmarkEnd w:id="208"/>
      <w:r>
        <w:instrText xml:space="preserve">" \f C \l "2" </w:instrText>
      </w:r>
      <w:r>
        <w:fldChar w:fldCharType="end"/>
      </w:r>
      <w:r w:rsidRPr="00CF51C0">
        <w:t xml:space="preserve"> </w:t>
      </w:r>
    </w:p>
    <w:p w14:paraId="391AE536" w14:textId="77777777" w:rsidR="00707AE4" w:rsidRPr="00CF51C0" w:rsidRDefault="00707AE4" w:rsidP="006D6CB8">
      <w:pPr>
        <w:ind w:firstLine="2160"/>
        <w:rPr>
          <w:rFonts w:ascii="Verdana" w:hAnsi="Verdana" w:cs="Shruti"/>
        </w:rPr>
      </w:pPr>
    </w:p>
    <w:p w14:paraId="57D82B4C" w14:textId="77777777" w:rsidR="00707AE4" w:rsidRPr="00CF51C0" w:rsidRDefault="00707AE4" w:rsidP="006D6CB8">
      <w:pPr>
        <w:ind w:left="720"/>
        <w:rPr>
          <w:rFonts w:ascii="Verdana" w:hAnsi="Verdana" w:cs="Shruti"/>
        </w:rPr>
      </w:pPr>
      <w:r w:rsidRPr="00AD1AE0">
        <w:rPr>
          <w:rFonts w:ascii="Verdana" w:hAnsi="Verdana" w:cs="Shruti"/>
        </w:rPr>
        <w:t xml:space="preserve">The duty of the standing trustee to detect and prevent fraud and abuse by debtors, creditors and other parties to chapter </w:t>
      </w:r>
      <w:r>
        <w:rPr>
          <w:rFonts w:ascii="Verdana" w:hAnsi="Verdana" w:cs="Shruti"/>
        </w:rPr>
        <w:t>12</w:t>
      </w:r>
      <w:r w:rsidRPr="00AD1AE0">
        <w:rPr>
          <w:rFonts w:ascii="Verdana" w:hAnsi="Verdana" w:cs="Shruti"/>
        </w:rPr>
        <w:t xml:space="preserve"> cases is generally described in other </w:t>
      </w:r>
      <w:r>
        <w:rPr>
          <w:rFonts w:ascii="Verdana" w:hAnsi="Verdana" w:cs="Shruti"/>
        </w:rPr>
        <w:t>part</w:t>
      </w:r>
      <w:r w:rsidRPr="00AD1AE0">
        <w:rPr>
          <w:rFonts w:ascii="Verdana" w:hAnsi="Verdana" w:cs="Shruti"/>
        </w:rPr>
        <w:t>s of this Handbook. A standing trustee with knowledge of civil fraud or abuse</w:t>
      </w:r>
      <w:r w:rsidR="00BF5B08">
        <w:rPr>
          <w:rFonts w:ascii="Verdana" w:hAnsi="Verdana" w:cs="Shruti"/>
        </w:rPr>
        <w:t xml:space="preserve"> should</w:t>
      </w:r>
      <w:r w:rsidRPr="00AD1AE0">
        <w:rPr>
          <w:rFonts w:ascii="Verdana" w:hAnsi="Verdana" w:cs="Shruti"/>
        </w:rPr>
        <w:t xml:space="preserve"> report those matters to the United States Trustee.</w:t>
      </w:r>
      <w:r>
        <w:rPr>
          <w:rFonts w:ascii="Verdana" w:hAnsi="Verdana" w:cs="Shruti"/>
        </w:rPr>
        <w:t xml:space="preserve">  As an example, if the standing trustee becomes aware that </w:t>
      </w:r>
      <w:r w:rsidRPr="00821894">
        <w:rPr>
          <w:rFonts w:ascii="Verdana" w:hAnsi="Verdana" w:cs="Shruti"/>
        </w:rPr>
        <w:t xml:space="preserve">a mortgagee or its representative has committed an egregious error regarding the type of charge or amount claimed owing, or </w:t>
      </w:r>
      <w:r>
        <w:rPr>
          <w:rFonts w:ascii="Verdana" w:hAnsi="Verdana" w:cs="Shruti"/>
        </w:rPr>
        <w:t xml:space="preserve">that a mortgagee or its representative is making repeated substantial errors in its proofs of claim or motions for relief from stay, the standing trustee </w:t>
      </w:r>
      <w:r w:rsidR="00BF5B08">
        <w:rPr>
          <w:rFonts w:ascii="Verdana" w:hAnsi="Verdana" w:cs="Shruti"/>
        </w:rPr>
        <w:t xml:space="preserve">should </w:t>
      </w:r>
      <w:r>
        <w:rPr>
          <w:rFonts w:ascii="Verdana" w:hAnsi="Verdana" w:cs="Shruti"/>
        </w:rPr>
        <w:t>notify the United States Trustee.</w:t>
      </w:r>
    </w:p>
    <w:p w14:paraId="1B01E4EB" w14:textId="77777777" w:rsidR="00707AE4" w:rsidRPr="00CF51C0" w:rsidRDefault="00707AE4" w:rsidP="006D6CB8">
      <w:pPr>
        <w:ind w:firstLine="3600"/>
        <w:rPr>
          <w:rFonts w:ascii="Verdana" w:hAnsi="Verdana" w:cs="Shruti"/>
        </w:rPr>
      </w:pPr>
    </w:p>
    <w:p w14:paraId="32B7CAD6" w14:textId="77777777" w:rsidR="00707AE4" w:rsidRPr="00CF51C0" w:rsidRDefault="00707AE4" w:rsidP="006D6CB8">
      <w:pPr>
        <w:pStyle w:val="Heading2"/>
        <w:numPr>
          <w:ilvl w:val="0"/>
          <w:numId w:val="0"/>
        </w:numPr>
        <w:ind w:left="720" w:hanging="720"/>
      </w:pPr>
      <w:r w:rsidRPr="00CF51C0">
        <w:t>C.</w:t>
      </w:r>
      <w:r w:rsidRPr="00CF51C0">
        <w:tab/>
        <w:t>PROHIBITION OF SOLICITATION OF GRATUITIES, GIFTS OR OTHER REMUNERATION OR THING OF VALUE</w:t>
      </w:r>
      <w:r>
        <w:fldChar w:fldCharType="begin"/>
      </w:r>
      <w:r>
        <w:instrText xml:space="preserve"> TC "</w:instrText>
      </w:r>
      <w:bookmarkStart w:id="209" w:name="_Toc172520197"/>
      <w:bookmarkStart w:id="210" w:name="_Toc236635254"/>
      <w:r w:rsidRPr="009262EB">
        <w:instrText>C.</w:instrText>
      </w:r>
      <w:r w:rsidRPr="009262EB">
        <w:tab/>
        <w:instrText>PROHIBITION OF SOLICITATION OF GRATUITIES, GIFTS OR OTHER  REMUNERATION OR THING OF VALUE</w:instrText>
      </w:r>
      <w:bookmarkEnd w:id="209"/>
      <w:bookmarkEnd w:id="210"/>
      <w:r>
        <w:instrText xml:space="preserve">" \f C \l "2" </w:instrText>
      </w:r>
      <w:r>
        <w:fldChar w:fldCharType="end"/>
      </w:r>
    </w:p>
    <w:p w14:paraId="4FED47D0" w14:textId="77777777" w:rsidR="00707AE4" w:rsidRPr="00CF51C0" w:rsidRDefault="00707AE4" w:rsidP="006D6CB8">
      <w:pPr>
        <w:rPr>
          <w:rFonts w:ascii="Verdana" w:hAnsi="Verdana" w:cs="Shruti"/>
        </w:rPr>
      </w:pPr>
    </w:p>
    <w:p w14:paraId="5CE8C8C2" w14:textId="77777777" w:rsidR="00707AE4" w:rsidRPr="00CF51C0" w:rsidRDefault="00707AE4" w:rsidP="006D6CB8">
      <w:pPr>
        <w:ind w:left="720"/>
        <w:rPr>
          <w:rFonts w:ascii="Verdana" w:hAnsi="Verdana" w:cs="Shruti"/>
        </w:rPr>
      </w:pPr>
      <w:r w:rsidRPr="00CF51C0">
        <w:rPr>
          <w:rFonts w:ascii="Verdana" w:hAnsi="Verdana" w:cs="Shruti"/>
        </w:rPr>
        <w:t>Neither the standing trustee nor any employee of the standing trustee may solicit or accept any gratuity, gift, or other remuneration or thing of value from any person with whom the standing trustee deals in the performance of the standing trustee</w:t>
      </w:r>
      <w:r>
        <w:rPr>
          <w:rFonts w:ascii="Verdana" w:hAnsi="Verdana" w:cs="Shruti"/>
        </w:rPr>
        <w:t>’</w:t>
      </w:r>
      <w:r w:rsidRPr="00CF51C0">
        <w:rPr>
          <w:rFonts w:ascii="Verdana" w:hAnsi="Verdana" w:cs="Shruti"/>
        </w:rPr>
        <w:t>s duties and responsibilities.</w:t>
      </w:r>
      <w:r w:rsidR="003A2451" w:rsidRPr="003A2451">
        <w:rPr>
          <w:rFonts w:ascii="Verdana" w:hAnsi="Verdana" w:cs="Shruti"/>
        </w:rPr>
        <w:t xml:space="preserve">  </w:t>
      </w:r>
      <w:r w:rsidRPr="00CF51C0">
        <w:rPr>
          <w:rFonts w:ascii="Verdana" w:hAnsi="Verdana" w:cs="Shruti"/>
        </w:rPr>
        <w:t>An exception is made if the gift is of nominal value and in connection with a holiday or special event.</w:t>
      </w:r>
    </w:p>
    <w:p w14:paraId="696A9E47" w14:textId="77777777" w:rsidR="00707AE4" w:rsidRPr="00CF51C0" w:rsidRDefault="00707AE4" w:rsidP="006D6CB8">
      <w:pPr>
        <w:rPr>
          <w:rFonts w:ascii="Verdana" w:hAnsi="Verdana" w:cs="Shruti"/>
        </w:rPr>
      </w:pPr>
      <w:r w:rsidRPr="00CF51C0">
        <w:rPr>
          <w:rFonts w:ascii="Verdana" w:hAnsi="Verdana" w:cs="Shruti"/>
        </w:rPr>
        <w:t xml:space="preserve">   </w:t>
      </w:r>
    </w:p>
    <w:p w14:paraId="3A4707E6" w14:textId="77777777" w:rsidR="00707AE4" w:rsidRPr="00CF51C0" w:rsidRDefault="00707AE4" w:rsidP="006D6CB8">
      <w:pPr>
        <w:ind w:left="720"/>
        <w:rPr>
          <w:rFonts w:ascii="Verdana" w:hAnsi="Verdana" w:cs="Shruti"/>
        </w:rPr>
      </w:pPr>
      <w:r w:rsidRPr="00CF51C0">
        <w:rPr>
          <w:rFonts w:ascii="Verdana" w:hAnsi="Verdana" w:cs="Shruti"/>
        </w:rPr>
        <w:t>Neither the standing trustee nor any employee of the standing trustee may purchase assets of the trust operation without written approval of the United States Trustee.</w:t>
      </w:r>
    </w:p>
    <w:p w14:paraId="5206D0EE" w14:textId="77777777" w:rsidR="00707AE4" w:rsidRPr="00CF51C0" w:rsidRDefault="00707AE4" w:rsidP="006D6CB8">
      <w:pPr>
        <w:rPr>
          <w:rFonts w:ascii="Verdana" w:hAnsi="Verdana" w:cs="Shruti"/>
        </w:rPr>
      </w:pPr>
    </w:p>
    <w:p w14:paraId="6A8A1426" w14:textId="77777777" w:rsidR="00707AE4" w:rsidRDefault="00707AE4" w:rsidP="006D6CB8">
      <w:pPr>
        <w:ind w:left="720"/>
        <w:rPr>
          <w:rFonts w:ascii="Verdana" w:hAnsi="Verdana" w:cs="Shruti"/>
        </w:rPr>
      </w:pPr>
      <w:r>
        <w:rPr>
          <w:rFonts w:ascii="Verdana" w:hAnsi="Verdana" w:cs="Shruti"/>
        </w:rPr>
        <w:t>Neither t</w:t>
      </w:r>
      <w:r w:rsidRPr="00CF51C0">
        <w:rPr>
          <w:rFonts w:ascii="Verdana" w:hAnsi="Verdana" w:cs="Shruti"/>
        </w:rPr>
        <w:t xml:space="preserve">he standing trustee </w:t>
      </w:r>
      <w:r>
        <w:rPr>
          <w:rFonts w:ascii="Verdana" w:hAnsi="Verdana" w:cs="Shruti"/>
        </w:rPr>
        <w:t xml:space="preserve">nor any employee of the standing trustee </w:t>
      </w:r>
      <w:r w:rsidRPr="00CF51C0">
        <w:rPr>
          <w:rFonts w:ascii="Verdana" w:hAnsi="Verdana" w:cs="Shruti"/>
        </w:rPr>
        <w:t>may provid</w:t>
      </w:r>
      <w:r>
        <w:rPr>
          <w:rFonts w:ascii="Verdana" w:hAnsi="Verdana" w:cs="Shruti"/>
        </w:rPr>
        <w:t>e</w:t>
      </w:r>
      <w:r w:rsidRPr="00CF51C0">
        <w:rPr>
          <w:rFonts w:ascii="Verdana" w:hAnsi="Verdana" w:cs="Shruti"/>
        </w:rPr>
        <w:t xml:space="preserve"> services or products targeted to </w:t>
      </w:r>
      <w:r>
        <w:rPr>
          <w:rFonts w:ascii="Verdana" w:hAnsi="Verdana" w:cs="Shruti"/>
        </w:rPr>
        <w:t>chapter 12</w:t>
      </w:r>
      <w:r w:rsidRPr="00CF51C0">
        <w:rPr>
          <w:rFonts w:ascii="Verdana" w:hAnsi="Verdana" w:cs="Shruti"/>
        </w:rPr>
        <w:t xml:space="preserve"> debtors or creditors.   </w:t>
      </w:r>
    </w:p>
    <w:p w14:paraId="4E33DFE7" w14:textId="77777777" w:rsidR="00707AE4" w:rsidRPr="00CF51C0" w:rsidRDefault="00707AE4" w:rsidP="006D6CB8">
      <w:pPr>
        <w:ind w:left="720"/>
        <w:rPr>
          <w:rFonts w:ascii="Verdana" w:hAnsi="Verdana" w:cs="Shruti"/>
        </w:rPr>
      </w:pPr>
    </w:p>
    <w:p w14:paraId="3721828D" w14:textId="77777777" w:rsidR="00707AE4" w:rsidRPr="00CF51C0" w:rsidRDefault="00707AE4" w:rsidP="006D6CB8">
      <w:pPr>
        <w:ind w:left="720"/>
        <w:rPr>
          <w:rFonts w:ascii="Verdana" w:hAnsi="Verdana" w:cs="Shruti"/>
        </w:rPr>
      </w:pPr>
      <w:r w:rsidRPr="00CF51C0">
        <w:rPr>
          <w:rFonts w:ascii="Verdana" w:hAnsi="Verdana" w:cs="Shruti"/>
        </w:rPr>
        <w:t xml:space="preserve">The standing trustee and the employees of the office of the standing trustee shall sign and submit to the United States Trustee with the Annual Report certification of compliance with this </w:t>
      </w:r>
      <w:r>
        <w:rPr>
          <w:rFonts w:ascii="Verdana" w:hAnsi="Verdana" w:cs="Shruti"/>
        </w:rPr>
        <w:t>section</w:t>
      </w:r>
      <w:r w:rsidRPr="00CF51C0">
        <w:rPr>
          <w:rFonts w:ascii="Verdana" w:hAnsi="Verdana" w:cs="Shruti"/>
        </w:rPr>
        <w:t>.</w:t>
      </w:r>
      <w:r w:rsidR="003A2451" w:rsidRPr="003A2451">
        <w:t xml:space="preserve"> </w:t>
      </w:r>
      <w:r w:rsidR="003A2451">
        <w:t xml:space="preserve"> </w:t>
      </w:r>
      <w:r w:rsidR="003A2451" w:rsidRPr="003A2451">
        <w:rPr>
          <w:rFonts w:ascii="Verdana" w:hAnsi="Verdana" w:cs="Shruti"/>
        </w:rPr>
        <w:t xml:space="preserve">28 U.S.C. § </w:t>
      </w:r>
      <w:r w:rsidR="00D73EF8">
        <w:rPr>
          <w:rFonts w:ascii="Verdana" w:hAnsi="Verdana" w:cs="Shruti"/>
        </w:rPr>
        <w:t>586(b)</w:t>
      </w:r>
      <w:r w:rsidR="00BF5B08">
        <w:rPr>
          <w:rFonts w:ascii="Verdana" w:hAnsi="Verdana" w:cs="Shruti"/>
        </w:rPr>
        <w:t xml:space="preserve">, </w:t>
      </w:r>
      <w:r w:rsidR="00BF5B08" w:rsidRPr="00BF5B08">
        <w:rPr>
          <w:rFonts w:ascii="Verdana" w:hAnsi="Verdana" w:cs="Shruti"/>
        </w:rPr>
        <w:t>28 C.F.R. § 58.4(b) referencing 28 C.F.R. § 58.3(b)(7)</w:t>
      </w:r>
      <w:r w:rsidR="003A2451" w:rsidRPr="003A2451">
        <w:rPr>
          <w:rFonts w:ascii="Verdana" w:hAnsi="Verdana" w:cs="Shruti"/>
        </w:rPr>
        <w:t xml:space="preserve">.  </w:t>
      </w:r>
    </w:p>
    <w:p w14:paraId="1B9A28B3" w14:textId="77777777" w:rsidR="00707AE4" w:rsidRPr="00CF51C0" w:rsidRDefault="00707AE4" w:rsidP="006D6CB8">
      <w:pPr>
        <w:rPr>
          <w:rFonts w:ascii="Verdana" w:hAnsi="Verdana" w:cs="Shruti"/>
        </w:rPr>
      </w:pPr>
    </w:p>
    <w:p w14:paraId="04182DD4" w14:textId="77777777" w:rsidR="00707AE4" w:rsidRPr="00CF51C0" w:rsidRDefault="00707AE4" w:rsidP="006D6CB8">
      <w:pPr>
        <w:pStyle w:val="Heading2"/>
        <w:numPr>
          <w:ilvl w:val="0"/>
          <w:numId w:val="0"/>
        </w:numPr>
      </w:pPr>
      <w:r w:rsidRPr="00CF51C0">
        <w:t>D.</w:t>
      </w:r>
      <w:r w:rsidRPr="00CF51C0">
        <w:tab/>
        <w:t>PROHIBITION OF ADVERTISING</w:t>
      </w:r>
      <w:r>
        <w:fldChar w:fldCharType="begin"/>
      </w:r>
      <w:r>
        <w:instrText xml:space="preserve"> TC "</w:instrText>
      </w:r>
      <w:bookmarkStart w:id="211" w:name="_Toc172520198"/>
      <w:bookmarkStart w:id="212" w:name="_Toc236635255"/>
      <w:r w:rsidRPr="009262EB">
        <w:instrText>D.</w:instrText>
      </w:r>
      <w:r w:rsidRPr="009262EB">
        <w:tab/>
        <w:instrText>PROHIBITION OF ADVERTISING</w:instrText>
      </w:r>
      <w:bookmarkEnd w:id="211"/>
      <w:bookmarkEnd w:id="212"/>
      <w:r>
        <w:instrText xml:space="preserve">" \f C \l "2" </w:instrText>
      </w:r>
      <w:r>
        <w:fldChar w:fldCharType="end"/>
      </w:r>
      <w:r w:rsidRPr="00CF51C0">
        <w:t xml:space="preserve"> </w:t>
      </w:r>
    </w:p>
    <w:p w14:paraId="2EA2C67A" w14:textId="77777777" w:rsidR="00707AE4" w:rsidRPr="00CF51C0" w:rsidRDefault="00707AE4" w:rsidP="006D6CB8">
      <w:pPr>
        <w:rPr>
          <w:rFonts w:ascii="Verdana" w:hAnsi="Verdana" w:cs="Shruti"/>
        </w:rPr>
      </w:pPr>
      <w:r w:rsidRPr="00CF51C0">
        <w:rPr>
          <w:rFonts w:ascii="Verdana" w:hAnsi="Verdana" w:cs="Shruti"/>
        </w:rPr>
        <w:t xml:space="preserve">    </w:t>
      </w:r>
    </w:p>
    <w:p w14:paraId="35A51375" w14:textId="77777777" w:rsidR="00707AE4" w:rsidRPr="00CF51C0" w:rsidRDefault="00707AE4" w:rsidP="006D6CB8">
      <w:pPr>
        <w:ind w:left="720"/>
        <w:rPr>
          <w:rFonts w:ascii="Verdana" w:hAnsi="Verdana" w:cs="Shruti"/>
        </w:rPr>
      </w:pPr>
      <w:r w:rsidRPr="00CF51C0">
        <w:rPr>
          <w:rFonts w:ascii="Verdana" w:hAnsi="Verdana" w:cs="Shruti"/>
        </w:rPr>
        <w:t xml:space="preserve">The standing trustee may not advertise in newspapers or other public information media, or take any other action that could reasonably be interpreted as encouraging debtors to file petitions under chapter </w:t>
      </w:r>
      <w:r>
        <w:rPr>
          <w:rFonts w:ascii="Verdana" w:hAnsi="Verdana" w:cs="Shruti"/>
        </w:rPr>
        <w:t>12</w:t>
      </w:r>
      <w:r w:rsidRPr="00CF51C0">
        <w:rPr>
          <w:rFonts w:ascii="Verdana" w:hAnsi="Verdana" w:cs="Shruti"/>
        </w:rPr>
        <w:t xml:space="preserve"> of the Bankruptcy Code.  </w:t>
      </w:r>
      <w:r w:rsidR="003A2451" w:rsidRPr="003A2451">
        <w:rPr>
          <w:rFonts w:ascii="Verdana" w:hAnsi="Verdana" w:cs="Shruti"/>
        </w:rPr>
        <w:t xml:space="preserve">28 U.S.C. § </w:t>
      </w:r>
      <w:r w:rsidR="00D73EF8">
        <w:rPr>
          <w:rFonts w:ascii="Verdana" w:hAnsi="Verdana" w:cs="Shruti"/>
        </w:rPr>
        <w:t>586(b)</w:t>
      </w:r>
      <w:r w:rsidR="00BF5B08">
        <w:rPr>
          <w:rFonts w:ascii="Verdana" w:hAnsi="Verdana" w:cs="Shruti"/>
        </w:rPr>
        <w:t xml:space="preserve">, </w:t>
      </w:r>
      <w:r w:rsidR="00BF5B08" w:rsidRPr="00BF5B08">
        <w:rPr>
          <w:rFonts w:ascii="Verdana" w:hAnsi="Verdana" w:cs="Shruti"/>
        </w:rPr>
        <w:t>28 C.F.R. § 58.4(b) referencing 28 C.F.R. § 58.3(b)(</w:t>
      </w:r>
      <w:r w:rsidR="00BF5B08">
        <w:rPr>
          <w:rFonts w:ascii="Verdana" w:hAnsi="Verdana" w:cs="Shruti"/>
        </w:rPr>
        <w:t>1</w:t>
      </w:r>
      <w:r w:rsidR="00BF5B08" w:rsidRPr="00BF5B08">
        <w:rPr>
          <w:rFonts w:ascii="Verdana" w:hAnsi="Verdana" w:cs="Shruti"/>
        </w:rPr>
        <w:t>)</w:t>
      </w:r>
      <w:r w:rsidR="003A2451" w:rsidRPr="003A2451">
        <w:rPr>
          <w:rFonts w:ascii="Verdana" w:hAnsi="Verdana" w:cs="Shruti"/>
        </w:rPr>
        <w:t xml:space="preserve">.  </w:t>
      </w:r>
      <w:r>
        <w:rPr>
          <w:rFonts w:ascii="Verdana" w:hAnsi="Verdana" w:cs="Shruti"/>
        </w:rPr>
        <w:t>A</w:t>
      </w:r>
      <w:r w:rsidRPr="00CF51C0">
        <w:rPr>
          <w:rFonts w:ascii="Verdana" w:hAnsi="Verdana" w:cs="Shruti"/>
        </w:rPr>
        <w:t xml:space="preserve"> standing trustee may disseminate information to interested persons about chapter </w:t>
      </w:r>
      <w:r>
        <w:rPr>
          <w:rFonts w:ascii="Verdana" w:hAnsi="Verdana" w:cs="Shruti"/>
        </w:rPr>
        <w:t>12</w:t>
      </w:r>
      <w:r w:rsidRPr="00CF51C0">
        <w:rPr>
          <w:rFonts w:ascii="Verdana" w:hAnsi="Verdana" w:cs="Shruti"/>
        </w:rPr>
        <w:t>, and may participate in meetings, educational seminars, or institutes concerning chapter </w:t>
      </w:r>
      <w:r>
        <w:rPr>
          <w:rFonts w:ascii="Verdana" w:hAnsi="Verdana" w:cs="Shruti"/>
        </w:rPr>
        <w:t>12</w:t>
      </w:r>
      <w:r w:rsidRPr="00CF51C0">
        <w:rPr>
          <w:rFonts w:ascii="Verdana" w:hAnsi="Verdana" w:cs="Shruti"/>
        </w:rPr>
        <w:t>.</w:t>
      </w:r>
    </w:p>
    <w:p w14:paraId="18E840E1" w14:textId="77777777" w:rsidR="00707AE4" w:rsidRPr="00CF51C0" w:rsidRDefault="00707AE4" w:rsidP="006D6CB8">
      <w:pPr>
        <w:ind w:left="720"/>
        <w:rPr>
          <w:rFonts w:ascii="Verdana" w:hAnsi="Verdana" w:cs="Shruti"/>
        </w:rPr>
      </w:pPr>
    </w:p>
    <w:p w14:paraId="210DB542" w14:textId="77777777" w:rsidR="00707AE4" w:rsidRPr="000B3920" w:rsidRDefault="00707AE4" w:rsidP="006D6CB8">
      <w:pPr>
        <w:pStyle w:val="Heading2"/>
        <w:numPr>
          <w:ilvl w:val="0"/>
          <w:numId w:val="0"/>
        </w:numPr>
      </w:pPr>
      <w:r w:rsidRPr="00CF51C0">
        <w:t>E.</w:t>
      </w:r>
      <w:r w:rsidRPr="00CF51C0">
        <w:tab/>
      </w:r>
      <w:r w:rsidRPr="000B3920">
        <w:t>RESTRICTIONS ON EMPLOYMENT</w:t>
      </w:r>
      <w:r>
        <w:fldChar w:fldCharType="begin"/>
      </w:r>
      <w:r>
        <w:instrText xml:space="preserve"> TC "</w:instrText>
      </w:r>
      <w:bookmarkStart w:id="213" w:name="_Toc172520199"/>
      <w:bookmarkStart w:id="214" w:name="_Toc236635256"/>
      <w:r w:rsidRPr="009262EB">
        <w:instrText>E.</w:instrText>
      </w:r>
      <w:r w:rsidRPr="009262EB">
        <w:tab/>
        <w:instrText>RESTRICTIONS ON EMPLOYMENT</w:instrText>
      </w:r>
      <w:bookmarkEnd w:id="213"/>
      <w:bookmarkEnd w:id="214"/>
      <w:r>
        <w:instrText xml:space="preserve">" \f C \l "2" </w:instrText>
      </w:r>
      <w:r>
        <w:fldChar w:fldCharType="end"/>
      </w:r>
    </w:p>
    <w:p w14:paraId="25EF5D53" w14:textId="77777777" w:rsidR="00707AE4" w:rsidRPr="00CF51C0" w:rsidRDefault="00707AE4" w:rsidP="006D6CB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hanging="360"/>
        <w:rPr>
          <w:rFonts w:ascii="Verdana" w:hAnsi="Verdana" w:cs="Shruti"/>
        </w:rPr>
      </w:pPr>
      <w:r w:rsidRPr="00CF51C0">
        <w:rPr>
          <w:rFonts w:ascii="Verdana" w:hAnsi="Verdana" w:cs="Shruti"/>
        </w:rPr>
        <w:tab/>
      </w:r>
    </w:p>
    <w:p w14:paraId="6ADC0367" w14:textId="77777777" w:rsidR="00707AE4" w:rsidRDefault="00707AE4" w:rsidP="006D6CB8">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CF51C0">
        <w:rPr>
          <w:rFonts w:ascii="Verdana" w:hAnsi="Verdana" w:cs="Shruti"/>
        </w:rPr>
        <w:t>The standing trustee shall not employ a relative of the standing trustee</w:t>
      </w:r>
      <w:r>
        <w:rPr>
          <w:rFonts w:ascii="Verdana" w:hAnsi="Verdana" w:cs="Shruti"/>
        </w:rPr>
        <w:t xml:space="preserve"> </w:t>
      </w:r>
      <w:r w:rsidRPr="00CF51C0">
        <w:rPr>
          <w:rFonts w:ascii="Verdana" w:hAnsi="Verdana" w:cs="Shruti"/>
        </w:rPr>
        <w:t>except as provided by 28 C</w:t>
      </w:r>
      <w:r>
        <w:rPr>
          <w:rFonts w:ascii="Verdana" w:hAnsi="Verdana" w:cs="Shruti"/>
        </w:rPr>
        <w:t>.</w:t>
      </w:r>
      <w:r w:rsidRPr="00CF51C0">
        <w:rPr>
          <w:rFonts w:ascii="Verdana" w:hAnsi="Verdana" w:cs="Shruti"/>
        </w:rPr>
        <w:t>F</w:t>
      </w:r>
      <w:r>
        <w:rPr>
          <w:rFonts w:ascii="Verdana" w:hAnsi="Verdana" w:cs="Shruti"/>
        </w:rPr>
        <w:t>.</w:t>
      </w:r>
      <w:r w:rsidRPr="00CF51C0">
        <w:rPr>
          <w:rFonts w:ascii="Verdana" w:hAnsi="Verdana" w:cs="Shruti"/>
        </w:rPr>
        <w:t>R</w:t>
      </w:r>
      <w:r>
        <w:rPr>
          <w:rFonts w:ascii="Verdana" w:hAnsi="Verdana" w:cs="Shruti"/>
        </w:rPr>
        <w:t>.</w:t>
      </w:r>
      <w:r w:rsidRPr="00CF51C0">
        <w:rPr>
          <w:rFonts w:ascii="Verdana" w:hAnsi="Verdana" w:cs="Shruti"/>
        </w:rPr>
        <w:t xml:space="preserve"> </w:t>
      </w:r>
      <w:r>
        <w:rPr>
          <w:rFonts w:ascii="Verdana" w:hAnsi="Verdana" w:cs="Shruti"/>
        </w:rPr>
        <w:t xml:space="preserve">§ </w:t>
      </w:r>
      <w:r w:rsidRPr="00CF51C0">
        <w:rPr>
          <w:rFonts w:ascii="Verdana" w:hAnsi="Verdana" w:cs="Shruti"/>
        </w:rPr>
        <w:t>58.4(d)(1)</w:t>
      </w:r>
      <w:r>
        <w:rPr>
          <w:rFonts w:ascii="Verdana" w:hAnsi="Verdana" w:cs="Shruti"/>
        </w:rPr>
        <w:t xml:space="preserve">.  </w:t>
      </w:r>
      <w:r w:rsidRPr="00CF51C0">
        <w:rPr>
          <w:rFonts w:ascii="Verdana" w:hAnsi="Verdana" w:cs="Shruti"/>
        </w:rPr>
        <w:t>The standing trustee also shall not employ a relative of the United States Trustee or of an Assistant United States Trustee in the region in which the standing trustee has been appointed</w:t>
      </w:r>
      <w:r>
        <w:rPr>
          <w:rFonts w:ascii="Verdana" w:hAnsi="Verdana" w:cs="Shruti"/>
        </w:rPr>
        <w:t>,</w:t>
      </w:r>
      <w:r w:rsidRPr="00CF51C0">
        <w:rPr>
          <w:rFonts w:ascii="Verdana" w:hAnsi="Verdana" w:cs="Shruti"/>
        </w:rPr>
        <w:t xml:space="preserve"> or a relative of a bankruptcy court judge or of the clerk of the bankruptcy court in the judicial district in which the standing trustee has been appointed</w:t>
      </w:r>
      <w:r>
        <w:rPr>
          <w:rFonts w:ascii="Verdana" w:hAnsi="Verdana" w:cs="Shruti"/>
        </w:rPr>
        <w:t>.</w:t>
      </w:r>
      <w:r w:rsidR="00BF5B08">
        <w:rPr>
          <w:rFonts w:ascii="Verdana" w:hAnsi="Verdana" w:cs="Shruti"/>
        </w:rPr>
        <w:t xml:space="preserve">  </w:t>
      </w:r>
      <w:r w:rsidR="00BF5B08" w:rsidRPr="00BF5B08">
        <w:rPr>
          <w:rFonts w:ascii="Verdana" w:hAnsi="Verdana" w:cs="Shruti"/>
        </w:rPr>
        <w:t>28 C.F.R. § 58.4(d)(1).</w:t>
      </w:r>
    </w:p>
    <w:p w14:paraId="157B86D9" w14:textId="77777777" w:rsidR="00B456C7" w:rsidRDefault="00B456C7" w:rsidP="006D6CB8">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3EF0F332" w14:textId="77777777" w:rsidR="00707AE4" w:rsidRPr="00CF51C0" w:rsidRDefault="00707AE4" w:rsidP="006D6CB8">
      <w:pPr>
        <w:pStyle w:val="Heading2"/>
        <w:numPr>
          <w:ilvl w:val="0"/>
          <w:numId w:val="0"/>
        </w:numPr>
        <w:ind w:left="720" w:hanging="720"/>
      </w:pPr>
      <w:r w:rsidRPr="00CF51C0">
        <w:t>F.</w:t>
      </w:r>
      <w:r w:rsidRPr="00CF51C0">
        <w:tab/>
        <w:t>DUTY TO COMPLY WITH APPLICABLE EMPLOYMENT RELATED LAWS</w:t>
      </w:r>
      <w:r>
        <w:fldChar w:fldCharType="begin"/>
      </w:r>
      <w:r>
        <w:instrText xml:space="preserve"> TC "</w:instrText>
      </w:r>
      <w:bookmarkStart w:id="215" w:name="_Toc172520200"/>
      <w:bookmarkStart w:id="216" w:name="_Toc236635257"/>
      <w:r w:rsidRPr="009262EB">
        <w:instrText>F.</w:instrText>
      </w:r>
      <w:r w:rsidRPr="009262EB">
        <w:tab/>
        <w:instrText>DUTY TO COMPLY WITH APPLICABLE EMPLOYMENT RELATED LAWS</w:instrText>
      </w:r>
      <w:bookmarkEnd w:id="215"/>
      <w:bookmarkEnd w:id="216"/>
      <w:r>
        <w:instrText xml:space="preserve">" \f C \l "2" </w:instrText>
      </w:r>
      <w:r>
        <w:fldChar w:fldCharType="end"/>
      </w:r>
    </w:p>
    <w:p w14:paraId="3CAEA021" w14:textId="77777777" w:rsidR="00707AE4" w:rsidRPr="00CF51C0" w:rsidRDefault="00707AE4" w:rsidP="006D6CB8">
      <w:pPr>
        <w:rPr>
          <w:rFonts w:ascii="Verdana" w:hAnsi="Verdana" w:cs="Shruti"/>
          <w:b/>
          <w:bCs/>
        </w:rPr>
      </w:pPr>
    </w:p>
    <w:p w14:paraId="1241D919" w14:textId="77777777" w:rsidR="00707AE4" w:rsidRPr="00CF51C0" w:rsidRDefault="00707AE4" w:rsidP="006D6CB8">
      <w:pPr>
        <w:ind w:left="720"/>
        <w:rPr>
          <w:rFonts w:ascii="Verdana" w:hAnsi="Verdana" w:cs="Shruti"/>
          <w:b/>
          <w:bCs/>
        </w:rPr>
      </w:pPr>
      <w:r w:rsidRPr="00CF51C0">
        <w:rPr>
          <w:rFonts w:ascii="Verdana" w:hAnsi="Verdana" w:cs="Shruti"/>
        </w:rPr>
        <w:t xml:space="preserve">The standing trustee must comply with all applicable </w:t>
      </w:r>
      <w:r>
        <w:rPr>
          <w:rFonts w:ascii="Verdana" w:hAnsi="Verdana" w:cs="Shruti"/>
        </w:rPr>
        <w:t>F</w:t>
      </w:r>
      <w:r w:rsidRPr="00CF51C0">
        <w:rPr>
          <w:rFonts w:ascii="Verdana" w:hAnsi="Verdana" w:cs="Shruti"/>
        </w:rPr>
        <w:t xml:space="preserve">ederal, </w:t>
      </w:r>
      <w:r>
        <w:rPr>
          <w:rFonts w:ascii="Verdana" w:hAnsi="Verdana" w:cs="Shruti"/>
        </w:rPr>
        <w:t>S</w:t>
      </w:r>
      <w:r w:rsidRPr="00CF51C0">
        <w:rPr>
          <w:rFonts w:ascii="Verdana" w:hAnsi="Verdana" w:cs="Shruti"/>
        </w:rPr>
        <w:t xml:space="preserve">tate and local employment related laws. </w:t>
      </w:r>
      <w:r>
        <w:rPr>
          <w:rFonts w:ascii="Verdana" w:hAnsi="Verdana" w:cs="Shruti"/>
        </w:rPr>
        <w:t xml:space="preserve">The standing trustee may wish to consult with or hire an employment law attorney to insure the trustee is in compliance with applicable State and Federal law. </w:t>
      </w:r>
      <w:r w:rsidRPr="00CF51C0">
        <w:rPr>
          <w:rFonts w:ascii="Verdana" w:hAnsi="Verdana" w:cs="Shruti"/>
        </w:rPr>
        <w:t xml:space="preserve">The following </w:t>
      </w:r>
      <w:r>
        <w:rPr>
          <w:rFonts w:ascii="Verdana" w:hAnsi="Verdana" w:cs="Shruti"/>
        </w:rPr>
        <w:t>F</w:t>
      </w:r>
      <w:r w:rsidRPr="00CF51C0">
        <w:rPr>
          <w:rFonts w:ascii="Verdana" w:hAnsi="Verdana" w:cs="Shruti"/>
        </w:rPr>
        <w:t>ederal laws may apply:</w:t>
      </w:r>
    </w:p>
    <w:p w14:paraId="03325606" w14:textId="77777777" w:rsidR="00707AE4" w:rsidRPr="00CF51C0" w:rsidRDefault="00707AE4" w:rsidP="006D6CB8">
      <w:pPr>
        <w:rPr>
          <w:rFonts w:ascii="Verdana" w:hAnsi="Verdana" w:cs="Shruti"/>
          <w:b/>
          <w:bCs/>
        </w:rPr>
      </w:pPr>
    </w:p>
    <w:p w14:paraId="3D1AD1A9" w14:textId="31119437" w:rsidR="00707AE4" w:rsidRPr="00CF51C0" w:rsidRDefault="00707AE4" w:rsidP="006D6CB8">
      <w:pPr>
        <w:tabs>
          <w:tab w:val="left" w:pos="-1440"/>
        </w:tabs>
        <w:ind w:left="1440" w:hanging="720"/>
        <w:rPr>
          <w:rFonts w:ascii="Verdana" w:hAnsi="Verdana" w:cs="Shruti"/>
        </w:rPr>
      </w:pPr>
      <w:r w:rsidRPr="00FD7336">
        <w:rPr>
          <w:rStyle w:val="Heading3Char"/>
        </w:rPr>
        <w:t>1.</w:t>
      </w:r>
      <w:r w:rsidRPr="00FD7336">
        <w:rPr>
          <w:rStyle w:val="Heading3Char"/>
        </w:rPr>
        <w:tab/>
        <w:t>Equal Opportunity Laws</w:t>
      </w:r>
      <w:r>
        <w:rPr>
          <w:rStyle w:val="Heading3Char"/>
        </w:rPr>
        <w:fldChar w:fldCharType="begin"/>
      </w:r>
      <w:r>
        <w:instrText xml:space="preserve"> TC "</w:instrText>
      </w:r>
      <w:bookmarkStart w:id="217" w:name="_Toc172520201"/>
      <w:bookmarkStart w:id="218" w:name="_Toc236635258"/>
      <w:r w:rsidRPr="009262EB">
        <w:rPr>
          <w:rStyle w:val="Heading3Char"/>
        </w:rPr>
        <w:instrText>1.</w:instrText>
      </w:r>
      <w:r w:rsidRPr="009262EB">
        <w:rPr>
          <w:rStyle w:val="Heading3Char"/>
        </w:rPr>
        <w:tab/>
        <w:instrText>Equal Opportunity Laws</w:instrText>
      </w:r>
      <w:bookmarkEnd w:id="217"/>
      <w:bookmarkEnd w:id="218"/>
      <w:r>
        <w:instrText xml:space="preserve">" \f C \l "3" </w:instrText>
      </w:r>
      <w:r>
        <w:rPr>
          <w:rStyle w:val="Heading3Char"/>
        </w:rPr>
        <w:fldChar w:fldCharType="end"/>
      </w:r>
      <w:r w:rsidRPr="00CF51C0">
        <w:rPr>
          <w:rFonts w:ascii="Verdana" w:hAnsi="Verdana" w:cs="Shruti"/>
          <w:b/>
          <w:bCs/>
        </w:rPr>
        <w:t xml:space="preserve">:  </w:t>
      </w:r>
      <w:r w:rsidRPr="00CF51C0">
        <w:rPr>
          <w:rFonts w:ascii="Verdana" w:hAnsi="Verdana" w:cs="Shruti"/>
        </w:rPr>
        <w:t>The standing trustee must maintain a workplace free of discrimination.</w:t>
      </w:r>
      <w:r w:rsidRPr="00CF51C0">
        <w:rPr>
          <w:rFonts w:ascii="Verdana" w:hAnsi="Verdana" w:cs="Shruti"/>
          <w:b/>
          <w:bCs/>
        </w:rPr>
        <w:t xml:space="preserve">  </w:t>
      </w:r>
      <w:r w:rsidRPr="00CF51C0">
        <w:rPr>
          <w:rFonts w:ascii="Verdana" w:hAnsi="Verdana" w:cs="Shruti"/>
        </w:rPr>
        <w:t xml:space="preserve">The standing trustee must comply with all applicable equal opportunity laws and must not discriminate against employees or job applicants </w:t>
      </w:r>
      <w:proofErr w:type="gramStart"/>
      <w:r w:rsidRPr="00CF51C0">
        <w:rPr>
          <w:rFonts w:ascii="Verdana" w:hAnsi="Verdana" w:cs="Shruti"/>
        </w:rPr>
        <w:t>on the basis of</w:t>
      </w:r>
      <w:proofErr w:type="gramEnd"/>
      <w:r w:rsidRPr="00CF51C0">
        <w:rPr>
          <w:rFonts w:ascii="Verdana" w:hAnsi="Verdana" w:cs="Shruti"/>
        </w:rPr>
        <w:t xml:space="preserve"> race, color, religion, </w:t>
      </w:r>
      <w:r w:rsidR="008635B2">
        <w:rPr>
          <w:rFonts w:ascii="Verdana" w:hAnsi="Verdana" w:cs="Shruti"/>
        </w:rPr>
        <w:t>sex</w:t>
      </w:r>
      <w:r w:rsidRPr="00CF51C0">
        <w:rPr>
          <w:rFonts w:ascii="Verdana" w:hAnsi="Verdana" w:cs="Shruti"/>
        </w:rPr>
        <w:t>, national origin, age or disability.</w:t>
      </w:r>
      <w:r>
        <w:rPr>
          <w:rFonts w:ascii="Verdana" w:hAnsi="Verdana" w:cs="Shruti"/>
        </w:rPr>
        <w:t xml:space="preserve"> </w:t>
      </w:r>
    </w:p>
    <w:p w14:paraId="48EA240D" w14:textId="77777777" w:rsidR="00707AE4" w:rsidRPr="00CF51C0" w:rsidRDefault="00707AE4" w:rsidP="006D6CB8">
      <w:pPr>
        <w:rPr>
          <w:rFonts w:ascii="Verdana" w:hAnsi="Verdana" w:cs="Shruti"/>
        </w:rPr>
      </w:pPr>
    </w:p>
    <w:p w14:paraId="5975E787" w14:textId="77777777" w:rsidR="00707AE4" w:rsidRPr="00CF51C0" w:rsidRDefault="00707AE4" w:rsidP="006D6CB8">
      <w:pPr>
        <w:tabs>
          <w:tab w:val="left" w:pos="-1440"/>
        </w:tabs>
        <w:ind w:left="1440" w:hanging="720"/>
        <w:rPr>
          <w:rFonts w:ascii="Verdana" w:hAnsi="Verdana" w:cs="Shruti"/>
        </w:rPr>
      </w:pPr>
      <w:r w:rsidRPr="00FD7336">
        <w:rPr>
          <w:rStyle w:val="Heading3Char"/>
        </w:rPr>
        <w:t xml:space="preserve">2.   </w:t>
      </w:r>
      <w:r w:rsidRPr="00FD7336">
        <w:rPr>
          <w:rStyle w:val="Heading3Char"/>
        </w:rPr>
        <w:tab/>
        <w:t>Sexual Harassment</w:t>
      </w:r>
      <w:r>
        <w:rPr>
          <w:rStyle w:val="Heading3Char"/>
        </w:rPr>
        <w:fldChar w:fldCharType="begin"/>
      </w:r>
      <w:r>
        <w:instrText xml:space="preserve"> TC "</w:instrText>
      </w:r>
      <w:bookmarkStart w:id="219" w:name="_Toc172520202"/>
      <w:bookmarkStart w:id="220" w:name="_Toc236635259"/>
      <w:r w:rsidRPr="009262EB">
        <w:rPr>
          <w:rStyle w:val="Heading3Char"/>
        </w:rPr>
        <w:instrText xml:space="preserve">2.   </w:instrText>
      </w:r>
      <w:r w:rsidRPr="009262EB">
        <w:rPr>
          <w:rStyle w:val="Heading3Char"/>
        </w:rPr>
        <w:tab/>
        <w:instrText>Sexual Harassment</w:instrText>
      </w:r>
      <w:bookmarkEnd w:id="219"/>
      <w:bookmarkEnd w:id="220"/>
      <w:r>
        <w:instrText xml:space="preserve">" \f C \l "3" </w:instrText>
      </w:r>
      <w:r>
        <w:rPr>
          <w:rStyle w:val="Heading3Char"/>
        </w:rPr>
        <w:fldChar w:fldCharType="end"/>
      </w:r>
      <w:r w:rsidRPr="00CF51C0">
        <w:rPr>
          <w:rFonts w:ascii="Verdana" w:hAnsi="Verdana" w:cs="Shruti"/>
          <w:b/>
          <w:bCs/>
        </w:rPr>
        <w:t xml:space="preserve">:  </w:t>
      </w:r>
      <w:r w:rsidRPr="00CF51C0">
        <w:rPr>
          <w:rFonts w:ascii="Verdana" w:hAnsi="Verdana" w:cs="Shruti"/>
        </w:rPr>
        <w:t>The standing trustee must provide a work environment that is free of discrimination and unlawful harassment.  If required by applicable law, a complaint procedure must be established and included in the operation’s personnel manual.  Employees must</w:t>
      </w:r>
      <w:r>
        <w:rPr>
          <w:rFonts w:ascii="Verdana" w:hAnsi="Verdana" w:cs="Shruti"/>
        </w:rPr>
        <w:t xml:space="preserve"> </w:t>
      </w:r>
      <w:r w:rsidRPr="00CF51C0">
        <w:rPr>
          <w:rFonts w:ascii="Verdana" w:hAnsi="Verdana" w:cs="Shruti"/>
        </w:rPr>
        <w:t>be made aware of applicable complaint procedures.</w:t>
      </w:r>
    </w:p>
    <w:p w14:paraId="1B4019F6" w14:textId="77777777" w:rsidR="00707AE4" w:rsidRPr="00CF51C0" w:rsidRDefault="00707AE4" w:rsidP="006D6CB8">
      <w:pPr>
        <w:rPr>
          <w:rFonts w:ascii="Verdana" w:hAnsi="Verdana" w:cs="Shruti"/>
        </w:rPr>
      </w:pPr>
    </w:p>
    <w:p w14:paraId="0530A5C6" w14:textId="77777777" w:rsidR="00707AE4" w:rsidRPr="00CF51C0" w:rsidRDefault="00707AE4" w:rsidP="006D6CB8">
      <w:pPr>
        <w:tabs>
          <w:tab w:val="left" w:pos="-1440"/>
        </w:tabs>
        <w:ind w:left="1440" w:hanging="720"/>
        <w:rPr>
          <w:rFonts w:ascii="Verdana" w:hAnsi="Verdana" w:cs="Shruti"/>
          <w:b/>
          <w:bCs/>
        </w:rPr>
      </w:pPr>
      <w:r w:rsidRPr="00FD7336">
        <w:rPr>
          <w:rStyle w:val="Heading3Char"/>
        </w:rPr>
        <w:t>3.</w:t>
      </w:r>
      <w:r w:rsidRPr="00FD7336">
        <w:rPr>
          <w:rStyle w:val="Heading3Char"/>
        </w:rPr>
        <w:tab/>
        <w:t>Fair Labor Standards Act</w:t>
      </w:r>
      <w:r>
        <w:rPr>
          <w:rStyle w:val="Heading3Char"/>
        </w:rPr>
        <w:fldChar w:fldCharType="begin"/>
      </w:r>
      <w:r>
        <w:instrText xml:space="preserve"> TC "</w:instrText>
      </w:r>
      <w:bookmarkStart w:id="221" w:name="_Toc172520203"/>
      <w:bookmarkStart w:id="222" w:name="_Toc236635260"/>
      <w:r w:rsidRPr="009262EB">
        <w:rPr>
          <w:rStyle w:val="Heading3Char"/>
        </w:rPr>
        <w:instrText>3.</w:instrText>
      </w:r>
      <w:r w:rsidRPr="009262EB">
        <w:rPr>
          <w:rStyle w:val="Heading3Char"/>
        </w:rPr>
        <w:tab/>
        <w:instrText>Fair Labor Standards Act</w:instrText>
      </w:r>
      <w:bookmarkEnd w:id="221"/>
      <w:bookmarkEnd w:id="222"/>
      <w:r>
        <w:instrText xml:space="preserve">" \f C \l "3" </w:instrText>
      </w:r>
      <w:r>
        <w:rPr>
          <w:rStyle w:val="Heading3Char"/>
        </w:rPr>
        <w:fldChar w:fldCharType="end"/>
      </w:r>
      <w:r w:rsidRPr="00CF51C0">
        <w:rPr>
          <w:rFonts w:ascii="Verdana" w:hAnsi="Verdana" w:cs="Shruti"/>
        </w:rPr>
        <w:t xml:space="preserve">: If required by applicable law, the standing trustee must comply with the Fair Labor Standards Act and any applicable </w:t>
      </w:r>
      <w:r>
        <w:rPr>
          <w:rFonts w:ascii="Verdana" w:hAnsi="Verdana" w:cs="Shruti"/>
        </w:rPr>
        <w:t>S</w:t>
      </w:r>
      <w:r w:rsidRPr="00CF51C0">
        <w:rPr>
          <w:rFonts w:ascii="Verdana" w:hAnsi="Verdana" w:cs="Shruti"/>
        </w:rPr>
        <w:t>tate or local employment laws.</w:t>
      </w:r>
    </w:p>
    <w:p w14:paraId="36544145" w14:textId="77777777" w:rsidR="00707AE4" w:rsidRPr="00CF51C0" w:rsidRDefault="00707AE4" w:rsidP="006D6CB8">
      <w:pPr>
        <w:rPr>
          <w:rFonts w:ascii="Verdana" w:hAnsi="Verdana" w:cs="Shruti"/>
          <w:b/>
          <w:bCs/>
        </w:rPr>
      </w:pPr>
    </w:p>
    <w:p w14:paraId="5958D193" w14:textId="77777777" w:rsidR="00707AE4" w:rsidRPr="00CF51C0" w:rsidRDefault="00707AE4" w:rsidP="006D6CB8">
      <w:pPr>
        <w:tabs>
          <w:tab w:val="left" w:pos="-1440"/>
        </w:tabs>
        <w:ind w:left="1440" w:hanging="720"/>
        <w:rPr>
          <w:rFonts w:ascii="Verdana" w:hAnsi="Verdana" w:cs="Shruti"/>
          <w:b/>
          <w:bCs/>
        </w:rPr>
      </w:pPr>
      <w:r w:rsidRPr="00FD7336">
        <w:rPr>
          <w:rStyle w:val="Heading3Char"/>
        </w:rPr>
        <w:t>4.</w:t>
      </w:r>
      <w:r w:rsidRPr="00FD7336">
        <w:rPr>
          <w:rStyle w:val="Heading3Char"/>
        </w:rPr>
        <w:tab/>
        <w:t>Immigration Laws</w:t>
      </w:r>
      <w:r>
        <w:rPr>
          <w:rStyle w:val="Heading3Char"/>
        </w:rPr>
        <w:fldChar w:fldCharType="begin"/>
      </w:r>
      <w:r>
        <w:instrText xml:space="preserve"> TC "</w:instrText>
      </w:r>
      <w:bookmarkStart w:id="223" w:name="_Toc172520204"/>
      <w:bookmarkStart w:id="224" w:name="_Toc236635261"/>
      <w:r w:rsidRPr="009262EB">
        <w:rPr>
          <w:rStyle w:val="Heading3Char"/>
        </w:rPr>
        <w:instrText>4.</w:instrText>
      </w:r>
      <w:r w:rsidRPr="009262EB">
        <w:rPr>
          <w:rStyle w:val="Heading3Char"/>
        </w:rPr>
        <w:tab/>
        <w:instrText>Immigration Laws</w:instrText>
      </w:r>
      <w:bookmarkEnd w:id="223"/>
      <w:bookmarkEnd w:id="224"/>
      <w:r>
        <w:instrText xml:space="preserve">" \f C \l "3" </w:instrText>
      </w:r>
      <w:r>
        <w:rPr>
          <w:rStyle w:val="Heading3Char"/>
        </w:rPr>
        <w:fldChar w:fldCharType="end"/>
      </w:r>
      <w:r w:rsidRPr="00CF51C0">
        <w:rPr>
          <w:rFonts w:ascii="Verdana" w:hAnsi="Verdana" w:cs="Shruti"/>
          <w:b/>
          <w:bCs/>
        </w:rPr>
        <w:t xml:space="preserve">:  </w:t>
      </w:r>
      <w:r w:rsidRPr="00CF51C0">
        <w:rPr>
          <w:rFonts w:ascii="Verdana" w:hAnsi="Verdana" w:cs="Shruti"/>
        </w:rPr>
        <w:t>The standing trustee must comply with the Immigration Reform and Control Act of 1986 and all other applicable immigration laws, and must employ only United States citizens and aliens who are authorized to work in the United States.  The standing trustee must not unlawfully discriminate on the basis of citizenship or national origin.</w:t>
      </w:r>
    </w:p>
    <w:p w14:paraId="3F6CE89E" w14:textId="77777777" w:rsidR="00707AE4" w:rsidRPr="00CF51C0" w:rsidRDefault="00707AE4" w:rsidP="006D6CB8">
      <w:pPr>
        <w:rPr>
          <w:rFonts w:ascii="Verdana" w:hAnsi="Verdana" w:cs="Shruti"/>
          <w:b/>
          <w:bCs/>
        </w:rPr>
      </w:pPr>
    </w:p>
    <w:p w14:paraId="5024C4AC" w14:textId="77777777" w:rsidR="00707AE4" w:rsidRPr="00CF51C0" w:rsidRDefault="00707AE4" w:rsidP="006D6CB8">
      <w:pPr>
        <w:tabs>
          <w:tab w:val="left" w:pos="-1440"/>
        </w:tabs>
        <w:ind w:left="1440" w:hanging="720"/>
        <w:rPr>
          <w:rFonts w:ascii="Verdana" w:hAnsi="Verdana" w:cs="Shruti"/>
        </w:rPr>
      </w:pPr>
      <w:r w:rsidRPr="00FD7336">
        <w:rPr>
          <w:rStyle w:val="Heading3Char"/>
        </w:rPr>
        <w:t>5.</w:t>
      </w:r>
      <w:r w:rsidRPr="00FD7336">
        <w:rPr>
          <w:rStyle w:val="Heading3Char"/>
        </w:rPr>
        <w:tab/>
        <w:t>Americans with Disabilities Act</w:t>
      </w:r>
      <w:r>
        <w:rPr>
          <w:rStyle w:val="Heading3Char"/>
        </w:rPr>
        <w:fldChar w:fldCharType="begin"/>
      </w:r>
      <w:r>
        <w:instrText xml:space="preserve"> TC "</w:instrText>
      </w:r>
      <w:bookmarkStart w:id="225" w:name="_Toc172520205"/>
      <w:bookmarkStart w:id="226" w:name="_Toc236635262"/>
      <w:r w:rsidRPr="009262EB">
        <w:rPr>
          <w:rStyle w:val="Heading3Char"/>
        </w:rPr>
        <w:instrText>5.</w:instrText>
      </w:r>
      <w:r w:rsidRPr="009262EB">
        <w:rPr>
          <w:rStyle w:val="Heading3Char"/>
        </w:rPr>
        <w:tab/>
        <w:instrText>Americans with Disabilities Act</w:instrText>
      </w:r>
      <w:bookmarkEnd w:id="225"/>
      <w:bookmarkEnd w:id="226"/>
      <w:r>
        <w:instrText xml:space="preserve">" \f C \l "3" </w:instrText>
      </w:r>
      <w:r>
        <w:rPr>
          <w:rStyle w:val="Heading3Char"/>
        </w:rPr>
        <w:fldChar w:fldCharType="end"/>
      </w:r>
      <w:r w:rsidRPr="00CF51C0">
        <w:rPr>
          <w:rFonts w:ascii="Verdana" w:hAnsi="Verdana" w:cs="Shruti"/>
          <w:b/>
          <w:bCs/>
        </w:rPr>
        <w:t xml:space="preserve">: </w:t>
      </w:r>
      <w:r w:rsidRPr="00CF51C0">
        <w:rPr>
          <w:rFonts w:ascii="Verdana" w:hAnsi="Verdana" w:cs="Shruti"/>
        </w:rPr>
        <w:t>The standing trustee must comply with the Americans with Disabilities Act to the extent applicable.</w:t>
      </w:r>
    </w:p>
    <w:p w14:paraId="2D99DB12" w14:textId="77777777" w:rsidR="00707AE4" w:rsidRPr="00CF51C0" w:rsidRDefault="00707AE4" w:rsidP="006D6CB8">
      <w:pPr>
        <w:rPr>
          <w:rFonts w:ascii="Verdana" w:hAnsi="Verdana" w:cs="Shruti"/>
        </w:rPr>
      </w:pPr>
    </w:p>
    <w:p w14:paraId="0275FA30" w14:textId="77777777" w:rsidR="00707AE4" w:rsidRPr="00CF51C0" w:rsidRDefault="00707AE4" w:rsidP="006D6CB8">
      <w:pPr>
        <w:tabs>
          <w:tab w:val="left" w:pos="-1440"/>
        </w:tabs>
        <w:ind w:left="1440" w:hanging="720"/>
        <w:rPr>
          <w:rFonts w:ascii="Verdana" w:hAnsi="Verdana" w:cs="Shruti"/>
        </w:rPr>
      </w:pPr>
      <w:r w:rsidRPr="00FD7336">
        <w:rPr>
          <w:rStyle w:val="Heading3Char"/>
        </w:rPr>
        <w:t>6.</w:t>
      </w:r>
      <w:r w:rsidRPr="00FD7336">
        <w:rPr>
          <w:rStyle w:val="Heading3Char"/>
        </w:rPr>
        <w:tab/>
        <w:t>Family Medical Leave Act</w:t>
      </w:r>
      <w:r>
        <w:rPr>
          <w:rStyle w:val="Heading3Char"/>
        </w:rPr>
        <w:fldChar w:fldCharType="begin"/>
      </w:r>
      <w:r>
        <w:instrText xml:space="preserve"> TC "</w:instrText>
      </w:r>
      <w:bookmarkStart w:id="227" w:name="_Toc172520206"/>
      <w:bookmarkStart w:id="228" w:name="_Toc236635263"/>
      <w:r w:rsidRPr="009262EB">
        <w:rPr>
          <w:rStyle w:val="Heading3Char"/>
        </w:rPr>
        <w:instrText>6.</w:instrText>
      </w:r>
      <w:r w:rsidRPr="009262EB">
        <w:rPr>
          <w:rStyle w:val="Heading3Char"/>
        </w:rPr>
        <w:tab/>
        <w:instrText>Family Medical Leave Act</w:instrText>
      </w:r>
      <w:bookmarkEnd w:id="227"/>
      <w:bookmarkEnd w:id="228"/>
      <w:r>
        <w:instrText xml:space="preserve">" \f C \l "3" </w:instrText>
      </w:r>
      <w:r>
        <w:rPr>
          <w:rStyle w:val="Heading3Char"/>
        </w:rPr>
        <w:fldChar w:fldCharType="end"/>
      </w:r>
      <w:r w:rsidRPr="00CF51C0">
        <w:rPr>
          <w:rFonts w:ascii="Verdana" w:hAnsi="Verdana" w:cs="Shruti"/>
          <w:b/>
          <w:bCs/>
        </w:rPr>
        <w:t>:</w:t>
      </w:r>
      <w:r w:rsidRPr="00CF51C0">
        <w:rPr>
          <w:rFonts w:ascii="Verdana" w:hAnsi="Verdana" w:cs="Shruti"/>
        </w:rPr>
        <w:t xml:space="preserve">  If required by applicable law, the standing trustee must comply with the Family Medical Leave Act.</w:t>
      </w:r>
    </w:p>
    <w:p w14:paraId="030BC335" w14:textId="77777777" w:rsidR="00707AE4" w:rsidRPr="00CF51C0" w:rsidRDefault="00707AE4" w:rsidP="006D6CB8">
      <w:pPr>
        <w:rPr>
          <w:rFonts w:ascii="Verdana" w:hAnsi="Verdana" w:cs="Shruti"/>
        </w:rPr>
      </w:pPr>
    </w:p>
    <w:p w14:paraId="754C6B78" w14:textId="77777777" w:rsidR="00707AE4" w:rsidRDefault="00707AE4" w:rsidP="006D6CB8">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CF51C0">
        <w:rPr>
          <w:rFonts w:ascii="Verdana" w:hAnsi="Verdana" w:cs="Shruti"/>
        </w:rPr>
        <w:t xml:space="preserve">With respect to the trust operation, the standing trustee is required to file all appropriate tax reports with local, </w:t>
      </w:r>
      <w:r>
        <w:rPr>
          <w:rFonts w:ascii="Verdana" w:hAnsi="Verdana" w:cs="Shruti"/>
        </w:rPr>
        <w:t>S</w:t>
      </w:r>
      <w:r w:rsidRPr="00CF51C0">
        <w:rPr>
          <w:rFonts w:ascii="Verdana" w:hAnsi="Verdana" w:cs="Shruti"/>
        </w:rPr>
        <w:t xml:space="preserve">tate and </w:t>
      </w:r>
      <w:r>
        <w:rPr>
          <w:rFonts w:ascii="Verdana" w:hAnsi="Verdana" w:cs="Shruti"/>
        </w:rPr>
        <w:t>F</w:t>
      </w:r>
      <w:r w:rsidRPr="00CF51C0">
        <w:rPr>
          <w:rFonts w:ascii="Verdana" w:hAnsi="Verdana" w:cs="Shruti"/>
        </w:rPr>
        <w:t>ederal agencies and pay any amounts due.  Included in these reports are such items as the employees</w:t>
      </w:r>
      <w:r>
        <w:rPr>
          <w:rFonts w:ascii="Verdana" w:hAnsi="Verdana" w:cs="Shruti"/>
        </w:rPr>
        <w:t>’</w:t>
      </w:r>
      <w:r w:rsidRPr="00CF51C0">
        <w:rPr>
          <w:rFonts w:ascii="Verdana" w:hAnsi="Verdana" w:cs="Shruti"/>
        </w:rPr>
        <w:t xml:space="preserve"> W-2 forms, the annual </w:t>
      </w:r>
      <w:r>
        <w:rPr>
          <w:rFonts w:ascii="Verdana" w:hAnsi="Verdana" w:cs="Shruti"/>
        </w:rPr>
        <w:t>F</w:t>
      </w:r>
      <w:r w:rsidRPr="00CF51C0">
        <w:rPr>
          <w:rFonts w:ascii="Verdana" w:hAnsi="Verdana" w:cs="Shruti"/>
        </w:rPr>
        <w:t xml:space="preserve">ederal unemployment tax report, quarterly </w:t>
      </w:r>
      <w:r>
        <w:rPr>
          <w:rFonts w:ascii="Verdana" w:hAnsi="Verdana" w:cs="Shruti"/>
        </w:rPr>
        <w:t>F</w:t>
      </w:r>
      <w:r w:rsidRPr="00CF51C0">
        <w:rPr>
          <w:rFonts w:ascii="Verdana" w:hAnsi="Verdana" w:cs="Shruti"/>
        </w:rPr>
        <w:t xml:space="preserve">ederal and </w:t>
      </w:r>
      <w:r>
        <w:rPr>
          <w:rFonts w:ascii="Verdana" w:hAnsi="Verdana" w:cs="Shruti"/>
        </w:rPr>
        <w:t>S</w:t>
      </w:r>
      <w:r w:rsidRPr="00CF51C0">
        <w:rPr>
          <w:rFonts w:ascii="Verdana" w:hAnsi="Verdana" w:cs="Shruti"/>
        </w:rPr>
        <w:t xml:space="preserve">tate payroll tax reports, quarterly </w:t>
      </w:r>
      <w:r>
        <w:rPr>
          <w:rFonts w:ascii="Verdana" w:hAnsi="Verdana" w:cs="Shruti"/>
        </w:rPr>
        <w:t>S</w:t>
      </w:r>
      <w:r w:rsidRPr="00CF51C0">
        <w:rPr>
          <w:rFonts w:ascii="Verdana" w:hAnsi="Verdana" w:cs="Shruti"/>
        </w:rPr>
        <w:t xml:space="preserve">tate unemployment tax returns and </w:t>
      </w:r>
      <w:r>
        <w:rPr>
          <w:rFonts w:ascii="Verdana" w:hAnsi="Verdana" w:cs="Shruti"/>
        </w:rPr>
        <w:t xml:space="preserve">IRS Form </w:t>
      </w:r>
      <w:r w:rsidRPr="00CF51C0">
        <w:rPr>
          <w:rFonts w:ascii="Verdana" w:hAnsi="Verdana" w:cs="Shruti"/>
        </w:rPr>
        <w:t xml:space="preserve">1099s as required by law. The standing trustee should regularly review all </w:t>
      </w:r>
      <w:r>
        <w:rPr>
          <w:rFonts w:ascii="Verdana" w:hAnsi="Verdana" w:cs="Shruti"/>
        </w:rPr>
        <w:t>F</w:t>
      </w:r>
      <w:r w:rsidRPr="00CF51C0">
        <w:rPr>
          <w:rFonts w:ascii="Verdana" w:hAnsi="Verdana" w:cs="Shruti"/>
        </w:rPr>
        <w:t xml:space="preserve">ederal, </w:t>
      </w:r>
      <w:r>
        <w:rPr>
          <w:rFonts w:ascii="Verdana" w:hAnsi="Verdana" w:cs="Shruti"/>
        </w:rPr>
        <w:t>S</w:t>
      </w:r>
      <w:r w:rsidRPr="00CF51C0">
        <w:rPr>
          <w:rFonts w:ascii="Verdana" w:hAnsi="Verdana" w:cs="Shruti"/>
        </w:rPr>
        <w:t>tate and local laws and ordinances to ensure full compliance with all reporting requirements.</w:t>
      </w:r>
      <w:r>
        <w:rPr>
          <w:rFonts w:ascii="Verdana" w:hAnsi="Verdana" w:cs="Shruti"/>
        </w:rPr>
        <w:t xml:space="preserve">  </w:t>
      </w:r>
      <w:r w:rsidRPr="00CF51C0">
        <w:rPr>
          <w:rFonts w:ascii="Verdana" w:hAnsi="Verdana" w:cs="Shruti"/>
        </w:rPr>
        <w:t xml:space="preserve">The standing trustee is expected to pay any required </w:t>
      </w:r>
      <w:r>
        <w:rPr>
          <w:rFonts w:ascii="Verdana" w:hAnsi="Verdana" w:cs="Shruti"/>
        </w:rPr>
        <w:t>S</w:t>
      </w:r>
      <w:r w:rsidRPr="00CF51C0">
        <w:rPr>
          <w:rFonts w:ascii="Verdana" w:hAnsi="Verdana" w:cs="Shruti"/>
        </w:rPr>
        <w:t>tate or local tax promptly.</w:t>
      </w:r>
    </w:p>
    <w:p w14:paraId="0FC3D9AC" w14:textId="77777777" w:rsidR="00707AE4" w:rsidRDefault="00707AE4" w:rsidP="006D6CB8">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678249DD" w14:textId="77777777" w:rsidR="00707AE4" w:rsidRPr="00C9619C" w:rsidRDefault="00707AE4" w:rsidP="006D6CB8">
      <w:pPr>
        <w:pStyle w:val="Heading2"/>
        <w:numPr>
          <w:ilvl w:val="0"/>
          <w:numId w:val="0"/>
        </w:numPr>
      </w:pPr>
      <w:r>
        <w:t>G.</w:t>
      </w:r>
      <w:r>
        <w:tab/>
      </w:r>
      <w:r w:rsidRPr="00C9619C">
        <w:t xml:space="preserve">RESTRICTIONS ON RELATED-PARTY TRANSACTIONS </w:t>
      </w:r>
    </w:p>
    <w:p w14:paraId="0C588DD6" w14:textId="77777777" w:rsidR="00707AE4" w:rsidRDefault="00707AE4" w:rsidP="006D6CB8">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3C460975" w14:textId="77777777" w:rsidR="00707AE4" w:rsidRPr="00CF51C0" w:rsidRDefault="00707AE4" w:rsidP="006D6CB8">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Pr>
          <w:rFonts w:ascii="Verdana" w:hAnsi="Verdana" w:cs="Shruti"/>
        </w:rPr>
        <w:t>In addition to the restrictions on employment discussed above, a</w:t>
      </w:r>
      <w:r w:rsidRPr="00860F62">
        <w:rPr>
          <w:rFonts w:ascii="Verdana" w:hAnsi="Verdana" w:cs="Shruti"/>
        </w:rPr>
        <w:t xml:space="preserve"> standing trustee shall not, on behalf of the trust, contract or allocate expenses with himself or herself, with a relative, or with any entity in which the standing trustee or a relative of the standing trustee has a financial or ownership interest if the costs are to be paid as an expense out of the fiduciary expense fund.</w:t>
      </w:r>
      <w:r>
        <w:rPr>
          <w:rFonts w:ascii="Verdana" w:hAnsi="Verdana" w:cs="Shruti"/>
        </w:rPr>
        <w:t xml:space="preserve">  See </w:t>
      </w:r>
      <w:r w:rsidRPr="00CF51C0">
        <w:rPr>
          <w:rFonts w:ascii="Verdana" w:hAnsi="Verdana" w:cs="Shruti"/>
        </w:rPr>
        <w:t>28 C</w:t>
      </w:r>
      <w:r>
        <w:rPr>
          <w:rFonts w:ascii="Verdana" w:hAnsi="Verdana" w:cs="Shruti"/>
        </w:rPr>
        <w:t>.</w:t>
      </w:r>
      <w:r w:rsidRPr="00CF51C0">
        <w:rPr>
          <w:rFonts w:ascii="Verdana" w:hAnsi="Verdana" w:cs="Shruti"/>
        </w:rPr>
        <w:t>F</w:t>
      </w:r>
      <w:r>
        <w:rPr>
          <w:rFonts w:ascii="Verdana" w:hAnsi="Verdana" w:cs="Shruti"/>
        </w:rPr>
        <w:t>.</w:t>
      </w:r>
      <w:r w:rsidRPr="00CF51C0">
        <w:rPr>
          <w:rFonts w:ascii="Verdana" w:hAnsi="Verdana" w:cs="Shruti"/>
        </w:rPr>
        <w:t>R</w:t>
      </w:r>
      <w:r>
        <w:rPr>
          <w:rFonts w:ascii="Verdana" w:hAnsi="Verdana" w:cs="Shruti"/>
        </w:rPr>
        <w:t>.</w:t>
      </w:r>
      <w:r w:rsidRPr="00CF51C0">
        <w:rPr>
          <w:rFonts w:ascii="Verdana" w:hAnsi="Verdana" w:cs="Shruti"/>
        </w:rPr>
        <w:t xml:space="preserve"> </w:t>
      </w:r>
      <w:r>
        <w:rPr>
          <w:rFonts w:ascii="Verdana" w:hAnsi="Verdana" w:cs="Shruti"/>
        </w:rPr>
        <w:t xml:space="preserve">§ </w:t>
      </w:r>
      <w:r w:rsidRPr="00CF51C0">
        <w:rPr>
          <w:rFonts w:ascii="Verdana" w:hAnsi="Verdana" w:cs="Shruti"/>
        </w:rPr>
        <w:t>58.4(d)(</w:t>
      </w:r>
      <w:r>
        <w:rPr>
          <w:rFonts w:ascii="Verdana" w:hAnsi="Verdana" w:cs="Shruti"/>
        </w:rPr>
        <w:t>2</w:t>
      </w:r>
      <w:r w:rsidRPr="00CF51C0">
        <w:rPr>
          <w:rFonts w:ascii="Verdana" w:hAnsi="Verdana" w:cs="Shruti"/>
        </w:rPr>
        <w:t>)</w:t>
      </w:r>
      <w:r>
        <w:rPr>
          <w:rFonts w:ascii="Verdana" w:hAnsi="Verdana" w:cs="Shruti"/>
        </w:rPr>
        <w:t>.</w:t>
      </w:r>
    </w:p>
    <w:p w14:paraId="65E5A89D" w14:textId="77777777" w:rsidR="00707AE4" w:rsidRPr="00CF51C0" w:rsidRDefault="00707AE4" w:rsidP="006D6CB8">
      <w:pPr>
        <w:tabs>
          <w:tab w:val="left" w:pos="-1440"/>
        </w:tabs>
        <w:ind w:left="720" w:hanging="720"/>
        <w:rPr>
          <w:rFonts w:ascii="Verdana" w:hAnsi="Verdana" w:cs="Shruti"/>
          <w:b/>
          <w:bCs/>
          <w:u w:val="single"/>
        </w:rPr>
      </w:pPr>
    </w:p>
    <w:p w14:paraId="36828A71" w14:textId="77777777" w:rsidR="00707AE4" w:rsidRPr="00CF51C0" w:rsidRDefault="00707AE4" w:rsidP="006D6CB8">
      <w:pPr>
        <w:pStyle w:val="Heading2"/>
        <w:numPr>
          <w:ilvl w:val="0"/>
          <w:numId w:val="0"/>
        </w:numPr>
      </w:pPr>
      <w:r>
        <w:t>H</w:t>
      </w:r>
      <w:r w:rsidRPr="00E84915">
        <w:t>.</w:t>
      </w:r>
      <w:r w:rsidRPr="00E84915">
        <w:tab/>
      </w:r>
      <w:r w:rsidRPr="00CF51C0">
        <w:t>DUTY TO PROVIDE INFORMATION TO INTERESTED PARTIES</w:t>
      </w:r>
      <w:r>
        <w:fldChar w:fldCharType="begin"/>
      </w:r>
      <w:r>
        <w:instrText xml:space="preserve"> TC "</w:instrText>
      </w:r>
      <w:bookmarkStart w:id="229" w:name="_Toc172520207"/>
      <w:bookmarkStart w:id="230" w:name="_Toc236635264"/>
      <w:r w:rsidRPr="009262EB">
        <w:instrText>G.</w:instrText>
      </w:r>
      <w:r w:rsidRPr="009262EB">
        <w:tab/>
        <w:instrText>DUTY TO PROVIDE INFORMATION TO INTERESTED PARTIES</w:instrText>
      </w:r>
      <w:bookmarkEnd w:id="229"/>
      <w:bookmarkEnd w:id="230"/>
      <w:r>
        <w:instrText xml:space="preserve">" \f C \l "2" </w:instrText>
      </w:r>
      <w:r>
        <w:fldChar w:fldCharType="end"/>
      </w:r>
    </w:p>
    <w:p w14:paraId="4905F11C" w14:textId="77777777" w:rsidR="00707AE4" w:rsidRPr="00CF51C0" w:rsidRDefault="00707AE4" w:rsidP="006D6CB8">
      <w:pPr>
        <w:rPr>
          <w:rFonts w:ascii="Verdana" w:hAnsi="Verdana" w:cs="Shruti"/>
        </w:rPr>
      </w:pPr>
      <w:r w:rsidRPr="00CF51C0">
        <w:rPr>
          <w:rFonts w:ascii="Verdana" w:hAnsi="Verdana" w:cs="Shruti"/>
        </w:rPr>
        <w:t xml:space="preserve">   </w:t>
      </w:r>
    </w:p>
    <w:p w14:paraId="03FF93C5" w14:textId="77777777" w:rsidR="00707AE4" w:rsidRPr="00CF51C0" w:rsidRDefault="00707AE4" w:rsidP="006D6CB8">
      <w:pPr>
        <w:ind w:left="720"/>
        <w:rPr>
          <w:rFonts w:ascii="Verdana" w:hAnsi="Verdana" w:cs="Shruti"/>
        </w:rPr>
      </w:pPr>
      <w:r>
        <w:rPr>
          <w:rFonts w:ascii="Verdana" w:hAnsi="Verdana" w:cs="Shruti"/>
        </w:rPr>
        <w:t>The Bankruptcy Code</w:t>
      </w:r>
      <w:r w:rsidRPr="00CF51C0">
        <w:rPr>
          <w:rFonts w:ascii="Verdana" w:hAnsi="Verdana" w:cs="Shruti"/>
        </w:rPr>
        <w:t xml:space="preserve"> require</w:t>
      </w:r>
      <w:r>
        <w:rPr>
          <w:rFonts w:ascii="Verdana" w:hAnsi="Verdana" w:cs="Shruti"/>
        </w:rPr>
        <w:t>s</w:t>
      </w:r>
      <w:r w:rsidRPr="00CF51C0">
        <w:rPr>
          <w:rFonts w:ascii="Verdana" w:hAnsi="Verdana" w:cs="Shruti"/>
        </w:rPr>
        <w:t xml:space="preserve"> the standing trustee to furnish information concerning a case and case administration as requested by a party in interest.  </w:t>
      </w:r>
    </w:p>
    <w:p w14:paraId="7ED4A2D0" w14:textId="77777777" w:rsidR="00707AE4" w:rsidRPr="00CF51C0" w:rsidRDefault="00707AE4" w:rsidP="006D6CB8">
      <w:pPr>
        <w:rPr>
          <w:rFonts w:ascii="Verdana" w:hAnsi="Verdana" w:cs="Shruti"/>
        </w:rPr>
      </w:pPr>
    </w:p>
    <w:p w14:paraId="3E76F2E2" w14:textId="77777777" w:rsidR="00707AE4" w:rsidRPr="00CF51C0" w:rsidRDefault="00707AE4" w:rsidP="006D6CB8">
      <w:pPr>
        <w:ind w:left="720"/>
        <w:rPr>
          <w:rFonts w:ascii="Verdana" w:hAnsi="Verdana" w:cs="Shruti"/>
        </w:rPr>
      </w:pPr>
      <w:r w:rsidRPr="00CF51C0">
        <w:rPr>
          <w:rFonts w:ascii="Verdana" w:hAnsi="Verdana" w:cs="Shruti"/>
        </w:rPr>
        <w:t xml:space="preserve">A standing trustee must </w:t>
      </w:r>
      <w:r>
        <w:rPr>
          <w:rFonts w:ascii="Verdana" w:hAnsi="Verdana" w:cs="Shruti"/>
        </w:rPr>
        <w:t xml:space="preserve">endeavor </w:t>
      </w:r>
      <w:r w:rsidRPr="00CF51C0">
        <w:rPr>
          <w:rFonts w:ascii="Verdana" w:hAnsi="Verdana" w:cs="Shruti"/>
        </w:rPr>
        <w:t xml:space="preserve">to ensure that case information is reasonably and promptly available, at no cost to debtors, creditors and other interested parties, during business hours.  </w:t>
      </w:r>
      <w:r w:rsidR="00695353" w:rsidRPr="00695353">
        <w:rPr>
          <w:rFonts w:ascii="Verdana" w:hAnsi="Verdana" w:cs="Shruti"/>
        </w:rPr>
        <w:t>11 U.S.C. § 1</w:t>
      </w:r>
      <w:r w:rsidR="00695353">
        <w:rPr>
          <w:rFonts w:ascii="Verdana" w:hAnsi="Verdana" w:cs="Shruti"/>
        </w:rPr>
        <w:t>2</w:t>
      </w:r>
      <w:r w:rsidR="00695353" w:rsidRPr="00695353">
        <w:rPr>
          <w:rFonts w:ascii="Verdana" w:hAnsi="Verdana" w:cs="Shruti"/>
        </w:rPr>
        <w:t xml:space="preserve">02(b)(1) incorporating 11 U.S.C. § 704(a)(7).  </w:t>
      </w:r>
      <w:r w:rsidR="00BF5B08" w:rsidRPr="00BF5B08">
        <w:rPr>
          <w:rFonts w:ascii="Verdana" w:hAnsi="Verdana" w:cs="Shruti"/>
        </w:rPr>
        <w:t>The cost of performing this statutory duty is covered by the percentage fee fixed under 28 U.S.C. § 586(e).</w:t>
      </w:r>
      <w:r w:rsidR="00BF5B08">
        <w:rPr>
          <w:rFonts w:ascii="Verdana" w:hAnsi="Verdana" w:cs="Shruti"/>
        </w:rPr>
        <w:t xml:space="preserve">  </w:t>
      </w:r>
      <w:r>
        <w:rPr>
          <w:rFonts w:ascii="Verdana" w:hAnsi="Verdana" w:cs="Shruti"/>
        </w:rPr>
        <w:t xml:space="preserve">If a standing trustee maintains a website, social security numbers </w:t>
      </w:r>
      <w:r w:rsidR="00BF5B08">
        <w:rPr>
          <w:rFonts w:ascii="Verdana" w:hAnsi="Verdana" w:cs="Shruti"/>
        </w:rPr>
        <w:t xml:space="preserve">should </w:t>
      </w:r>
      <w:r>
        <w:rPr>
          <w:rFonts w:ascii="Verdana" w:hAnsi="Verdana" w:cs="Shruti"/>
        </w:rPr>
        <w:t xml:space="preserve">not be visible.  </w:t>
      </w:r>
      <w:r w:rsidRPr="00CF51C0">
        <w:rPr>
          <w:rFonts w:ascii="Verdana" w:hAnsi="Verdana" w:cs="Shruti"/>
        </w:rPr>
        <w:t>In fulfilling the standing trustee’s duty to furnish information, a standing trustee may direct parties to the clerk’s office to obtain copies or other information not reasonably or readily available at the office of the standing trustee.</w:t>
      </w:r>
    </w:p>
    <w:p w14:paraId="7450A28A" w14:textId="77777777" w:rsidR="00707AE4" w:rsidRPr="00CF51C0" w:rsidRDefault="00707AE4" w:rsidP="006D6CB8">
      <w:pPr>
        <w:rPr>
          <w:rFonts w:ascii="Verdana" w:hAnsi="Verdana" w:cs="Shruti"/>
        </w:rPr>
      </w:pPr>
    </w:p>
    <w:p w14:paraId="54786B30" w14:textId="77777777" w:rsidR="00707AE4" w:rsidRPr="00CF51C0" w:rsidRDefault="00707AE4" w:rsidP="006D6CB8">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CF51C0">
        <w:rPr>
          <w:rFonts w:ascii="Verdana" w:hAnsi="Verdana" w:cs="Shruti"/>
          <w:b/>
          <w:bCs/>
          <w:i/>
          <w:iCs/>
        </w:rPr>
        <w:t>Related Provisions:</w:t>
      </w:r>
    </w:p>
    <w:p w14:paraId="2AB4EF60" w14:textId="77777777" w:rsidR="00707AE4" w:rsidRDefault="00707AE4" w:rsidP="006D6CB8">
      <w:pPr>
        <w:pBdr>
          <w:top w:val="single" w:sz="6" w:space="0" w:color="000000"/>
          <w:left w:val="single" w:sz="6" w:space="0" w:color="000000"/>
          <w:bottom w:val="single" w:sz="6" w:space="3" w:color="000000"/>
          <w:right w:val="single" w:sz="6" w:space="0" w:color="000000"/>
        </w:pBdr>
        <w:tabs>
          <w:tab w:val="left" w:pos="-1440"/>
        </w:tabs>
        <w:ind w:left="4320" w:hanging="3600"/>
        <w:rPr>
          <w:rFonts w:ascii="Verdana" w:hAnsi="Verdana" w:cs="Shruti"/>
        </w:rPr>
      </w:pPr>
      <w:r w:rsidRPr="00CF51C0">
        <w:rPr>
          <w:rFonts w:ascii="Verdana" w:hAnsi="Verdana" w:cs="Shruti"/>
        </w:rPr>
        <w:t>11 U.S.C. §</w:t>
      </w:r>
      <w:r>
        <w:rPr>
          <w:rFonts w:ascii="Verdana" w:hAnsi="Verdana" w:cs="Shruti"/>
        </w:rPr>
        <w:t xml:space="preserve"> </w:t>
      </w:r>
      <w:r w:rsidRPr="00CF51C0">
        <w:rPr>
          <w:rFonts w:ascii="Verdana" w:hAnsi="Verdana" w:cs="Shruti"/>
        </w:rPr>
        <w:t>1</w:t>
      </w:r>
      <w:r>
        <w:rPr>
          <w:rFonts w:ascii="Verdana" w:hAnsi="Verdana" w:cs="Shruti"/>
        </w:rPr>
        <w:t>2</w:t>
      </w:r>
      <w:r w:rsidRPr="00CF51C0">
        <w:rPr>
          <w:rFonts w:ascii="Verdana" w:hAnsi="Verdana" w:cs="Shruti"/>
        </w:rPr>
        <w:t>02</w:t>
      </w:r>
      <w:r>
        <w:rPr>
          <w:rFonts w:ascii="Verdana" w:hAnsi="Verdana" w:cs="Shruti"/>
        </w:rPr>
        <w:t>(b)(1)</w:t>
      </w:r>
      <w:r w:rsidRPr="00CF51C0">
        <w:rPr>
          <w:rFonts w:ascii="Verdana" w:hAnsi="Verdana" w:cs="Shruti"/>
        </w:rPr>
        <w:t xml:space="preserve"> </w:t>
      </w:r>
      <w:r w:rsidRPr="00CF51C0">
        <w:rPr>
          <w:rFonts w:ascii="Verdana" w:hAnsi="Verdana" w:cs="Shruti"/>
        </w:rPr>
        <w:tab/>
        <w:t>Duty to Furnish Information (adopting 11 U.S.C. §</w:t>
      </w:r>
      <w:r>
        <w:rPr>
          <w:rFonts w:ascii="Verdana" w:hAnsi="Verdana" w:cs="Shruti"/>
        </w:rPr>
        <w:t xml:space="preserve"> </w:t>
      </w:r>
      <w:r w:rsidRPr="00CF51C0">
        <w:rPr>
          <w:rFonts w:ascii="Verdana" w:hAnsi="Verdana" w:cs="Shruti"/>
        </w:rPr>
        <w:t>70</w:t>
      </w:r>
      <w:r>
        <w:rPr>
          <w:rFonts w:ascii="Verdana" w:hAnsi="Verdana" w:cs="Shruti"/>
        </w:rPr>
        <w:t>4(a)</w:t>
      </w:r>
      <w:r w:rsidRPr="00CF51C0">
        <w:rPr>
          <w:rFonts w:ascii="Verdana" w:hAnsi="Verdana" w:cs="Shruti"/>
        </w:rPr>
        <w:t>(7)</w:t>
      </w:r>
      <w:r>
        <w:rPr>
          <w:rFonts w:ascii="Verdana" w:hAnsi="Verdana" w:cs="Shruti"/>
        </w:rPr>
        <w:t>)</w:t>
      </w:r>
      <w:r w:rsidRPr="00CF51C0">
        <w:rPr>
          <w:rFonts w:ascii="Verdana" w:hAnsi="Verdana" w:cs="Shruti"/>
        </w:rPr>
        <w:t xml:space="preserve">   </w:t>
      </w:r>
    </w:p>
    <w:p w14:paraId="7A4FEEAB" w14:textId="77777777" w:rsidR="00707AE4" w:rsidRPr="00CF51C0" w:rsidRDefault="00707AE4" w:rsidP="006D6CB8">
      <w:pPr>
        <w:rPr>
          <w:rFonts w:ascii="Verdana" w:hAnsi="Verdana" w:cs="Shruti"/>
        </w:rPr>
      </w:pPr>
    </w:p>
    <w:p w14:paraId="67840A2F" w14:textId="77777777" w:rsidR="00707AE4" w:rsidRPr="00CF51C0" w:rsidRDefault="00707AE4" w:rsidP="006D6CB8">
      <w:pPr>
        <w:pStyle w:val="Heading2"/>
        <w:numPr>
          <w:ilvl w:val="0"/>
          <w:numId w:val="0"/>
        </w:numPr>
      </w:pPr>
      <w:r>
        <w:t>I</w:t>
      </w:r>
      <w:r w:rsidRPr="00CF51C0">
        <w:t>.</w:t>
      </w:r>
      <w:r w:rsidRPr="00CF51C0">
        <w:tab/>
        <w:t>TRANSMISSION OF DOCUMENTS</w:t>
      </w:r>
      <w:r>
        <w:fldChar w:fldCharType="begin"/>
      </w:r>
      <w:r>
        <w:instrText xml:space="preserve"> TC "</w:instrText>
      </w:r>
      <w:bookmarkStart w:id="231" w:name="_Toc172520209"/>
      <w:bookmarkStart w:id="232" w:name="_Toc236635266"/>
      <w:r w:rsidRPr="009262EB">
        <w:instrText>I.</w:instrText>
      </w:r>
      <w:r w:rsidRPr="009262EB">
        <w:tab/>
        <w:instrText>TRANSMISSION OF DOCUMENTS</w:instrText>
      </w:r>
      <w:bookmarkEnd w:id="231"/>
      <w:bookmarkEnd w:id="232"/>
      <w:r>
        <w:instrText xml:space="preserve">" \f C \l "2" </w:instrText>
      </w:r>
      <w:r>
        <w:fldChar w:fldCharType="end"/>
      </w:r>
    </w:p>
    <w:p w14:paraId="4F8794D9" w14:textId="77777777" w:rsidR="00707AE4" w:rsidRPr="00CF51C0" w:rsidRDefault="00707AE4" w:rsidP="006D6CB8">
      <w:pPr>
        <w:tabs>
          <w:tab w:val="left" w:pos="2985"/>
        </w:tabs>
        <w:rPr>
          <w:rFonts w:ascii="Verdana" w:hAnsi="Verdana" w:cs="Shruti"/>
        </w:rPr>
      </w:pPr>
      <w:r w:rsidRPr="00CF51C0">
        <w:rPr>
          <w:rFonts w:ascii="Verdana" w:hAnsi="Verdana" w:cs="Shruti"/>
        </w:rPr>
        <w:t xml:space="preserve">    </w:t>
      </w:r>
      <w:r>
        <w:rPr>
          <w:rFonts w:ascii="Verdana" w:hAnsi="Verdana" w:cs="Shruti"/>
        </w:rPr>
        <w:tab/>
      </w:r>
    </w:p>
    <w:p w14:paraId="1F6638A1" w14:textId="77777777" w:rsidR="00707AE4" w:rsidRPr="00CF51C0" w:rsidRDefault="00707AE4" w:rsidP="006D6CB8">
      <w:pPr>
        <w:ind w:left="720"/>
        <w:rPr>
          <w:rFonts w:ascii="Verdana" w:hAnsi="Verdana" w:cs="Shruti"/>
        </w:rPr>
      </w:pPr>
      <w:r w:rsidRPr="00CF51C0">
        <w:rPr>
          <w:rFonts w:ascii="Verdana" w:hAnsi="Verdana" w:cs="Shruti"/>
        </w:rPr>
        <w:t>In the administration of a case, the standing trustee must transmit to the United States Trustee a copy of all notices, motions, applications, pleadings and orders filed by the standing trustee, unless otherwise notified by the United States Trustee.</w:t>
      </w:r>
      <w:r w:rsidR="00695353" w:rsidRPr="00695353">
        <w:rPr>
          <w:rFonts w:ascii="Verdana" w:hAnsi="Verdana" w:cs="Shruti"/>
        </w:rPr>
        <w:t xml:space="preserve">  Fed. R. </w:t>
      </w:r>
      <w:proofErr w:type="spellStart"/>
      <w:r w:rsidR="00695353" w:rsidRPr="00695353">
        <w:rPr>
          <w:rFonts w:ascii="Verdana" w:hAnsi="Verdana" w:cs="Shruti"/>
        </w:rPr>
        <w:t>Bankr</w:t>
      </w:r>
      <w:proofErr w:type="spellEnd"/>
      <w:r w:rsidR="00695353" w:rsidRPr="00695353">
        <w:rPr>
          <w:rFonts w:ascii="Verdana" w:hAnsi="Verdana" w:cs="Shruti"/>
        </w:rPr>
        <w:t>. P. 2002(k).</w:t>
      </w:r>
    </w:p>
    <w:p w14:paraId="2F972C44" w14:textId="77777777" w:rsidR="00707AE4" w:rsidRPr="00CF51C0" w:rsidRDefault="00707AE4" w:rsidP="006D6CB8">
      <w:pPr>
        <w:rPr>
          <w:rFonts w:ascii="Verdana" w:hAnsi="Verdana" w:cs="Shruti"/>
        </w:rPr>
      </w:pPr>
      <w:r w:rsidRPr="00CF51C0">
        <w:rPr>
          <w:rFonts w:ascii="Verdana" w:hAnsi="Verdana" w:cs="Shruti"/>
        </w:rPr>
        <w:t xml:space="preserve">    </w:t>
      </w:r>
    </w:p>
    <w:p w14:paraId="5589F3E2" w14:textId="77777777" w:rsidR="00707AE4" w:rsidRPr="00CF51C0" w:rsidRDefault="00707AE4" w:rsidP="006D6CB8">
      <w:pPr>
        <w:ind w:left="720"/>
        <w:rPr>
          <w:rFonts w:ascii="Verdana" w:hAnsi="Verdana" w:cs="Shruti"/>
        </w:rPr>
      </w:pPr>
      <w:r w:rsidRPr="00CF51C0">
        <w:rPr>
          <w:rFonts w:ascii="Verdana" w:hAnsi="Verdana" w:cs="Shruti"/>
        </w:rPr>
        <w:t xml:space="preserve">Unless otherwise </w:t>
      </w:r>
      <w:r>
        <w:rPr>
          <w:rFonts w:ascii="Verdana" w:hAnsi="Verdana" w:cs="Shruti"/>
        </w:rPr>
        <w:t xml:space="preserve">allowed </w:t>
      </w:r>
      <w:r w:rsidRPr="00CF51C0">
        <w:rPr>
          <w:rFonts w:ascii="Verdana" w:hAnsi="Verdana" w:cs="Shruti"/>
        </w:rPr>
        <w:t>under local rules, original claims and claims dockets must be filed with and maintained by the clerk of court and not the standing trustee.</w:t>
      </w:r>
      <w:r w:rsidR="00695353" w:rsidRPr="00695353">
        <w:rPr>
          <w:rFonts w:ascii="Verdana" w:hAnsi="Verdana" w:cs="Shruti"/>
        </w:rPr>
        <w:t xml:space="preserve">  Fed. R. </w:t>
      </w:r>
      <w:proofErr w:type="spellStart"/>
      <w:r w:rsidR="00695353" w:rsidRPr="00695353">
        <w:rPr>
          <w:rFonts w:ascii="Verdana" w:hAnsi="Verdana" w:cs="Shruti"/>
        </w:rPr>
        <w:t>Bankr</w:t>
      </w:r>
      <w:proofErr w:type="spellEnd"/>
      <w:r w:rsidR="00695353" w:rsidRPr="00695353">
        <w:rPr>
          <w:rFonts w:ascii="Verdana" w:hAnsi="Verdana" w:cs="Shruti"/>
        </w:rPr>
        <w:t xml:space="preserve">. P. 3002, Fed. R. </w:t>
      </w:r>
      <w:proofErr w:type="spellStart"/>
      <w:r w:rsidR="00695353" w:rsidRPr="00695353">
        <w:rPr>
          <w:rFonts w:ascii="Verdana" w:hAnsi="Verdana" w:cs="Shruti"/>
        </w:rPr>
        <w:t>Bankr</w:t>
      </w:r>
      <w:proofErr w:type="spellEnd"/>
      <w:r w:rsidR="00695353" w:rsidRPr="00695353">
        <w:rPr>
          <w:rFonts w:ascii="Verdana" w:hAnsi="Verdana" w:cs="Shruti"/>
        </w:rPr>
        <w:t>. P. 5005.</w:t>
      </w:r>
    </w:p>
    <w:p w14:paraId="285E145F" w14:textId="77777777" w:rsidR="00707AE4" w:rsidRPr="00CF51C0" w:rsidRDefault="00707AE4" w:rsidP="006D6CB8">
      <w:pPr>
        <w:rPr>
          <w:rFonts w:ascii="Verdana" w:hAnsi="Verdana" w:cs="Shruti"/>
        </w:rPr>
      </w:pPr>
    </w:p>
    <w:p w14:paraId="3C40503C" w14:textId="77777777" w:rsidR="00707AE4" w:rsidRPr="005164B4" w:rsidRDefault="00707AE4" w:rsidP="006D6CB8">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5164B4">
        <w:rPr>
          <w:rFonts w:ascii="Verdana" w:hAnsi="Verdana" w:cs="Shruti"/>
          <w:b/>
          <w:i/>
        </w:rPr>
        <w:t>Related Provisions:</w:t>
      </w:r>
    </w:p>
    <w:p w14:paraId="0A52F1D4" w14:textId="77777777" w:rsidR="00707AE4" w:rsidRDefault="00707AE4" w:rsidP="006D6CB8">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w:t>
      </w:r>
      <w:r>
        <w:rPr>
          <w:rFonts w:ascii="Verdana" w:hAnsi="Verdana" w:cs="Shruti"/>
        </w:rPr>
        <w:t>2002(k)</w:t>
      </w:r>
      <w:r>
        <w:rPr>
          <w:rFonts w:ascii="Verdana" w:hAnsi="Verdana" w:cs="Shruti"/>
        </w:rPr>
        <w:tab/>
        <w:t>Notices to the United States Trustee</w:t>
      </w:r>
    </w:p>
    <w:p w14:paraId="2B14184D" w14:textId="77777777" w:rsidR="00707AE4" w:rsidRPr="00CF51C0" w:rsidRDefault="00707AE4" w:rsidP="006D6CB8">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3002</w:t>
      </w:r>
      <w:r w:rsidRPr="00CF51C0">
        <w:rPr>
          <w:rFonts w:ascii="Verdana" w:hAnsi="Verdana" w:cs="Shruti"/>
        </w:rPr>
        <w:tab/>
      </w:r>
      <w:r w:rsidRPr="00CF51C0">
        <w:rPr>
          <w:rFonts w:ascii="Verdana" w:hAnsi="Verdana" w:cs="Shruti"/>
        </w:rPr>
        <w:tab/>
        <w:t>Filing of Claims</w:t>
      </w:r>
    </w:p>
    <w:p w14:paraId="3CF503FC" w14:textId="77777777" w:rsidR="00707AE4" w:rsidRPr="00CF51C0" w:rsidRDefault="00707AE4" w:rsidP="006D6CB8">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Pr>
          <w:rFonts w:ascii="Verdana" w:hAnsi="Verdana" w:cs="Shruti"/>
        </w:rPr>
        <w:t xml:space="preserve">Fed. R. </w:t>
      </w:r>
      <w:proofErr w:type="spellStart"/>
      <w:r>
        <w:rPr>
          <w:rFonts w:ascii="Verdana" w:hAnsi="Verdana" w:cs="Shruti"/>
        </w:rPr>
        <w:t>Bankr</w:t>
      </w:r>
      <w:proofErr w:type="spellEnd"/>
      <w:r>
        <w:rPr>
          <w:rFonts w:ascii="Verdana" w:hAnsi="Verdana" w:cs="Shruti"/>
        </w:rPr>
        <w:t>. P.</w:t>
      </w:r>
      <w:r w:rsidRPr="00CF51C0">
        <w:rPr>
          <w:rFonts w:ascii="Verdana" w:hAnsi="Verdana" w:cs="Shruti"/>
        </w:rPr>
        <w:t xml:space="preserve"> 5005</w:t>
      </w:r>
      <w:r w:rsidRPr="00CF51C0">
        <w:rPr>
          <w:rFonts w:ascii="Verdana" w:hAnsi="Verdana" w:cs="Shruti"/>
        </w:rPr>
        <w:tab/>
      </w:r>
      <w:r w:rsidRPr="00CF51C0">
        <w:rPr>
          <w:rFonts w:ascii="Verdana" w:hAnsi="Verdana" w:cs="Shruti"/>
        </w:rPr>
        <w:tab/>
        <w:t xml:space="preserve">Filing and Transmittal of Papers </w:t>
      </w:r>
    </w:p>
    <w:p w14:paraId="1EA6B55D" w14:textId="77777777" w:rsidR="00707AE4" w:rsidRPr="00CF51C0" w:rsidRDefault="00707AE4" w:rsidP="006D6CB8">
      <w:pPr>
        <w:rPr>
          <w:rFonts w:ascii="Verdana" w:hAnsi="Verdana" w:cs="Shruti"/>
        </w:rPr>
      </w:pPr>
    </w:p>
    <w:p w14:paraId="7C8869F4" w14:textId="77777777" w:rsidR="00707AE4" w:rsidRPr="00CF51C0" w:rsidRDefault="00707AE4" w:rsidP="006D6CB8">
      <w:pPr>
        <w:pStyle w:val="Heading2"/>
        <w:numPr>
          <w:ilvl w:val="0"/>
          <w:numId w:val="0"/>
        </w:numPr>
      </w:pPr>
      <w:r>
        <w:t>J</w:t>
      </w:r>
      <w:r w:rsidRPr="00CF51C0">
        <w:t>.</w:t>
      </w:r>
      <w:r w:rsidRPr="00CF51C0">
        <w:tab/>
        <w:t>SURETY AND FIDELITY BONDS</w:t>
      </w:r>
      <w:r>
        <w:t xml:space="preserve"> AND INSURANCE</w:t>
      </w:r>
      <w:r>
        <w:fldChar w:fldCharType="begin"/>
      </w:r>
      <w:r>
        <w:instrText xml:space="preserve"> TC "</w:instrText>
      </w:r>
      <w:bookmarkStart w:id="233" w:name="_Toc172520210"/>
      <w:bookmarkStart w:id="234" w:name="_Toc236635267"/>
      <w:r w:rsidRPr="009262EB">
        <w:instrText>J.</w:instrText>
      </w:r>
      <w:r w:rsidRPr="009262EB">
        <w:tab/>
        <w:instrText>SURETY AND FIDELITY BONDS AND INSURANCE</w:instrText>
      </w:r>
      <w:bookmarkEnd w:id="233"/>
      <w:bookmarkEnd w:id="234"/>
      <w:r>
        <w:instrText xml:space="preserve">" \f C \l "2" </w:instrText>
      </w:r>
      <w:r>
        <w:fldChar w:fldCharType="end"/>
      </w:r>
    </w:p>
    <w:p w14:paraId="1855A630" w14:textId="77777777" w:rsidR="00707AE4" w:rsidRPr="00CF51C0" w:rsidRDefault="00707AE4" w:rsidP="006D6CB8">
      <w:pPr>
        <w:rPr>
          <w:rFonts w:ascii="Verdana" w:hAnsi="Verdana" w:cs="Shruti"/>
        </w:rPr>
      </w:pPr>
    </w:p>
    <w:p w14:paraId="28D52C52" w14:textId="77777777" w:rsidR="00707AE4" w:rsidRPr="00CF51C0" w:rsidRDefault="00707AE4" w:rsidP="006D6CB8">
      <w:pPr>
        <w:pStyle w:val="Heading3"/>
        <w:numPr>
          <w:ilvl w:val="0"/>
          <w:numId w:val="0"/>
        </w:numPr>
        <w:ind w:left="288"/>
      </w:pPr>
      <w:r w:rsidRPr="00455C78">
        <w:t>1.</w:t>
      </w:r>
      <w:r w:rsidRPr="00CF51C0">
        <w:tab/>
        <w:t>STANDING TRUSTEE BOND</w:t>
      </w:r>
      <w:r>
        <w:fldChar w:fldCharType="begin"/>
      </w:r>
      <w:r>
        <w:instrText xml:space="preserve"> TC "</w:instrText>
      </w:r>
      <w:bookmarkStart w:id="235" w:name="_Toc172520211"/>
      <w:bookmarkStart w:id="236" w:name="_Toc236635268"/>
      <w:r w:rsidRPr="009262EB">
        <w:instrText>1.</w:instrText>
      </w:r>
      <w:r w:rsidRPr="009262EB">
        <w:tab/>
        <w:instrText>STANDING TRUSTEE BOND</w:instrText>
      </w:r>
      <w:bookmarkEnd w:id="235"/>
      <w:bookmarkEnd w:id="236"/>
      <w:r>
        <w:instrText xml:space="preserve">" \f C \l "3" </w:instrText>
      </w:r>
      <w:r>
        <w:fldChar w:fldCharType="end"/>
      </w:r>
    </w:p>
    <w:p w14:paraId="15121810" w14:textId="77777777" w:rsidR="00707AE4" w:rsidRPr="00CF51C0" w:rsidRDefault="00707AE4" w:rsidP="006D6CB8">
      <w:pPr>
        <w:rPr>
          <w:rFonts w:ascii="Verdana" w:hAnsi="Verdana" w:cs="Shruti"/>
        </w:rPr>
      </w:pPr>
    </w:p>
    <w:p w14:paraId="7231E238" w14:textId="77777777" w:rsidR="00707AE4" w:rsidRPr="00CF51C0" w:rsidRDefault="00707AE4" w:rsidP="006D6CB8">
      <w:pPr>
        <w:ind w:left="720"/>
        <w:rPr>
          <w:rFonts w:ascii="Verdana" w:hAnsi="Verdana"/>
        </w:rPr>
      </w:pPr>
      <w:r w:rsidRPr="00CF51C0">
        <w:rPr>
          <w:rFonts w:ascii="Verdana" w:hAnsi="Verdana" w:cs="Shruti"/>
        </w:rPr>
        <w:t xml:space="preserve">The standing trustee has a duty to maintain a surety bond in favor of the United States conditioned on faithful performance.  The bond must be approved by the United States Trustee.  </w:t>
      </w:r>
      <w:r w:rsidR="009B3345" w:rsidRPr="009B3345">
        <w:rPr>
          <w:rFonts w:ascii="Verdana" w:hAnsi="Verdana" w:cs="Shruti"/>
        </w:rPr>
        <w:t>11 U.S.C. § 1</w:t>
      </w:r>
      <w:r w:rsidR="006D6CB8">
        <w:rPr>
          <w:rFonts w:ascii="Verdana" w:hAnsi="Verdana" w:cs="Shruti"/>
        </w:rPr>
        <w:t>2</w:t>
      </w:r>
      <w:r w:rsidR="009B3345" w:rsidRPr="009B3345">
        <w:rPr>
          <w:rFonts w:ascii="Verdana" w:hAnsi="Verdana" w:cs="Shruti"/>
        </w:rPr>
        <w:t xml:space="preserve">02(a) incorporating 11 U.S.C. § 322.  </w:t>
      </w:r>
      <w:r w:rsidRPr="00CF51C0">
        <w:rPr>
          <w:rFonts w:ascii="Verdana" w:hAnsi="Verdana" w:cs="Shruti"/>
        </w:rPr>
        <w:t xml:space="preserve">Usually the surety bond is less costly if acquired in aggregation with similar trustee bonds in a United States Trustee </w:t>
      </w:r>
      <w:r>
        <w:rPr>
          <w:rFonts w:ascii="Verdana" w:hAnsi="Verdana" w:cs="Shruti"/>
        </w:rPr>
        <w:t>r</w:t>
      </w:r>
      <w:r w:rsidRPr="00CF51C0">
        <w:rPr>
          <w:rFonts w:ascii="Verdana" w:hAnsi="Verdana" w:cs="Shruti"/>
        </w:rPr>
        <w:t>egion.  The United State</w:t>
      </w:r>
      <w:r>
        <w:rPr>
          <w:rFonts w:ascii="Verdana" w:hAnsi="Verdana" w:cs="Shruti"/>
        </w:rPr>
        <w:t>s</w:t>
      </w:r>
      <w:r w:rsidRPr="00CF51C0">
        <w:rPr>
          <w:rFonts w:ascii="Verdana" w:hAnsi="Verdana" w:cs="Shruti"/>
        </w:rPr>
        <w:t xml:space="preserve"> Trustee will </w:t>
      </w:r>
      <w:r w:rsidR="00BF5B08">
        <w:rPr>
          <w:rFonts w:ascii="Verdana" w:hAnsi="Verdana" w:cs="Shruti"/>
        </w:rPr>
        <w:t>direct</w:t>
      </w:r>
      <w:r w:rsidRPr="00CF51C0">
        <w:rPr>
          <w:rFonts w:ascii="Verdana" w:hAnsi="Verdana" w:cs="Shruti"/>
        </w:rPr>
        <w:t xml:space="preserve"> the standing trustee concerning whether to procure an aggregate or</w:t>
      </w:r>
      <w:r w:rsidRPr="00CF51C0">
        <w:rPr>
          <w:rFonts w:ascii="Verdana" w:hAnsi="Verdana"/>
        </w:rPr>
        <w:t xml:space="preserve"> individual bond.</w:t>
      </w:r>
    </w:p>
    <w:p w14:paraId="7EC07853" w14:textId="77777777" w:rsidR="00707AE4" w:rsidRPr="00CF51C0" w:rsidRDefault="00707AE4" w:rsidP="006D6CB8">
      <w:pPr>
        <w:rPr>
          <w:rFonts w:ascii="Verdana" w:hAnsi="Verdana"/>
        </w:rPr>
      </w:pPr>
      <w:r w:rsidRPr="00CF51C0">
        <w:rPr>
          <w:rFonts w:ascii="Verdana" w:hAnsi="Verdana"/>
        </w:rPr>
        <w:t xml:space="preserve">    </w:t>
      </w:r>
      <w:r w:rsidRPr="00CF51C0">
        <w:rPr>
          <w:rFonts w:ascii="Verdana" w:hAnsi="Verdana"/>
        </w:rPr>
        <w:tab/>
      </w:r>
      <w:r w:rsidRPr="00CF51C0">
        <w:rPr>
          <w:rFonts w:ascii="Verdana" w:hAnsi="Verdana"/>
        </w:rPr>
        <w:tab/>
      </w:r>
      <w:r w:rsidRPr="00CF51C0">
        <w:rPr>
          <w:rFonts w:ascii="Verdana" w:hAnsi="Verdana"/>
        </w:rPr>
        <w:tab/>
      </w:r>
      <w:r w:rsidRPr="00CF51C0">
        <w:rPr>
          <w:rFonts w:ascii="Verdana" w:hAnsi="Verdana"/>
        </w:rPr>
        <w:tab/>
      </w:r>
      <w:r w:rsidRPr="00CF51C0">
        <w:rPr>
          <w:rFonts w:ascii="Verdana" w:hAnsi="Verdana"/>
        </w:rPr>
        <w:tab/>
      </w:r>
    </w:p>
    <w:p w14:paraId="38D4FD44" w14:textId="77777777" w:rsidR="004E5C10" w:rsidRDefault="00707AE4" w:rsidP="006D6CB8">
      <w:pPr>
        <w:ind w:left="720"/>
        <w:rPr>
          <w:rFonts w:ascii="Verdana" w:hAnsi="Verdana"/>
        </w:rPr>
      </w:pPr>
      <w:r w:rsidRPr="00CF51C0">
        <w:rPr>
          <w:rFonts w:ascii="Verdana" w:hAnsi="Verdana"/>
        </w:rPr>
        <w:t xml:space="preserve">Unless </w:t>
      </w:r>
      <w:r>
        <w:rPr>
          <w:rFonts w:ascii="Verdana" w:hAnsi="Verdana"/>
        </w:rPr>
        <w:t>two or more</w:t>
      </w:r>
      <w:r w:rsidRPr="00CF51C0">
        <w:rPr>
          <w:rFonts w:ascii="Verdana" w:hAnsi="Verdana"/>
        </w:rPr>
        <w:t xml:space="preserve"> standing trustees purchase a single blanket bond in the aggregate, the minimum amount of the blanket bond for the standing trustee is </w:t>
      </w:r>
      <w:r>
        <w:rPr>
          <w:rFonts w:ascii="Verdana" w:hAnsi="Verdana"/>
        </w:rPr>
        <w:t>110</w:t>
      </w:r>
      <w:r w:rsidRPr="00CF51C0">
        <w:rPr>
          <w:rFonts w:ascii="Verdana" w:hAnsi="Verdana"/>
        </w:rPr>
        <w:t xml:space="preserve">% of the </w:t>
      </w:r>
      <w:r>
        <w:rPr>
          <w:rFonts w:ascii="Verdana" w:hAnsi="Verdana"/>
        </w:rPr>
        <w:t xml:space="preserve">highest daily total </w:t>
      </w:r>
      <w:r w:rsidRPr="00CF51C0">
        <w:rPr>
          <w:rFonts w:ascii="Verdana" w:hAnsi="Verdana"/>
        </w:rPr>
        <w:t>bank balance</w:t>
      </w:r>
      <w:r>
        <w:rPr>
          <w:rFonts w:ascii="Verdana" w:hAnsi="Verdana"/>
        </w:rPr>
        <w:t xml:space="preserve"> estimated by the standing trustee for the upcoming year.  Bank balance includes</w:t>
      </w:r>
      <w:r w:rsidRPr="00CF51C0">
        <w:rPr>
          <w:rFonts w:ascii="Verdana" w:hAnsi="Verdana"/>
        </w:rPr>
        <w:t xml:space="preserve"> all bank accounts, certificates of deposit or other permissible investments maintained by the trust operation.  The </w:t>
      </w:r>
    </w:p>
    <w:p w14:paraId="5E04EFF2" w14:textId="77777777" w:rsidR="00707AE4" w:rsidRPr="00CF51C0" w:rsidRDefault="004E5C10" w:rsidP="006D6CB8">
      <w:pPr>
        <w:ind w:left="720"/>
        <w:rPr>
          <w:rFonts w:ascii="Verdana" w:hAnsi="Verdana"/>
        </w:rPr>
      </w:pPr>
      <w:r>
        <w:rPr>
          <w:rFonts w:ascii="Verdana" w:hAnsi="Verdana"/>
        </w:rPr>
        <w:br w:type="page"/>
      </w:r>
      <w:r w:rsidR="00707AE4" w:rsidRPr="00CF51C0">
        <w:rPr>
          <w:rFonts w:ascii="Verdana" w:hAnsi="Verdana"/>
        </w:rPr>
        <w:t xml:space="preserve">balance </w:t>
      </w:r>
      <w:r w:rsidR="00707AE4">
        <w:rPr>
          <w:rFonts w:ascii="Verdana" w:hAnsi="Verdana"/>
        </w:rPr>
        <w:t>is</w:t>
      </w:r>
      <w:r w:rsidR="00707AE4" w:rsidRPr="00CF51C0">
        <w:rPr>
          <w:rFonts w:ascii="Verdana" w:hAnsi="Verdana"/>
        </w:rPr>
        <w:t xml:space="preserve"> determined from the bank records and reviewed </w:t>
      </w:r>
      <w:r w:rsidR="00707AE4">
        <w:rPr>
          <w:rFonts w:ascii="Verdana" w:hAnsi="Verdana"/>
        </w:rPr>
        <w:t>quarterly</w:t>
      </w:r>
      <w:r w:rsidR="00707AE4" w:rsidRPr="00CF51C0">
        <w:rPr>
          <w:rFonts w:ascii="Verdana" w:hAnsi="Verdana"/>
        </w:rPr>
        <w:t xml:space="preserve"> by the standing trustee and the United States Trustee. </w:t>
      </w:r>
    </w:p>
    <w:p w14:paraId="7E75F35F" w14:textId="77777777" w:rsidR="00707AE4" w:rsidRPr="00CF51C0" w:rsidRDefault="00707AE4" w:rsidP="006D6CB8">
      <w:pPr>
        <w:rPr>
          <w:rFonts w:ascii="Verdana" w:hAnsi="Verdana"/>
        </w:rPr>
      </w:pPr>
    </w:p>
    <w:p w14:paraId="0E068943" w14:textId="77777777" w:rsidR="00707AE4" w:rsidRPr="00CF51C0" w:rsidRDefault="00707AE4" w:rsidP="006D6CB8">
      <w:pPr>
        <w:ind w:left="720"/>
        <w:rPr>
          <w:rFonts w:ascii="Verdana" w:hAnsi="Verdana"/>
        </w:rPr>
      </w:pPr>
      <w:r w:rsidRPr="00CF51C0">
        <w:rPr>
          <w:rFonts w:ascii="Verdana" w:hAnsi="Verdana"/>
        </w:rPr>
        <w:t xml:space="preserve">The standing trustee must discuss with the United States Trustee any significant increases in bank balance or any anticipated increase in funds.  </w:t>
      </w:r>
      <w:r w:rsidR="009B3345" w:rsidRPr="009B3345">
        <w:rPr>
          <w:rFonts w:ascii="Verdana" w:hAnsi="Verdana"/>
        </w:rPr>
        <w:t xml:space="preserve">11 U.S.C. § 322.  </w:t>
      </w:r>
      <w:r w:rsidRPr="00CF51C0">
        <w:rPr>
          <w:rFonts w:ascii="Verdana" w:hAnsi="Verdana"/>
        </w:rPr>
        <w:t xml:space="preserve">If the </w:t>
      </w:r>
      <w:r>
        <w:rPr>
          <w:rFonts w:ascii="Verdana" w:hAnsi="Verdana"/>
        </w:rPr>
        <w:t xml:space="preserve">highest daily total </w:t>
      </w:r>
      <w:r w:rsidRPr="00CF51C0">
        <w:rPr>
          <w:rFonts w:ascii="Verdana" w:hAnsi="Verdana"/>
        </w:rPr>
        <w:t>balance</w:t>
      </w:r>
      <w:r>
        <w:rPr>
          <w:rFonts w:ascii="Verdana" w:hAnsi="Verdana"/>
        </w:rPr>
        <w:t xml:space="preserve"> i</w:t>
      </w:r>
      <w:r w:rsidRPr="00CF51C0">
        <w:rPr>
          <w:rFonts w:ascii="Verdana" w:hAnsi="Verdana"/>
        </w:rPr>
        <w:t xml:space="preserve">s such that the </w:t>
      </w:r>
      <w:r>
        <w:rPr>
          <w:rFonts w:ascii="Verdana" w:hAnsi="Verdana"/>
        </w:rPr>
        <w:t xml:space="preserve">standing </w:t>
      </w:r>
      <w:r w:rsidRPr="00CF51C0">
        <w:rPr>
          <w:rFonts w:ascii="Verdana" w:hAnsi="Verdana"/>
        </w:rPr>
        <w:t>trustee</w:t>
      </w:r>
      <w:r>
        <w:rPr>
          <w:rFonts w:ascii="Verdana" w:hAnsi="Verdana"/>
        </w:rPr>
        <w:t>’</w:t>
      </w:r>
      <w:r w:rsidRPr="00CF51C0">
        <w:rPr>
          <w:rFonts w:ascii="Verdana" w:hAnsi="Verdana"/>
        </w:rPr>
        <w:t xml:space="preserve">s bond is less than </w:t>
      </w:r>
      <w:r>
        <w:rPr>
          <w:rFonts w:ascii="Verdana" w:hAnsi="Verdana"/>
        </w:rPr>
        <w:t>110</w:t>
      </w:r>
      <w:r w:rsidRPr="00CF51C0">
        <w:rPr>
          <w:rFonts w:ascii="Verdana" w:hAnsi="Verdana"/>
        </w:rPr>
        <w:t>% of th</w:t>
      </w:r>
      <w:r>
        <w:rPr>
          <w:rFonts w:ascii="Verdana" w:hAnsi="Verdana"/>
        </w:rPr>
        <w:t>at</w:t>
      </w:r>
      <w:r w:rsidRPr="00CF51C0">
        <w:rPr>
          <w:rFonts w:ascii="Verdana" w:hAnsi="Verdana"/>
        </w:rPr>
        <w:t xml:space="preserve"> amount, the standing trustee must confer with the United States Trustee</w:t>
      </w:r>
      <w:r>
        <w:rPr>
          <w:rFonts w:ascii="Verdana" w:hAnsi="Verdana"/>
        </w:rPr>
        <w:t xml:space="preserve"> whether to raise the bond amount</w:t>
      </w:r>
      <w:r w:rsidRPr="00CF51C0">
        <w:rPr>
          <w:rFonts w:ascii="Verdana" w:hAnsi="Verdana"/>
        </w:rPr>
        <w:t xml:space="preserve">.  Adjustments to the bond should be made only as approved by the United States Trustee. The amount of a blanket bond covering multiple </w:t>
      </w:r>
      <w:r>
        <w:rPr>
          <w:rFonts w:ascii="Verdana" w:hAnsi="Verdana"/>
        </w:rPr>
        <w:t xml:space="preserve">standing </w:t>
      </w:r>
      <w:r w:rsidRPr="00CF51C0">
        <w:rPr>
          <w:rFonts w:ascii="Verdana" w:hAnsi="Verdana"/>
        </w:rPr>
        <w:t>trustees shall be set by the United States Trustee.</w:t>
      </w:r>
    </w:p>
    <w:p w14:paraId="2BCC8BA9" w14:textId="77777777" w:rsidR="00707AE4" w:rsidRPr="00CF51C0" w:rsidRDefault="00707AE4" w:rsidP="006D6CB8">
      <w:pPr>
        <w:rPr>
          <w:rFonts w:ascii="Verdana" w:hAnsi="Verdana"/>
        </w:rPr>
      </w:pPr>
    </w:p>
    <w:p w14:paraId="61168E56" w14:textId="77777777" w:rsidR="00707AE4" w:rsidRPr="00CF51C0" w:rsidRDefault="00707AE4" w:rsidP="006D6CB8">
      <w:pPr>
        <w:rPr>
          <w:rFonts w:ascii="Verdana" w:hAnsi="Verdana" w:cs="Shruti"/>
        </w:rPr>
      </w:pPr>
    </w:p>
    <w:p w14:paraId="395F5F12" w14:textId="77777777" w:rsidR="00707AE4" w:rsidRPr="005164B4" w:rsidRDefault="00707AE4" w:rsidP="006D6CB8">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5164B4">
        <w:rPr>
          <w:rFonts w:ascii="Verdana" w:hAnsi="Verdana" w:cs="Shruti"/>
          <w:b/>
          <w:i/>
        </w:rPr>
        <w:t>Related Provisions:</w:t>
      </w:r>
    </w:p>
    <w:p w14:paraId="1ACF099C" w14:textId="77777777" w:rsidR="00707AE4" w:rsidRPr="00CF51C0" w:rsidRDefault="00707AE4" w:rsidP="006D6CB8">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Pr>
          <w:rFonts w:ascii="Verdana" w:hAnsi="Verdana" w:cs="Shruti"/>
        </w:rPr>
        <w:t>11 U.S.C. § 322</w:t>
      </w:r>
      <w:r>
        <w:rPr>
          <w:rFonts w:ascii="Verdana" w:hAnsi="Verdana" w:cs="Shruti"/>
        </w:rPr>
        <w:tab/>
      </w:r>
      <w:r>
        <w:rPr>
          <w:rFonts w:ascii="Verdana" w:hAnsi="Verdana" w:cs="Shruti"/>
        </w:rPr>
        <w:tab/>
        <w:t>Bond Requirement</w:t>
      </w:r>
    </w:p>
    <w:p w14:paraId="13B077DF" w14:textId="77777777" w:rsidR="00707AE4" w:rsidRPr="00CF51C0" w:rsidRDefault="00707AE4" w:rsidP="006D6CB8">
      <w:pPr>
        <w:ind w:firstLine="720"/>
        <w:rPr>
          <w:rFonts w:ascii="Verdana" w:hAnsi="Verdana"/>
        </w:rPr>
      </w:pPr>
    </w:p>
    <w:p w14:paraId="73F36373" w14:textId="77777777" w:rsidR="00707AE4" w:rsidRPr="00CF51C0" w:rsidRDefault="00707AE4" w:rsidP="006D6CB8">
      <w:pPr>
        <w:pStyle w:val="Heading3"/>
        <w:numPr>
          <w:ilvl w:val="0"/>
          <w:numId w:val="0"/>
        </w:numPr>
        <w:ind w:left="288"/>
      </w:pPr>
      <w:r w:rsidRPr="00CF51C0">
        <w:t>2.</w:t>
      </w:r>
      <w:r w:rsidRPr="00CF51C0">
        <w:tab/>
        <w:t>REQUIRED INSURANCE</w:t>
      </w:r>
      <w:r>
        <w:fldChar w:fldCharType="begin"/>
      </w:r>
      <w:r>
        <w:instrText xml:space="preserve"> TC "</w:instrText>
      </w:r>
      <w:bookmarkStart w:id="237" w:name="_Toc172520212"/>
      <w:bookmarkStart w:id="238" w:name="_Toc236635269"/>
      <w:r w:rsidRPr="009262EB">
        <w:instrText>2.</w:instrText>
      </w:r>
      <w:r w:rsidRPr="009262EB">
        <w:tab/>
        <w:instrText>REQUIRED INSURANCE</w:instrText>
      </w:r>
      <w:bookmarkEnd w:id="237"/>
      <w:bookmarkEnd w:id="238"/>
      <w:r>
        <w:instrText xml:space="preserve">" \f C \l "3" </w:instrText>
      </w:r>
      <w:r>
        <w:fldChar w:fldCharType="end"/>
      </w:r>
    </w:p>
    <w:p w14:paraId="5B3B30E1" w14:textId="77777777" w:rsidR="00707AE4" w:rsidRPr="00CF51C0" w:rsidRDefault="00707AE4" w:rsidP="006D6CB8">
      <w:pPr>
        <w:rPr>
          <w:rFonts w:ascii="Verdana" w:hAnsi="Verdana"/>
        </w:rPr>
      </w:pPr>
    </w:p>
    <w:p w14:paraId="08CF1C8E" w14:textId="77777777" w:rsidR="00707AE4" w:rsidRPr="00CF51C0" w:rsidRDefault="00707AE4" w:rsidP="006C76D6">
      <w:pPr>
        <w:tabs>
          <w:tab w:val="left" w:pos="-1440"/>
        </w:tabs>
        <w:ind w:left="1440" w:hanging="720"/>
        <w:outlineLvl w:val="0"/>
        <w:rPr>
          <w:rFonts w:ascii="Verdana" w:hAnsi="Verdana"/>
        </w:rPr>
      </w:pPr>
      <w:r w:rsidRPr="00CF51C0">
        <w:rPr>
          <w:rFonts w:ascii="Verdana" w:hAnsi="Verdana"/>
          <w:b/>
          <w:bCs/>
        </w:rPr>
        <w:t>a.</w:t>
      </w:r>
      <w:r w:rsidRPr="00CF51C0">
        <w:rPr>
          <w:rFonts w:ascii="Verdana" w:hAnsi="Verdana"/>
        </w:rPr>
        <w:tab/>
      </w:r>
      <w:r w:rsidRPr="00CF51C0">
        <w:rPr>
          <w:rFonts w:ascii="Verdana" w:hAnsi="Verdana"/>
          <w:b/>
          <w:bCs/>
        </w:rPr>
        <w:t>Employee Fidelity Coverage</w:t>
      </w:r>
      <w:r w:rsidRPr="00CF51C0">
        <w:rPr>
          <w:rFonts w:ascii="Verdana" w:hAnsi="Verdana"/>
        </w:rPr>
        <w:t xml:space="preserve"> </w:t>
      </w:r>
    </w:p>
    <w:p w14:paraId="0C872DE2" w14:textId="77777777" w:rsidR="00707AE4" w:rsidRPr="00CF51C0" w:rsidRDefault="00707AE4" w:rsidP="006C76D6">
      <w:pPr>
        <w:ind w:left="1440" w:hanging="720"/>
        <w:rPr>
          <w:rFonts w:ascii="Verdana" w:hAnsi="Verdana"/>
        </w:rPr>
      </w:pPr>
    </w:p>
    <w:p w14:paraId="38F7F6B7" w14:textId="77777777" w:rsidR="00707AE4" w:rsidRPr="00CF51C0" w:rsidRDefault="00707AE4" w:rsidP="006C76D6">
      <w:pPr>
        <w:ind w:left="720"/>
        <w:rPr>
          <w:rFonts w:ascii="Verdana" w:hAnsi="Verdana"/>
        </w:rPr>
      </w:pPr>
      <w:r w:rsidRPr="00CF51C0">
        <w:rPr>
          <w:rFonts w:ascii="Verdana" w:hAnsi="Verdana"/>
        </w:rPr>
        <w:t>The standing trustee must obtain a reasonable amount of fidelity coverage on employees. The fidelity coverage may be in the form of a commercial crime policy that includes employee fidelity coverage or may be a separate blanket position fidelity bond. This coverage is almost always insurance</w:t>
      </w:r>
      <w:r>
        <w:rPr>
          <w:rFonts w:ascii="Verdana" w:hAnsi="Verdana"/>
        </w:rPr>
        <w:t>,</w:t>
      </w:r>
      <w:r w:rsidRPr="00CF51C0">
        <w:rPr>
          <w:rFonts w:ascii="Verdana" w:hAnsi="Verdana"/>
        </w:rPr>
        <w:t xml:space="preserve"> although it may be referred to as a bond.</w:t>
      </w:r>
      <w:r w:rsidR="009B3345">
        <w:rPr>
          <w:rFonts w:ascii="Verdana" w:hAnsi="Verdana"/>
        </w:rPr>
        <w:t xml:space="preserve">  </w:t>
      </w:r>
      <w:r w:rsidR="009B3345" w:rsidRPr="009B3345">
        <w:rPr>
          <w:rFonts w:ascii="Verdana" w:hAnsi="Verdana"/>
        </w:rPr>
        <w:t>11 U.S.C. § 1</w:t>
      </w:r>
      <w:r w:rsidR="009B3345">
        <w:rPr>
          <w:rFonts w:ascii="Verdana" w:hAnsi="Verdana"/>
        </w:rPr>
        <w:t>2</w:t>
      </w:r>
      <w:r w:rsidR="009B3345" w:rsidRPr="009B3345">
        <w:rPr>
          <w:rFonts w:ascii="Verdana" w:hAnsi="Verdana"/>
        </w:rPr>
        <w:t xml:space="preserve">02(b)(1) incorporating 11 U.S.C. § 704(a)(2), 28 U.S.C. § </w:t>
      </w:r>
      <w:r w:rsidR="00D73EF8">
        <w:rPr>
          <w:rFonts w:ascii="Verdana" w:hAnsi="Verdana"/>
        </w:rPr>
        <w:t>586(b)</w:t>
      </w:r>
      <w:r w:rsidR="009B3345" w:rsidRPr="009B3345">
        <w:rPr>
          <w:rFonts w:ascii="Verdana" w:hAnsi="Verdana"/>
        </w:rPr>
        <w:t>.</w:t>
      </w:r>
    </w:p>
    <w:p w14:paraId="1BC0AC7D" w14:textId="77777777" w:rsidR="00707AE4" w:rsidRPr="00CF51C0" w:rsidRDefault="00707AE4" w:rsidP="006C76D6">
      <w:pPr>
        <w:ind w:left="720"/>
        <w:rPr>
          <w:rFonts w:ascii="Verdana" w:hAnsi="Verdana"/>
        </w:rPr>
      </w:pPr>
    </w:p>
    <w:p w14:paraId="49A6015D" w14:textId="77777777" w:rsidR="00707AE4" w:rsidRDefault="00707AE4" w:rsidP="006C76D6">
      <w:pPr>
        <w:ind w:left="720"/>
        <w:rPr>
          <w:rFonts w:ascii="Verdana" w:hAnsi="Verdana"/>
        </w:rPr>
      </w:pPr>
      <w:r w:rsidRPr="00CF51C0">
        <w:rPr>
          <w:rFonts w:ascii="Verdana" w:hAnsi="Verdana"/>
        </w:rPr>
        <w:t xml:space="preserve">Minimum coverage limits of liability are to be established based </w:t>
      </w:r>
      <w:r>
        <w:rPr>
          <w:rFonts w:ascii="Verdana" w:hAnsi="Verdana"/>
        </w:rPr>
        <w:t>up</w:t>
      </w:r>
      <w:r w:rsidRPr="00CF51C0">
        <w:rPr>
          <w:rFonts w:ascii="Verdana" w:hAnsi="Verdana"/>
        </w:rPr>
        <w:t>on a review of the employees</w:t>
      </w:r>
      <w:r>
        <w:rPr>
          <w:rFonts w:ascii="Verdana" w:hAnsi="Verdana"/>
        </w:rPr>
        <w:t>’</w:t>
      </w:r>
      <w:r w:rsidRPr="00CF51C0">
        <w:rPr>
          <w:rFonts w:ascii="Verdana" w:hAnsi="Verdana"/>
        </w:rPr>
        <w:t xml:space="preserve"> duties and job descriptions to determine access to funds and to accounting records. These limits will be reviewed by the United States Trustee as part of the budget process. See </w:t>
      </w:r>
      <w:r>
        <w:rPr>
          <w:rFonts w:ascii="Verdana" w:hAnsi="Verdana"/>
        </w:rPr>
        <w:t>the Supplemental Materials</w:t>
      </w:r>
      <w:r w:rsidRPr="00CF51C0">
        <w:rPr>
          <w:rFonts w:ascii="Verdana" w:hAnsi="Verdana"/>
        </w:rPr>
        <w:t xml:space="preserve"> for minimum guidelines for employee fidelity coverage.</w:t>
      </w:r>
    </w:p>
    <w:p w14:paraId="008F3158" w14:textId="77777777" w:rsidR="009B3345" w:rsidRPr="00CF51C0" w:rsidRDefault="00CA1D70" w:rsidP="006C76D6">
      <w:pPr>
        <w:ind w:left="720"/>
        <w:rPr>
          <w:rFonts w:ascii="Verdana" w:hAnsi="Verdana"/>
        </w:rPr>
      </w:pPr>
      <w:r>
        <w:rPr>
          <w:rFonts w:ascii="Verdana" w:hAnsi="Verdana"/>
        </w:rPr>
        <w:br w:type="page"/>
      </w:r>
    </w:p>
    <w:p w14:paraId="1064A74E" w14:textId="77777777" w:rsidR="00707AE4" w:rsidRDefault="006C76D6" w:rsidP="006C76D6">
      <w:pPr>
        <w:numPr>
          <w:ilvl w:val="0"/>
          <w:numId w:val="9"/>
        </w:numPr>
        <w:tabs>
          <w:tab w:val="left" w:pos="-1440"/>
        </w:tabs>
        <w:ind w:left="1080"/>
        <w:outlineLvl w:val="0"/>
        <w:rPr>
          <w:rFonts w:ascii="Verdana" w:hAnsi="Verdana"/>
          <w:b/>
          <w:bCs/>
        </w:rPr>
      </w:pPr>
      <w:r>
        <w:rPr>
          <w:rFonts w:ascii="Verdana" w:hAnsi="Verdana"/>
          <w:b/>
          <w:bCs/>
        </w:rPr>
        <w:t xml:space="preserve"> </w:t>
      </w:r>
      <w:r>
        <w:rPr>
          <w:rFonts w:ascii="Verdana" w:hAnsi="Verdana"/>
          <w:b/>
          <w:bCs/>
        </w:rPr>
        <w:tab/>
      </w:r>
      <w:r w:rsidR="00707AE4" w:rsidRPr="00CF51C0">
        <w:rPr>
          <w:rFonts w:ascii="Verdana" w:hAnsi="Verdana"/>
          <w:b/>
          <w:bCs/>
        </w:rPr>
        <w:t>Property Coverage</w:t>
      </w:r>
    </w:p>
    <w:p w14:paraId="007326DE" w14:textId="77777777" w:rsidR="00CA1D70" w:rsidRDefault="00CA1D70" w:rsidP="006C76D6">
      <w:pPr>
        <w:ind w:left="720"/>
        <w:rPr>
          <w:rFonts w:ascii="Verdana" w:hAnsi="Verdana"/>
        </w:rPr>
      </w:pPr>
    </w:p>
    <w:p w14:paraId="5CA6D539" w14:textId="77777777" w:rsidR="00707AE4" w:rsidRPr="00CF51C0" w:rsidRDefault="00707AE4" w:rsidP="006C76D6">
      <w:pPr>
        <w:ind w:left="720"/>
        <w:rPr>
          <w:rFonts w:ascii="Verdana" w:hAnsi="Verdana"/>
        </w:rPr>
      </w:pPr>
      <w:r w:rsidRPr="00CF51C0">
        <w:rPr>
          <w:rFonts w:ascii="Verdana" w:hAnsi="Verdana"/>
        </w:rPr>
        <w:t xml:space="preserve">The standing trustee must maintain all insurance required by contract, such as insurance required by the </w:t>
      </w:r>
      <w:r>
        <w:rPr>
          <w:rFonts w:ascii="Verdana" w:hAnsi="Verdana"/>
        </w:rPr>
        <w:t xml:space="preserve">standing </w:t>
      </w:r>
      <w:r w:rsidRPr="00CF51C0">
        <w:rPr>
          <w:rFonts w:ascii="Verdana" w:hAnsi="Verdana"/>
        </w:rPr>
        <w:t>trustee</w:t>
      </w:r>
      <w:r>
        <w:rPr>
          <w:rFonts w:ascii="Verdana" w:hAnsi="Verdana"/>
        </w:rPr>
        <w:t>’</w:t>
      </w:r>
      <w:r w:rsidRPr="00CF51C0">
        <w:rPr>
          <w:rFonts w:ascii="Verdana" w:hAnsi="Verdana"/>
        </w:rPr>
        <w:t xml:space="preserve">s real property lease. In addition, physical assets that are the property of the office of the standing trustee </w:t>
      </w:r>
      <w:r w:rsidR="006C76D6">
        <w:rPr>
          <w:rFonts w:ascii="Verdana" w:hAnsi="Verdana"/>
        </w:rPr>
        <w:t>should</w:t>
      </w:r>
      <w:r w:rsidR="006C76D6" w:rsidRPr="00CF51C0">
        <w:rPr>
          <w:rFonts w:ascii="Verdana" w:hAnsi="Verdana"/>
        </w:rPr>
        <w:t xml:space="preserve"> </w:t>
      </w:r>
      <w:r w:rsidRPr="00CF51C0">
        <w:rPr>
          <w:rFonts w:ascii="Verdana" w:hAnsi="Verdana"/>
        </w:rPr>
        <w:t>be adequately insured. The property policy should include general liability insurance.</w:t>
      </w:r>
      <w:r w:rsidR="009B3345" w:rsidRPr="009B3345">
        <w:rPr>
          <w:rFonts w:ascii="Verdana" w:hAnsi="Verdana"/>
        </w:rPr>
        <w:t xml:space="preserve">  </w:t>
      </w:r>
    </w:p>
    <w:p w14:paraId="074EC13E" w14:textId="77777777" w:rsidR="00707AE4" w:rsidRPr="00CF51C0" w:rsidRDefault="00707AE4" w:rsidP="006C76D6">
      <w:pPr>
        <w:ind w:left="720"/>
        <w:rPr>
          <w:rFonts w:ascii="Verdana" w:hAnsi="Verdana"/>
        </w:rPr>
      </w:pPr>
    </w:p>
    <w:p w14:paraId="73582077" w14:textId="77777777" w:rsidR="00707AE4" w:rsidRPr="00CF51C0" w:rsidRDefault="00707AE4" w:rsidP="006C76D6">
      <w:pPr>
        <w:tabs>
          <w:tab w:val="left" w:pos="-1440"/>
        </w:tabs>
        <w:ind w:left="720"/>
        <w:outlineLvl w:val="0"/>
        <w:rPr>
          <w:rFonts w:ascii="Verdana" w:hAnsi="Verdana"/>
        </w:rPr>
      </w:pPr>
      <w:r w:rsidRPr="00455C78">
        <w:rPr>
          <w:rFonts w:ascii="Verdana" w:hAnsi="Verdana"/>
          <w:b/>
        </w:rPr>
        <w:t>c</w:t>
      </w:r>
      <w:r w:rsidRPr="00455C78">
        <w:rPr>
          <w:rFonts w:ascii="Verdana" w:hAnsi="Verdana"/>
          <w:b/>
          <w:bCs/>
        </w:rPr>
        <w:t>.</w:t>
      </w:r>
      <w:r w:rsidRPr="00CF51C0">
        <w:rPr>
          <w:rFonts w:ascii="Verdana" w:hAnsi="Verdana"/>
          <w:b/>
          <w:bCs/>
        </w:rPr>
        <w:tab/>
        <w:t>Other Insurance</w:t>
      </w:r>
    </w:p>
    <w:p w14:paraId="16E2773C" w14:textId="77777777" w:rsidR="00707AE4" w:rsidRPr="00CF51C0" w:rsidRDefault="00707AE4" w:rsidP="006C76D6">
      <w:pPr>
        <w:ind w:left="720"/>
        <w:rPr>
          <w:rFonts w:ascii="Verdana" w:hAnsi="Verdana"/>
        </w:rPr>
      </w:pPr>
    </w:p>
    <w:p w14:paraId="0904F1F9" w14:textId="77777777" w:rsidR="00707AE4" w:rsidRPr="00CF51C0" w:rsidRDefault="00707AE4" w:rsidP="006C76D6">
      <w:pPr>
        <w:ind w:left="720"/>
        <w:rPr>
          <w:rFonts w:ascii="Verdana" w:hAnsi="Verdana"/>
        </w:rPr>
      </w:pPr>
      <w:r>
        <w:rPr>
          <w:rFonts w:ascii="Verdana" w:hAnsi="Verdana"/>
        </w:rPr>
        <w:t>The Supplemental Materials</w:t>
      </w:r>
      <w:r w:rsidRPr="00CF51C0">
        <w:rPr>
          <w:rFonts w:ascii="Verdana" w:hAnsi="Verdana"/>
        </w:rPr>
        <w:t xml:space="preserve"> discuss other insurance that may be appropriate for the trust operation. Premium amounts will be considered by the United States Trustee as part of the budget process. Generally premiums for policies that fall within the guidelines discussed in the </w:t>
      </w:r>
      <w:r>
        <w:rPr>
          <w:rFonts w:ascii="Verdana" w:hAnsi="Verdana"/>
        </w:rPr>
        <w:t>Supplemental Materials</w:t>
      </w:r>
      <w:r w:rsidRPr="00CF51C0">
        <w:rPr>
          <w:rFonts w:ascii="Verdana" w:hAnsi="Verdana"/>
        </w:rPr>
        <w:t xml:space="preserve"> may be paid from the expense account. Deductible amounts that fall within the </w:t>
      </w:r>
      <w:r>
        <w:rPr>
          <w:rFonts w:ascii="Verdana" w:hAnsi="Verdana"/>
        </w:rPr>
        <w:t>Supplemental Materials</w:t>
      </w:r>
      <w:r w:rsidRPr="00CF51C0">
        <w:rPr>
          <w:rFonts w:ascii="Verdana" w:hAnsi="Verdana"/>
        </w:rPr>
        <w:t xml:space="preserve"> guidelines for claims under these policies may be paid from the expense account absent extraordinary circumstances and upon approval by the United States Trustee. </w:t>
      </w:r>
      <w:r w:rsidR="00E81E97">
        <w:rPr>
          <w:rFonts w:ascii="Verdana" w:hAnsi="Verdana"/>
        </w:rPr>
        <w:t>A</w:t>
      </w:r>
      <w:r w:rsidRPr="00CF51C0">
        <w:rPr>
          <w:rFonts w:ascii="Verdana" w:hAnsi="Verdana"/>
        </w:rPr>
        <w:t xml:space="preserve">n </w:t>
      </w:r>
      <w:r w:rsidR="00217AE9">
        <w:rPr>
          <w:rFonts w:ascii="Verdana" w:hAnsi="Verdana"/>
        </w:rPr>
        <w:t xml:space="preserve">example of an </w:t>
      </w:r>
      <w:r w:rsidRPr="00CF51C0">
        <w:rPr>
          <w:rFonts w:ascii="Verdana" w:hAnsi="Verdana"/>
        </w:rPr>
        <w:t xml:space="preserve">extraordinary circumstance would be </w:t>
      </w:r>
      <w:r w:rsidR="00E81E97">
        <w:rPr>
          <w:rFonts w:ascii="Verdana" w:hAnsi="Verdana"/>
        </w:rPr>
        <w:t xml:space="preserve">one in which </w:t>
      </w:r>
      <w:r w:rsidRPr="00CF51C0">
        <w:rPr>
          <w:rFonts w:ascii="Verdana" w:hAnsi="Verdana"/>
        </w:rPr>
        <w:t xml:space="preserve">the </w:t>
      </w:r>
      <w:r>
        <w:rPr>
          <w:rFonts w:ascii="Verdana" w:hAnsi="Verdana"/>
        </w:rPr>
        <w:t xml:space="preserve">standing </w:t>
      </w:r>
      <w:r w:rsidRPr="00CF51C0">
        <w:rPr>
          <w:rFonts w:ascii="Verdana" w:hAnsi="Verdana"/>
        </w:rPr>
        <w:t>trustee directly contributed to the loss.</w:t>
      </w:r>
    </w:p>
    <w:p w14:paraId="1DC38146" w14:textId="77777777" w:rsidR="00707AE4" w:rsidRPr="00CF51C0" w:rsidRDefault="00707AE4" w:rsidP="006C76D6">
      <w:pPr>
        <w:ind w:left="720"/>
        <w:rPr>
          <w:rFonts w:ascii="Verdana" w:hAnsi="Verdana"/>
        </w:rPr>
      </w:pPr>
    </w:p>
    <w:p w14:paraId="70432D86" w14:textId="77777777" w:rsidR="00707AE4" w:rsidRPr="00CF51C0" w:rsidRDefault="00E81E97" w:rsidP="006C76D6">
      <w:pPr>
        <w:ind w:left="720"/>
        <w:rPr>
          <w:rFonts w:ascii="Verdana" w:hAnsi="Verdana"/>
        </w:rPr>
      </w:pPr>
      <w:r>
        <w:rPr>
          <w:rFonts w:ascii="Verdana" w:hAnsi="Verdana"/>
        </w:rPr>
        <w:t>For example, w</w:t>
      </w:r>
      <w:r w:rsidR="00707AE4">
        <w:rPr>
          <w:rFonts w:ascii="Verdana" w:hAnsi="Verdana"/>
        </w:rPr>
        <w:t>ith written justification from the standing trustee, the United States Trustee may approve the p</w:t>
      </w:r>
      <w:r w:rsidR="00707AE4" w:rsidRPr="00CF51C0">
        <w:rPr>
          <w:rFonts w:ascii="Verdana" w:hAnsi="Verdana"/>
        </w:rPr>
        <w:t xml:space="preserve">urchase of </w:t>
      </w:r>
      <w:r w:rsidR="00707AE4">
        <w:rPr>
          <w:rFonts w:ascii="Verdana" w:hAnsi="Verdana"/>
        </w:rPr>
        <w:t xml:space="preserve">other </w:t>
      </w:r>
      <w:r w:rsidR="00707AE4" w:rsidRPr="00CF51C0">
        <w:rPr>
          <w:rFonts w:ascii="Verdana" w:hAnsi="Verdana"/>
        </w:rPr>
        <w:t xml:space="preserve">insurance policies not discussed in this Handbook or </w:t>
      </w:r>
      <w:r w:rsidR="00707AE4">
        <w:rPr>
          <w:rFonts w:ascii="Verdana" w:hAnsi="Verdana"/>
        </w:rPr>
        <w:t>Supplemental Materials, or insurance policies with a coverage or deductible amount different from those in the Supplemental Materials.</w:t>
      </w:r>
      <w:r w:rsidR="00707AE4" w:rsidRPr="00CF51C0">
        <w:rPr>
          <w:rFonts w:ascii="Verdana" w:hAnsi="Verdana"/>
        </w:rPr>
        <w:t xml:space="preserve"> </w:t>
      </w:r>
    </w:p>
    <w:p w14:paraId="5C365860" w14:textId="77777777" w:rsidR="00707AE4" w:rsidRPr="00CF51C0" w:rsidRDefault="00707AE4" w:rsidP="006D6CB8">
      <w:pPr>
        <w:rPr>
          <w:rFonts w:ascii="Verdana" w:hAnsi="Verdana"/>
        </w:rPr>
      </w:pPr>
    </w:p>
    <w:p w14:paraId="2BE94DE4" w14:textId="77777777" w:rsidR="00707AE4" w:rsidRPr="00CF51C0" w:rsidRDefault="00707AE4" w:rsidP="006D6CB8">
      <w:pPr>
        <w:pStyle w:val="Heading3"/>
        <w:numPr>
          <w:ilvl w:val="0"/>
          <w:numId w:val="0"/>
        </w:numPr>
        <w:ind w:left="288"/>
      </w:pPr>
      <w:r w:rsidRPr="00CF51C0">
        <w:t>3.</w:t>
      </w:r>
      <w:r w:rsidRPr="00CF51C0">
        <w:tab/>
        <w:t>CANCELLATION AND CLAIMS</w:t>
      </w:r>
      <w:r>
        <w:fldChar w:fldCharType="begin"/>
      </w:r>
      <w:r>
        <w:instrText xml:space="preserve"> TC "</w:instrText>
      </w:r>
      <w:bookmarkStart w:id="239" w:name="_Toc172520213"/>
      <w:bookmarkStart w:id="240" w:name="_Toc236635270"/>
      <w:r w:rsidRPr="009262EB">
        <w:instrText>3.</w:instrText>
      </w:r>
      <w:r w:rsidRPr="009262EB">
        <w:tab/>
        <w:instrText>CANCELLATION AND CLAIMS</w:instrText>
      </w:r>
      <w:bookmarkEnd w:id="239"/>
      <w:bookmarkEnd w:id="240"/>
      <w:r>
        <w:instrText xml:space="preserve">" \f C \l "3" </w:instrText>
      </w:r>
      <w:r>
        <w:fldChar w:fldCharType="end"/>
      </w:r>
      <w:r w:rsidRPr="00CF51C0">
        <w:t xml:space="preserve">    </w:t>
      </w:r>
    </w:p>
    <w:p w14:paraId="305DF6B3" w14:textId="77777777" w:rsidR="00707AE4" w:rsidRPr="00CF51C0" w:rsidRDefault="00707AE4" w:rsidP="006D6CB8">
      <w:pPr>
        <w:tabs>
          <w:tab w:val="left" w:pos="2490"/>
        </w:tabs>
        <w:rPr>
          <w:rFonts w:ascii="Verdana" w:hAnsi="Verdana" w:cs="Shruti"/>
        </w:rPr>
      </w:pPr>
      <w:r>
        <w:rPr>
          <w:rFonts w:ascii="Verdana" w:hAnsi="Verdana" w:cs="Shruti"/>
        </w:rPr>
        <w:tab/>
      </w:r>
    </w:p>
    <w:p w14:paraId="1FCE06D3" w14:textId="77777777" w:rsidR="00707AE4" w:rsidRDefault="00707AE4" w:rsidP="006D6CB8">
      <w:pPr>
        <w:ind w:left="720"/>
        <w:rPr>
          <w:rFonts w:ascii="Verdana" w:hAnsi="Verdana" w:cs="Shruti"/>
        </w:rPr>
      </w:pPr>
      <w:r w:rsidRPr="00CF51C0">
        <w:rPr>
          <w:rFonts w:ascii="Verdana" w:hAnsi="Verdana" w:cs="Shruti"/>
        </w:rPr>
        <w:t xml:space="preserve">The standing trustee must notify the United States Trustee immediately if the </w:t>
      </w:r>
      <w:r>
        <w:rPr>
          <w:rFonts w:ascii="Verdana" w:hAnsi="Verdana" w:cs="Shruti"/>
        </w:rPr>
        <w:t xml:space="preserve">standing </w:t>
      </w:r>
      <w:r w:rsidRPr="00CF51C0">
        <w:rPr>
          <w:rFonts w:ascii="Verdana" w:hAnsi="Verdana" w:cs="Shruti"/>
        </w:rPr>
        <w:t xml:space="preserve">trustee learns that the surety bond or employee fidelity bond is or will be </w:t>
      </w:r>
      <w:r>
        <w:rPr>
          <w:rFonts w:ascii="Verdana" w:hAnsi="Verdana" w:cs="Shruti"/>
        </w:rPr>
        <w:t>canceled</w:t>
      </w:r>
      <w:r w:rsidRPr="00CF51C0">
        <w:rPr>
          <w:rFonts w:ascii="Verdana" w:hAnsi="Verdana" w:cs="Shruti"/>
        </w:rPr>
        <w:t xml:space="preserve">.  The standing trustee </w:t>
      </w:r>
      <w:r>
        <w:rPr>
          <w:rFonts w:ascii="Verdana" w:hAnsi="Verdana" w:cs="Shruti"/>
        </w:rPr>
        <w:t xml:space="preserve">also </w:t>
      </w:r>
      <w:r w:rsidRPr="00CF51C0">
        <w:rPr>
          <w:rFonts w:ascii="Verdana" w:hAnsi="Verdana" w:cs="Shruti"/>
        </w:rPr>
        <w:t xml:space="preserve">must notify the United States Trustee immediately if the </w:t>
      </w:r>
      <w:r>
        <w:rPr>
          <w:rFonts w:ascii="Verdana" w:hAnsi="Verdana" w:cs="Shruti"/>
        </w:rPr>
        <w:t xml:space="preserve">standing </w:t>
      </w:r>
      <w:r w:rsidRPr="00CF51C0">
        <w:rPr>
          <w:rFonts w:ascii="Verdana" w:hAnsi="Verdana" w:cs="Shruti"/>
        </w:rPr>
        <w:t>trustee learns of any claim made against the surety bond or employee fidelity bond.</w:t>
      </w:r>
      <w:r w:rsidR="006441B3" w:rsidRPr="006441B3">
        <w:rPr>
          <w:rFonts w:ascii="Verdana" w:hAnsi="Verdana" w:cs="Shruti"/>
        </w:rPr>
        <w:t xml:space="preserve">  </w:t>
      </w:r>
      <w:r w:rsidR="006C76D6" w:rsidRPr="006C76D6">
        <w:rPr>
          <w:rFonts w:ascii="Verdana" w:hAnsi="Verdana" w:cs="Shruti"/>
        </w:rPr>
        <w:t xml:space="preserve">11 U.S.C. § 322, </w:t>
      </w:r>
      <w:r w:rsidR="006441B3" w:rsidRPr="006441B3">
        <w:rPr>
          <w:rFonts w:ascii="Verdana" w:hAnsi="Verdana" w:cs="Shruti"/>
        </w:rPr>
        <w:t xml:space="preserve">28 U.S.C. § </w:t>
      </w:r>
      <w:r w:rsidR="00D73EF8">
        <w:rPr>
          <w:rFonts w:ascii="Verdana" w:hAnsi="Verdana" w:cs="Shruti"/>
        </w:rPr>
        <w:t>586(b)</w:t>
      </w:r>
      <w:r w:rsidR="006441B3" w:rsidRPr="006441B3">
        <w:rPr>
          <w:rFonts w:ascii="Verdana" w:hAnsi="Verdana" w:cs="Shruti"/>
        </w:rPr>
        <w:t>.</w:t>
      </w:r>
    </w:p>
    <w:p w14:paraId="3DE87F4E" w14:textId="77777777" w:rsidR="00707AE4" w:rsidRDefault="00707AE4" w:rsidP="006D6CB8">
      <w:pPr>
        <w:ind w:left="720"/>
        <w:rPr>
          <w:rFonts w:ascii="Verdana" w:hAnsi="Verdana" w:cs="Shruti"/>
        </w:rPr>
      </w:pPr>
    </w:p>
    <w:p w14:paraId="1B68A516" w14:textId="77777777" w:rsidR="00707AE4" w:rsidRDefault="00707AE4" w:rsidP="006D6CB8">
      <w:pPr>
        <w:pStyle w:val="Heading3"/>
        <w:numPr>
          <w:ilvl w:val="0"/>
          <w:numId w:val="0"/>
        </w:numPr>
        <w:ind w:left="288"/>
      </w:pPr>
      <w:r w:rsidRPr="00FD5179">
        <w:t>4.</w:t>
      </w:r>
      <w:r w:rsidRPr="00FD5179">
        <w:tab/>
        <w:t>NOTIFICATION</w:t>
      </w:r>
      <w:r>
        <w:fldChar w:fldCharType="begin"/>
      </w:r>
      <w:r>
        <w:instrText xml:space="preserve"> TC "</w:instrText>
      </w:r>
      <w:bookmarkStart w:id="241" w:name="_Toc172520214"/>
      <w:bookmarkStart w:id="242" w:name="_Toc236635271"/>
      <w:r w:rsidRPr="009262EB">
        <w:instrText>4.</w:instrText>
      </w:r>
      <w:r w:rsidRPr="009262EB">
        <w:tab/>
        <w:instrText>NOTIFICATION</w:instrText>
      </w:r>
      <w:bookmarkEnd w:id="241"/>
      <w:bookmarkEnd w:id="242"/>
      <w:r>
        <w:instrText xml:space="preserve">" \f C \l "3" </w:instrText>
      </w:r>
      <w:r>
        <w:fldChar w:fldCharType="end"/>
      </w:r>
    </w:p>
    <w:p w14:paraId="1891F6FD" w14:textId="77777777" w:rsidR="00CA1D70" w:rsidRPr="00CA1D70" w:rsidRDefault="00CA1D70" w:rsidP="00CA1D70"/>
    <w:p w14:paraId="32BD1204" w14:textId="77777777" w:rsidR="00707AE4" w:rsidRPr="00CF51C0" w:rsidRDefault="00707AE4" w:rsidP="006D6CB8">
      <w:pPr>
        <w:ind w:left="720"/>
        <w:rPr>
          <w:rFonts w:ascii="Verdana" w:hAnsi="Verdana" w:cs="Shruti"/>
        </w:rPr>
      </w:pPr>
      <w:r w:rsidRPr="00CF51C0">
        <w:rPr>
          <w:rFonts w:ascii="Verdana" w:hAnsi="Verdana"/>
        </w:rPr>
        <w:t xml:space="preserve">As soon as the standing trustee becomes aware of an incident which may give rise to a bond </w:t>
      </w:r>
      <w:r>
        <w:rPr>
          <w:rFonts w:ascii="Verdana" w:hAnsi="Verdana"/>
        </w:rPr>
        <w:t xml:space="preserve">or insurance </w:t>
      </w:r>
      <w:r w:rsidRPr="00CF51C0">
        <w:rPr>
          <w:rFonts w:ascii="Verdana" w:hAnsi="Verdana"/>
        </w:rPr>
        <w:t xml:space="preserve">claim, the standing trustee must notify the United States Trustee and the bonding </w:t>
      </w:r>
      <w:r>
        <w:rPr>
          <w:rFonts w:ascii="Verdana" w:hAnsi="Verdana"/>
        </w:rPr>
        <w:t xml:space="preserve">or insurance </w:t>
      </w:r>
      <w:r w:rsidRPr="00CF51C0">
        <w:rPr>
          <w:rFonts w:ascii="Verdana" w:hAnsi="Verdana"/>
        </w:rPr>
        <w:t xml:space="preserve">company. The United States Trustee will assist the standing trustee with procedures to identify the extent of the potential loss and any parties responsible. The standing trustee </w:t>
      </w:r>
      <w:r>
        <w:rPr>
          <w:rFonts w:ascii="Verdana" w:hAnsi="Verdana"/>
        </w:rPr>
        <w:t>must</w:t>
      </w:r>
      <w:r w:rsidRPr="00CF51C0">
        <w:rPr>
          <w:rFonts w:ascii="Verdana" w:hAnsi="Verdana"/>
        </w:rPr>
        <w:t xml:space="preserve"> provide to the United States Trustee such information as </w:t>
      </w:r>
      <w:r w:rsidR="00E81E97">
        <w:rPr>
          <w:rFonts w:ascii="Verdana" w:hAnsi="Verdana"/>
        </w:rPr>
        <w:t>required</w:t>
      </w:r>
      <w:r w:rsidRPr="00CF51C0">
        <w:rPr>
          <w:rFonts w:ascii="Verdana" w:hAnsi="Verdana"/>
        </w:rPr>
        <w:t xml:space="preserve"> in order to perform this duty.</w:t>
      </w:r>
      <w:r>
        <w:rPr>
          <w:rFonts w:ascii="Verdana" w:hAnsi="Verdana" w:cs="Shruti"/>
        </w:rPr>
        <w:t xml:space="preserve">  If a standing trustee is sued in his or her capacity as trustee, the standing trustee must notify the United States Trustee.</w:t>
      </w:r>
      <w:r w:rsidR="006441B3" w:rsidRPr="006441B3">
        <w:rPr>
          <w:rFonts w:ascii="Verdana" w:hAnsi="Verdana" w:cs="Shruti"/>
        </w:rPr>
        <w:t xml:space="preserve">  28 U.S.C. § </w:t>
      </w:r>
      <w:r w:rsidR="00D73EF8">
        <w:rPr>
          <w:rFonts w:ascii="Verdana" w:hAnsi="Verdana" w:cs="Shruti"/>
        </w:rPr>
        <w:t>586(b)</w:t>
      </w:r>
      <w:r w:rsidR="006441B3" w:rsidRPr="006441B3">
        <w:rPr>
          <w:rFonts w:ascii="Verdana" w:hAnsi="Verdana" w:cs="Shruti"/>
        </w:rPr>
        <w:t>.</w:t>
      </w:r>
    </w:p>
    <w:p w14:paraId="1A68EF95" w14:textId="77777777" w:rsidR="00707AE4" w:rsidRPr="00CF51C0" w:rsidRDefault="00707AE4" w:rsidP="006D6CB8">
      <w:pPr>
        <w:ind w:left="720"/>
        <w:rPr>
          <w:rFonts w:ascii="Verdana" w:hAnsi="Verdana" w:cs="Shruti"/>
        </w:rPr>
      </w:pPr>
      <w:r w:rsidRPr="00CF51C0">
        <w:rPr>
          <w:rFonts w:ascii="Verdana" w:hAnsi="Verdana" w:cs="Shruti"/>
        </w:rPr>
        <w:t xml:space="preserve">   </w:t>
      </w:r>
    </w:p>
    <w:p w14:paraId="46BBEF96" w14:textId="77777777" w:rsidR="00707AE4" w:rsidRDefault="00707AE4" w:rsidP="006D6CB8">
      <w:pPr>
        <w:pStyle w:val="Heading2"/>
        <w:numPr>
          <w:ilvl w:val="0"/>
          <w:numId w:val="0"/>
        </w:numPr>
      </w:pPr>
      <w:r>
        <w:t>K.</w:t>
      </w:r>
      <w:r>
        <w:tab/>
      </w:r>
      <w:r w:rsidRPr="00CF2EA2">
        <w:t>SETTLEMENTS</w:t>
      </w:r>
      <w:r>
        <w:fldChar w:fldCharType="begin"/>
      </w:r>
      <w:r>
        <w:instrText xml:space="preserve"> TC "</w:instrText>
      </w:r>
      <w:bookmarkStart w:id="243" w:name="_Toc172520215"/>
      <w:bookmarkStart w:id="244" w:name="_Toc236635272"/>
      <w:r w:rsidRPr="009262EB">
        <w:instrText>K.</w:instrText>
      </w:r>
      <w:r w:rsidRPr="009262EB">
        <w:tab/>
        <w:instrText>SETTLEMENTS</w:instrText>
      </w:r>
      <w:bookmarkEnd w:id="243"/>
      <w:bookmarkEnd w:id="244"/>
      <w:r>
        <w:instrText xml:space="preserve">" \f C \l "2" </w:instrText>
      </w:r>
      <w:r>
        <w:fldChar w:fldCharType="end"/>
      </w:r>
    </w:p>
    <w:p w14:paraId="32E319C5" w14:textId="77777777" w:rsidR="00707AE4" w:rsidRDefault="00707AE4" w:rsidP="006D6CB8">
      <w:pPr>
        <w:tabs>
          <w:tab w:val="left" w:pos="-1440"/>
        </w:tabs>
        <w:rPr>
          <w:rFonts w:ascii="Verdana" w:hAnsi="Verdana" w:cs="Shruti"/>
          <w:b/>
          <w:bCs/>
        </w:rPr>
      </w:pPr>
    </w:p>
    <w:p w14:paraId="4D6070F5" w14:textId="77777777" w:rsidR="00707AE4" w:rsidRPr="002817A4" w:rsidRDefault="00707AE4" w:rsidP="006D6CB8">
      <w:pPr>
        <w:tabs>
          <w:tab w:val="left" w:pos="-1440"/>
        </w:tabs>
        <w:ind w:left="720"/>
        <w:rPr>
          <w:rFonts w:ascii="Verdana" w:hAnsi="Verdana" w:cs="Shruti"/>
          <w:bCs/>
        </w:rPr>
      </w:pPr>
      <w:r>
        <w:rPr>
          <w:rFonts w:ascii="Verdana" w:hAnsi="Verdana" w:cs="Shruti"/>
          <w:bCs/>
        </w:rPr>
        <w:t>The s</w:t>
      </w:r>
      <w:r w:rsidRPr="002817A4">
        <w:rPr>
          <w:rFonts w:ascii="Verdana" w:hAnsi="Verdana" w:cs="Shruti"/>
          <w:bCs/>
        </w:rPr>
        <w:t>tanding trustee must have the appro</w:t>
      </w:r>
      <w:r>
        <w:rPr>
          <w:rFonts w:ascii="Verdana" w:hAnsi="Verdana" w:cs="Shruti"/>
          <w:bCs/>
        </w:rPr>
        <w:t>val of the United States Truste</w:t>
      </w:r>
      <w:r w:rsidRPr="002817A4">
        <w:rPr>
          <w:rFonts w:ascii="Verdana" w:hAnsi="Verdana" w:cs="Shruti"/>
          <w:bCs/>
        </w:rPr>
        <w:t>e for any settlement decisions that will affect the expense account.</w:t>
      </w:r>
      <w:r w:rsidR="006441B3" w:rsidRPr="006441B3">
        <w:rPr>
          <w:rFonts w:ascii="Verdana" w:hAnsi="Verdana" w:cs="Shruti"/>
          <w:bCs/>
        </w:rPr>
        <w:t xml:space="preserve">  28 U.S.C. § </w:t>
      </w:r>
      <w:r w:rsidR="00D73EF8">
        <w:rPr>
          <w:rFonts w:ascii="Verdana" w:hAnsi="Verdana" w:cs="Shruti"/>
          <w:bCs/>
        </w:rPr>
        <w:t>586(b)</w:t>
      </w:r>
      <w:r w:rsidR="006441B3" w:rsidRPr="006441B3">
        <w:rPr>
          <w:rFonts w:ascii="Verdana" w:hAnsi="Verdana" w:cs="Shruti"/>
          <w:bCs/>
        </w:rPr>
        <w:t>.</w:t>
      </w:r>
    </w:p>
    <w:p w14:paraId="07DA5168" w14:textId="77777777" w:rsidR="00320CB2" w:rsidRDefault="00320CB2" w:rsidP="006D6CB8"/>
    <w:p w14:paraId="5D71B38F" w14:textId="77777777" w:rsidR="00707AE4" w:rsidRPr="00CF51C0" w:rsidRDefault="00707AE4" w:rsidP="006D6CB8">
      <w:pPr>
        <w:pStyle w:val="Heading2"/>
        <w:numPr>
          <w:ilvl w:val="0"/>
          <w:numId w:val="0"/>
        </w:numPr>
      </w:pPr>
      <w:r>
        <w:t>L</w:t>
      </w:r>
      <w:r w:rsidRPr="00CF51C0">
        <w:t>.</w:t>
      </w:r>
      <w:r w:rsidRPr="00CF51C0">
        <w:tab/>
      </w:r>
      <w:r w:rsidRPr="00E01122">
        <w:t>RETENTION OF RECORDS</w:t>
      </w:r>
      <w:r>
        <w:fldChar w:fldCharType="begin"/>
      </w:r>
      <w:r>
        <w:instrText xml:space="preserve"> TC "</w:instrText>
      </w:r>
      <w:bookmarkStart w:id="245" w:name="_Toc172520216"/>
      <w:bookmarkStart w:id="246" w:name="_Toc236635273"/>
      <w:r w:rsidRPr="009262EB">
        <w:instrText>L.</w:instrText>
      </w:r>
      <w:r w:rsidRPr="009262EB">
        <w:tab/>
        <w:instrText>RETENTION OF RECORDS</w:instrText>
      </w:r>
      <w:bookmarkEnd w:id="245"/>
      <w:bookmarkEnd w:id="246"/>
      <w:r>
        <w:instrText xml:space="preserve">" \f C \l "2" </w:instrText>
      </w:r>
      <w:r>
        <w:fldChar w:fldCharType="end"/>
      </w:r>
    </w:p>
    <w:p w14:paraId="6E02584D" w14:textId="77777777" w:rsidR="00707AE4" w:rsidRDefault="00707AE4" w:rsidP="006D6CB8">
      <w:pPr>
        <w:tabs>
          <w:tab w:val="left" w:pos="3330"/>
        </w:tabs>
        <w:rPr>
          <w:rFonts w:ascii="Verdana" w:hAnsi="Verdana" w:cs="Shruti"/>
        </w:rPr>
      </w:pPr>
      <w:r>
        <w:rPr>
          <w:rFonts w:ascii="Verdana" w:hAnsi="Verdana" w:cs="Shruti"/>
        </w:rPr>
        <w:tab/>
      </w:r>
    </w:p>
    <w:p w14:paraId="6B027CA1" w14:textId="77777777" w:rsidR="00707AE4" w:rsidRPr="00CF51C0" w:rsidRDefault="00707AE4" w:rsidP="006D6CB8">
      <w:pPr>
        <w:ind w:left="720"/>
        <w:rPr>
          <w:rFonts w:ascii="Verdana" w:hAnsi="Verdana" w:cs="Shruti"/>
        </w:rPr>
      </w:pPr>
      <w:r>
        <w:rPr>
          <w:rFonts w:ascii="Verdana" w:hAnsi="Verdana" w:cs="Shruti"/>
        </w:rPr>
        <w:t>All</w:t>
      </w:r>
      <w:r w:rsidRPr="00CF51C0">
        <w:rPr>
          <w:rFonts w:ascii="Verdana" w:hAnsi="Verdana" w:cs="Shruti"/>
        </w:rPr>
        <w:t xml:space="preserve"> general ledger</w:t>
      </w:r>
      <w:r>
        <w:rPr>
          <w:rFonts w:ascii="Verdana" w:hAnsi="Verdana" w:cs="Shruti"/>
        </w:rPr>
        <w:t>s, cash receipts ledgers and disbursement ledgers, and any other documents used in compiling the accounting records</w:t>
      </w:r>
      <w:r w:rsidRPr="00CF51C0">
        <w:rPr>
          <w:rFonts w:ascii="Verdana" w:hAnsi="Verdana" w:cs="Shruti"/>
        </w:rPr>
        <w:t xml:space="preserve"> </w:t>
      </w:r>
      <w:r>
        <w:rPr>
          <w:rFonts w:ascii="Verdana" w:hAnsi="Verdana" w:cs="Shruti"/>
        </w:rPr>
        <w:t xml:space="preserve">for the </w:t>
      </w:r>
      <w:r w:rsidRPr="00CF51C0">
        <w:rPr>
          <w:rFonts w:ascii="Verdana" w:hAnsi="Verdana" w:cs="Shruti"/>
        </w:rPr>
        <w:t xml:space="preserve">Annual Report must be retained </w:t>
      </w:r>
      <w:r>
        <w:rPr>
          <w:rFonts w:ascii="Verdana" w:hAnsi="Verdana" w:cs="Shruti"/>
        </w:rPr>
        <w:t xml:space="preserve">in electronic format </w:t>
      </w:r>
      <w:r w:rsidRPr="00CF51C0">
        <w:rPr>
          <w:rFonts w:ascii="Verdana" w:hAnsi="Verdana" w:cs="Shruti"/>
        </w:rPr>
        <w:t>for a period of not less than seven years</w:t>
      </w:r>
      <w:r>
        <w:rPr>
          <w:rFonts w:ascii="Verdana" w:hAnsi="Verdana" w:cs="Shruti"/>
        </w:rPr>
        <w:t xml:space="preserve"> from the issuance of the Annual Report</w:t>
      </w:r>
      <w:r w:rsidRPr="00FD5179">
        <w:rPr>
          <w:rFonts w:ascii="Verdana" w:hAnsi="Verdana" w:cs="Shruti"/>
        </w:rPr>
        <w:t xml:space="preserve">.  </w:t>
      </w:r>
      <w:r>
        <w:rPr>
          <w:rFonts w:ascii="Verdana" w:hAnsi="Verdana" w:cs="Shruti"/>
        </w:rPr>
        <w:t>Trace reports must be retained in electronic format for a period of not less than seven years.</w:t>
      </w:r>
      <w:r w:rsidR="006441B3" w:rsidRPr="006441B3">
        <w:rPr>
          <w:rFonts w:ascii="Verdana" w:hAnsi="Verdana" w:cs="Shruti"/>
        </w:rPr>
        <w:t xml:space="preserve">  11 U.S.C. §§ 322</w:t>
      </w:r>
      <w:r w:rsidR="00395AB2">
        <w:rPr>
          <w:rFonts w:ascii="Verdana" w:hAnsi="Verdana" w:cs="Shruti"/>
        </w:rPr>
        <w:t>.</w:t>
      </w:r>
    </w:p>
    <w:p w14:paraId="597413AA" w14:textId="77777777" w:rsidR="00707AE4" w:rsidRPr="00CF51C0" w:rsidRDefault="00707AE4" w:rsidP="006D6CB8">
      <w:pPr>
        <w:rPr>
          <w:rFonts w:ascii="Verdana" w:hAnsi="Verdana" w:cs="Shruti"/>
        </w:rPr>
      </w:pPr>
    </w:p>
    <w:p w14:paraId="55233F3E" w14:textId="77777777" w:rsidR="00707AE4" w:rsidRDefault="00707AE4" w:rsidP="006D6CB8">
      <w:pPr>
        <w:ind w:left="720"/>
        <w:rPr>
          <w:rFonts w:ascii="Verdana" w:hAnsi="Verdana" w:cs="Shruti"/>
        </w:rPr>
      </w:pPr>
      <w:r w:rsidRPr="00CF51C0">
        <w:rPr>
          <w:rFonts w:ascii="Verdana" w:hAnsi="Verdana" w:cs="Shruti"/>
        </w:rPr>
        <w:t>The standing trustee must maintain all bank records, including bank statements, monthly bank reconciliations, canceled checks, and deposit slips, separate from individual case files and in chronological order, for a period of not</w:t>
      </w:r>
      <w:r>
        <w:rPr>
          <w:rFonts w:ascii="Verdana" w:hAnsi="Verdana" w:cs="Shruti"/>
        </w:rPr>
        <w:t xml:space="preserve"> less than seven years</w:t>
      </w:r>
      <w:r w:rsidR="006441B3" w:rsidRPr="006441B3">
        <w:rPr>
          <w:rFonts w:ascii="Verdana" w:hAnsi="Verdana" w:cs="Shruti"/>
        </w:rPr>
        <w:t xml:space="preserve">  11 U.S.C. §§ 322, </w:t>
      </w:r>
      <w:r w:rsidR="006441B3" w:rsidRPr="00395AB2">
        <w:rPr>
          <w:rFonts w:ascii="Verdana" w:hAnsi="Verdana" w:cs="Shruti"/>
        </w:rPr>
        <w:t>1222(c)</w:t>
      </w:r>
      <w:r>
        <w:rPr>
          <w:rFonts w:ascii="Verdana" w:hAnsi="Verdana" w:cs="Shruti"/>
        </w:rPr>
        <w:t>.  Cancel</w:t>
      </w:r>
      <w:r w:rsidRPr="00CF51C0">
        <w:rPr>
          <w:rFonts w:ascii="Verdana" w:hAnsi="Verdana" w:cs="Shruti"/>
        </w:rPr>
        <w:t>ed checks may be kept in an electronic format</w:t>
      </w:r>
      <w:r w:rsidRPr="00FD5179">
        <w:rPr>
          <w:rFonts w:ascii="Verdana" w:hAnsi="Verdana" w:cs="Shruti"/>
        </w:rPr>
        <w:t xml:space="preserve">.  </w:t>
      </w:r>
    </w:p>
    <w:p w14:paraId="443E093C" w14:textId="77777777" w:rsidR="00707AE4" w:rsidRDefault="00707AE4" w:rsidP="006D6CB8">
      <w:pPr>
        <w:ind w:left="720"/>
        <w:rPr>
          <w:rFonts w:ascii="Verdana" w:hAnsi="Verdana" w:cs="Shruti"/>
        </w:rPr>
      </w:pPr>
    </w:p>
    <w:p w14:paraId="1AF5293A" w14:textId="77777777" w:rsidR="00CA1D70" w:rsidRDefault="00707AE4" w:rsidP="006D6CB8">
      <w:pPr>
        <w:ind w:left="720"/>
        <w:rPr>
          <w:rFonts w:ascii="Verdana" w:hAnsi="Verdana" w:cs="Shruti"/>
        </w:rPr>
      </w:pPr>
      <w:r w:rsidRPr="00CF51C0">
        <w:rPr>
          <w:rFonts w:ascii="Verdana" w:hAnsi="Verdana" w:cs="Shruti"/>
        </w:rPr>
        <w:t xml:space="preserve">Individual case receipts and disbursement </w:t>
      </w:r>
      <w:r>
        <w:rPr>
          <w:rFonts w:ascii="Verdana" w:hAnsi="Verdana" w:cs="Shruti"/>
        </w:rPr>
        <w:t>records</w:t>
      </w:r>
      <w:r w:rsidRPr="00CF51C0">
        <w:rPr>
          <w:rFonts w:ascii="Verdana" w:hAnsi="Verdana" w:cs="Shruti"/>
        </w:rPr>
        <w:t xml:space="preserve"> must be retained </w:t>
      </w:r>
      <w:r>
        <w:rPr>
          <w:rFonts w:ascii="Verdana" w:hAnsi="Verdana" w:cs="Shruti"/>
        </w:rPr>
        <w:t xml:space="preserve">in electronic format </w:t>
      </w:r>
      <w:r w:rsidRPr="00CF51C0">
        <w:rPr>
          <w:rFonts w:ascii="Verdana" w:hAnsi="Verdana" w:cs="Shruti"/>
        </w:rPr>
        <w:t xml:space="preserve">for at least two years after an order closing the case </w:t>
      </w:r>
    </w:p>
    <w:p w14:paraId="4A3B5529" w14:textId="77777777" w:rsidR="00707AE4" w:rsidRPr="00CF51C0" w:rsidRDefault="00CA1D70" w:rsidP="006D6CB8">
      <w:pPr>
        <w:ind w:left="720"/>
        <w:rPr>
          <w:rFonts w:ascii="Verdana" w:hAnsi="Verdana" w:cs="Shruti"/>
        </w:rPr>
      </w:pPr>
      <w:r>
        <w:rPr>
          <w:rFonts w:ascii="Verdana" w:hAnsi="Verdana" w:cs="Shruti"/>
        </w:rPr>
        <w:br w:type="page"/>
      </w:r>
      <w:r w:rsidR="00707AE4" w:rsidRPr="00CF51C0">
        <w:rPr>
          <w:rFonts w:ascii="Verdana" w:hAnsi="Verdana" w:cs="Shruti"/>
        </w:rPr>
        <w:t xml:space="preserve">and discharging the standing trustee is entered by the court. </w:t>
      </w:r>
      <w:r w:rsidR="006441B3" w:rsidRPr="006441B3">
        <w:rPr>
          <w:rFonts w:ascii="Verdana" w:hAnsi="Verdana" w:cs="Shruti"/>
        </w:rPr>
        <w:t xml:space="preserve"> 11 U.S.C. § 322.</w:t>
      </w:r>
    </w:p>
    <w:p w14:paraId="613EDD7C" w14:textId="77777777" w:rsidR="00707AE4" w:rsidRPr="00CF51C0" w:rsidRDefault="00707AE4" w:rsidP="006D6CB8">
      <w:pPr>
        <w:rPr>
          <w:rFonts w:ascii="Verdana" w:hAnsi="Verdana" w:cs="Shruti"/>
        </w:rPr>
      </w:pPr>
    </w:p>
    <w:p w14:paraId="43C3C4D9" w14:textId="77777777" w:rsidR="00707AE4" w:rsidRPr="00CF51C0" w:rsidRDefault="00707AE4" w:rsidP="006D6CB8">
      <w:pPr>
        <w:ind w:left="720"/>
        <w:rPr>
          <w:rFonts w:ascii="Verdana" w:hAnsi="Verdana" w:cs="Shruti"/>
        </w:rPr>
      </w:pPr>
      <w:r w:rsidRPr="00CF51C0">
        <w:rPr>
          <w:rFonts w:ascii="Verdana" w:hAnsi="Verdana" w:cs="Shruti"/>
        </w:rPr>
        <w:t xml:space="preserve">Individual case files must be retained </w:t>
      </w:r>
      <w:r>
        <w:rPr>
          <w:rFonts w:ascii="Verdana" w:hAnsi="Verdana" w:cs="Shruti"/>
        </w:rPr>
        <w:t xml:space="preserve">in either paper or electronic form </w:t>
      </w:r>
      <w:r w:rsidRPr="00CF51C0">
        <w:rPr>
          <w:rFonts w:ascii="Verdana" w:hAnsi="Verdana" w:cs="Shruti"/>
        </w:rPr>
        <w:t xml:space="preserve">for at least two years </w:t>
      </w:r>
      <w:r>
        <w:rPr>
          <w:rFonts w:ascii="Verdana" w:hAnsi="Verdana" w:cs="Shruti"/>
        </w:rPr>
        <w:t xml:space="preserve">after an order closing the case </w:t>
      </w:r>
      <w:r w:rsidRPr="00CF51C0">
        <w:rPr>
          <w:rFonts w:ascii="Verdana" w:hAnsi="Verdana" w:cs="Shruti"/>
        </w:rPr>
        <w:t>and discharging the standing trustee is entered by the court.</w:t>
      </w:r>
      <w:r w:rsidR="006441B3" w:rsidRPr="006441B3">
        <w:rPr>
          <w:rFonts w:ascii="Verdana" w:hAnsi="Verdana" w:cs="Shruti"/>
        </w:rPr>
        <w:t xml:space="preserve">  11 U.S.C. § 322.</w:t>
      </w:r>
      <w:r w:rsidR="006441B3">
        <w:rPr>
          <w:rFonts w:ascii="Verdana" w:hAnsi="Verdana" w:cs="Shruti"/>
        </w:rPr>
        <w:t xml:space="preserve">  </w:t>
      </w:r>
      <w:r w:rsidRPr="00CF51C0">
        <w:rPr>
          <w:rFonts w:ascii="Verdana" w:hAnsi="Verdana" w:cs="Shruti"/>
        </w:rPr>
        <w:t xml:space="preserve">The decision whether to maintain case files more than two years after closing should be based </w:t>
      </w:r>
      <w:r>
        <w:rPr>
          <w:rFonts w:ascii="Verdana" w:hAnsi="Verdana" w:cs="Shruti"/>
        </w:rPr>
        <w:t>up</w:t>
      </w:r>
      <w:r w:rsidRPr="00CF51C0">
        <w:rPr>
          <w:rFonts w:ascii="Verdana" w:hAnsi="Verdana" w:cs="Shruti"/>
        </w:rPr>
        <w:t>on the standing trustee</w:t>
      </w:r>
      <w:r>
        <w:rPr>
          <w:rFonts w:ascii="Verdana" w:hAnsi="Verdana" w:cs="Shruti"/>
        </w:rPr>
        <w:t>’</w:t>
      </w:r>
      <w:r w:rsidRPr="00CF51C0">
        <w:rPr>
          <w:rFonts w:ascii="Verdana" w:hAnsi="Verdana" w:cs="Shruti"/>
        </w:rPr>
        <w:t>s individual need to refer to the file for subsequent inquiries from creditors or debtors.  If the standing trustee has possession of original court documents, such as proofs of claim, the</w:t>
      </w:r>
      <w:r>
        <w:rPr>
          <w:rFonts w:ascii="Verdana" w:hAnsi="Verdana" w:cs="Shruti"/>
        </w:rPr>
        <w:t>ir</w:t>
      </w:r>
      <w:r w:rsidRPr="00CF51C0">
        <w:rPr>
          <w:rFonts w:ascii="Verdana" w:hAnsi="Verdana" w:cs="Shruti"/>
        </w:rPr>
        <w:t xml:space="preserve"> disposition must be in accordance with the guidelines or directives from the court or the clerk.</w:t>
      </w:r>
    </w:p>
    <w:p w14:paraId="48639AC3" w14:textId="77777777" w:rsidR="00707AE4" w:rsidRPr="00CF51C0" w:rsidRDefault="00707AE4" w:rsidP="006D6CB8">
      <w:pPr>
        <w:rPr>
          <w:rFonts w:ascii="Verdana" w:hAnsi="Verdana" w:cs="Shruti"/>
        </w:rPr>
      </w:pPr>
    </w:p>
    <w:p w14:paraId="30351431" w14:textId="77777777" w:rsidR="00707AE4" w:rsidRDefault="00707AE4" w:rsidP="006D6CB8">
      <w:pPr>
        <w:ind w:left="720"/>
        <w:rPr>
          <w:rFonts w:ascii="Verdana" w:hAnsi="Verdana" w:cs="Shruti"/>
        </w:rPr>
      </w:pPr>
      <w:r w:rsidRPr="00CF51C0">
        <w:rPr>
          <w:rFonts w:ascii="Verdana" w:hAnsi="Verdana" w:cs="Shruti"/>
        </w:rPr>
        <w:t xml:space="preserve">The United States Trustee maintains the </w:t>
      </w:r>
      <w:r>
        <w:rPr>
          <w:rFonts w:ascii="Verdana" w:hAnsi="Verdana" w:cs="Shruti"/>
        </w:rPr>
        <w:t>electronic record or tape from</w:t>
      </w:r>
      <w:r w:rsidR="00E81E97">
        <w:rPr>
          <w:rFonts w:ascii="Verdana" w:hAnsi="Verdana" w:cs="Shruti"/>
        </w:rPr>
        <w:t xml:space="preserve"> the </w:t>
      </w:r>
      <w:r w:rsidRPr="00CF51C0">
        <w:rPr>
          <w:rFonts w:ascii="Verdana" w:hAnsi="Verdana" w:cs="Shruti"/>
        </w:rPr>
        <w:t xml:space="preserve">meeting </w:t>
      </w:r>
      <w:r>
        <w:rPr>
          <w:rFonts w:ascii="Verdana" w:hAnsi="Verdana" w:cs="Shruti"/>
        </w:rPr>
        <w:t xml:space="preserve">of creditors </w:t>
      </w:r>
      <w:r w:rsidRPr="00CF51C0">
        <w:rPr>
          <w:rFonts w:ascii="Verdana" w:hAnsi="Verdana" w:cs="Shruti"/>
        </w:rPr>
        <w:t xml:space="preserve">unless the United States Trustee delegates in writing that responsibility to the standing trustee.  If so delegated, the standing trustee shall maintain the </w:t>
      </w:r>
      <w:r>
        <w:rPr>
          <w:rFonts w:ascii="Verdana" w:hAnsi="Verdana" w:cs="Shruti"/>
        </w:rPr>
        <w:t>electronic record</w:t>
      </w:r>
      <w:r w:rsidRPr="00CF51C0">
        <w:rPr>
          <w:rFonts w:ascii="Verdana" w:hAnsi="Verdana" w:cs="Shruti"/>
        </w:rPr>
        <w:t xml:space="preserve"> </w:t>
      </w:r>
      <w:r>
        <w:rPr>
          <w:rFonts w:ascii="Verdana" w:hAnsi="Verdana" w:cs="Shruti"/>
        </w:rPr>
        <w:t xml:space="preserve">or tape </w:t>
      </w:r>
      <w:r w:rsidRPr="00CF51C0">
        <w:rPr>
          <w:rFonts w:ascii="Verdana" w:hAnsi="Verdana" w:cs="Shruti"/>
        </w:rPr>
        <w:t>for a period of not less than two years from the date of the meeting</w:t>
      </w:r>
      <w:r>
        <w:rPr>
          <w:rFonts w:ascii="Verdana" w:hAnsi="Verdana" w:cs="Shruti"/>
        </w:rPr>
        <w:t xml:space="preserve"> of creditors</w:t>
      </w:r>
      <w:r w:rsidRPr="00CF51C0">
        <w:rPr>
          <w:rFonts w:ascii="Verdana" w:hAnsi="Verdana" w:cs="Shruti"/>
        </w:rPr>
        <w:t xml:space="preserve">. The </w:t>
      </w:r>
      <w:r>
        <w:rPr>
          <w:rFonts w:ascii="Verdana" w:hAnsi="Verdana" w:cs="Shruti"/>
        </w:rPr>
        <w:t>electronic record</w:t>
      </w:r>
      <w:r w:rsidRPr="00CF51C0">
        <w:rPr>
          <w:rFonts w:ascii="Verdana" w:hAnsi="Verdana" w:cs="Shruti"/>
        </w:rPr>
        <w:t xml:space="preserve"> </w:t>
      </w:r>
      <w:r>
        <w:rPr>
          <w:rFonts w:ascii="Verdana" w:hAnsi="Verdana" w:cs="Shruti"/>
        </w:rPr>
        <w:t xml:space="preserve">or tape </w:t>
      </w:r>
      <w:r w:rsidRPr="00CF51C0">
        <w:rPr>
          <w:rFonts w:ascii="Verdana" w:hAnsi="Verdana" w:cs="Shruti"/>
        </w:rPr>
        <w:t>will be stored in a secure cabinet in chronological order</w:t>
      </w:r>
      <w:r w:rsidR="006441B3" w:rsidRPr="006441B3">
        <w:rPr>
          <w:rFonts w:ascii="Verdana" w:hAnsi="Verdana" w:cs="Shruti"/>
        </w:rPr>
        <w:t xml:space="preserve"> or may be stored on a server provided it is in a searchable format (by date)</w:t>
      </w:r>
      <w:r w:rsidRPr="00CF51C0">
        <w:rPr>
          <w:rFonts w:ascii="Verdana" w:hAnsi="Verdana" w:cs="Shruti"/>
        </w:rPr>
        <w:t xml:space="preserve">. The standing trustee must make copies of the </w:t>
      </w:r>
      <w:r>
        <w:rPr>
          <w:rFonts w:ascii="Verdana" w:hAnsi="Verdana" w:cs="Shruti"/>
        </w:rPr>
        <w:t>electronic record</w:t>
      </w:r>
      <w:r w:rsidRPr="00CF51C0">
        <w:rPr>
          <w:rFonts w:ascii="Verdana" w:hAnsi="Verdana" w:cs="Shruti"/>
        </w:rPr>
        <w:t xml:space="preserve"> </w:t>
      </w:r>
      <w:r>
        <w:rPr>
          <w:rFonts w:ascii="Verdana" w:hAnsi="Verdana" w:cs="Shruti"/>
        </w:rPr>
        <w:t xml:space="preserve">or tape </w:t>
      </w:r>
      <w:r w:rsidRPr="00CF51C0">
        <w:rPr>
          <w:rFonts w:ascii="Verdana" w:hAnsi="Verdana" w:cs="Shruti"/>
        </w:rPr>
        <w:t xml:space="preserve">available to any party in interest requesting a copy of the </w:t>
      </w:r>
      <w:r>
        <w:rPr>
          <w:rFonts w:ascii="Verdana" w:hAnsi="Verdana" w:cs="Shruti"/>
        </w:rPr>
        <w:t>record</w:t>
      </w:r>
      <w:r w:rsidRPr="00CF51C0">
        <w:rPr>
          <w:rFonts w:ascii="Verdana" w:hAnsi="Verdana" w:cs="Shruti"/>
        </w:rPr>
        <w:t xml:space="preserve"> and the original </w:t>
      </w:r>
      <w:r>
        <w:rPr>
          <w:rFonts w:ascii="Verdana" w:hAnsi="Verdana" w:cs="Shruti"/>
        </w:rPr>
        <w:t>record</w:t>
      </w:r>
      <w:r w:rsidRPr="00CF51C0">
        <w:rPr>
          <w:rFonts w:ascii="Verdana" w:hAnsi="Verdana" w:cs="Shruti"/>
        </w:rPr>
        <w:t xml:space="preserve"> of any meeting must be turned over to the United States Trustee or the court upon request.</w:t>
      </w:r>
      <w:r w:rsidR="006441B3" w:rsidRPr="006441B3">
        <w:rPr>
          <w:rFonts w:ascii="Verdana" w:hAnsi="Verdana" w:cs="Shruti"/>
        </w:rPr>
        <w:t xml:space="preserve">  Fed. R. </w:t>
      </w:r>
      <w:proofErr w:type="spellStart"/>
      <w:r w:rsidR="006441B3" w:rsidRPr="006441B3">
        <w:rPr>
          <w:rFonts w:ascii="Verdana" w:hAnsi="Verdana" w:cs="Shruti"/>
        </w:rPr>
        <w:t>Bankr</w:t>
      </w:r>
      <w:proofErr w:type="spellEnd"/>
      <w:r w:rsidR="006441B3" w:rsidRPr="006441B3">
        <w:rPr>
          <w:rFonts w:ascii="Verdana" w:hAnsi="Verdana" w:cs="Shruti"/>
        </w:rPr>
        <w:t>. P. 2003.</w:t>
      </w:r>
    </w:p>
    <w:p w14:paraId="7F545E1C" w14:textId="77777777" w:rsidR="00320CB2" w:rsidRDefault="00320CB2" w:rsidP="006D6CB8">
      <w:pPr>
        <w:ind w:left="720"/>
        <w:rPr>
          <w:rFonts w:ascii="Verdana" w:hAnsi="Verdana" w:cs="Shruti"/>
        </w:rPr>
      </w:pPr>
    </w:p>
    <w:p w14:paraId="62AB4EDB" w14:textId="77777777" w:rsidR="00707AE4" w:rsidRDefault="00707AE4" w:rsidP="006D6CB8">
      <w:pPr>
        <w:ind w:left="720"/>
        <w:rPr>
          <w:rFonts w:ascii="Verdana" w:hAnsi="Verdana" w:cs="Shruti"/>
        </w:rPr>
      </w:pPr>
      <w:r>
        <w:rPr>
          <w:rFonts w:ascii="Verdana" w:hAnsi="Verdana" w:cs="Shruti"/>
        </w:rPr>
        <w:t xml:space="preserve">Debtor tax returns in the standing trustee’s possession must be destroyed following the meeting of creditors unless the trustee deems it appropriate to maintain </w:t>
      </w:r>
      <w:r w:rsidR="00E81E97">
        <w:rPr>
          <w:rFonts w:ascii="Verdana" w:hAnsi="Verdana" w:cs="Shruti"/>
        </w:rPr>
        <w:t xml:space="preserve">them </w:t>
      </w:r>
      <w:r>
        <w:rPr>
          <w:rFonts w:ascii="Verdana" w:hAnsi="Verdana" w:cs="Shruti"/>
        </w:rPr>
        <w:t>for use in conjunction with further proceedings in the case.  Hard copies shall be destroyed by shredding in the trustee’s office or by a qualified professional firm.  Electronic copies must be permanently deleted following industry standards and best practices.</w:t>
      </w:r>
      <w:r w:rsidR="00BA5949" w:rsidRPr="00BA5949">
        <w:rPr>
          <w:rFonts w:ascii="Verdana" w:hAnsi="Verdana" w:cs="Shruti"/>
        </w:rPr>
        <w:t xml:space="preserve">  28 U.S.C. § </w:t>
      </w:r>
      <w:r w:rsidR="00D73EF8">
        <w:rPr>
          <w:rFonts w:ascii="Verdana" w:hAnsi="Verdana" w:cs="Shruti"/>
        </w:rPr>
        <w:t>586(b)</w:t>
      </w:r>
      <w:r w:rsidR="00BA5949" w:rsidRPr="00BA5949">
        <w:rPr>
          <w:rFonts w:ascii="Verdana" w:hAnsi="Verdana" w:cs="Shruti"/>
        </w:rPr>
        <w:t>.</w:t>
      </w:r>
    </w:p>
    <w:p w14:paraId="60FD1CF8" w14:textId="77777777" w:rsidR="00707AE4" w:rsidRPr="00CF51C0" w:rsidRDefault="00707AE4" w:rsidP="006D6CB8">
      <w:pPr>
        <w:ind w:left="720"/>
        <w:rPr>
          <w:rFonts w:ascii="Verdana" w:hAnsi="Verdana" w:cs="Shruti"/>
        </w:rPr>
      </w:pPr>
    </w:p>
    <w:p w14:paraId="694D4822" w14:textId="77777777" w:rsidR="00707AE4" w:rsidRDefault="00707AE4" w:rsidP="006D6CB8">
      <w:pPr>
        <w:tabs>
          <w:tab w:val="left" w:pos="-1440"/>
        </w:tabs>
        <w:ind w:hanging="720"/>
        <w:outlineLvl w:val="0"/>
        <w:rPr>
          <w:rFonts w:ascii="Verdana" w:hAnsi="Verdana" w:cs="Shruti"/>
          <w:b/>
          <w:bCs/>
          <w:color w:val="000000"/>
          <w:sz w:val="48"/>
          <w:szCs w:val="48"/>
        </w:rPr>
      </w:pPr>
    </w:p>
    <w:p w14:paraId="54D52BB9" w14:textId="77777777" w:rsidR="00707AE4" w:rsidRDefault="00707AE4" w:rsidP="006D6CB8">
      <w:pPr>
        <w:tabs>
          <w:tab w:val="left" w:pos="-1440"/>
        </w:tabs>
        <w:ind w:hanging="720"/>
        <w:outlineLvl w:val="0"/>
        <w:rPr>
          <w:rFonts w:ascii="Verdana" w:hAnsi="Verdana" w:cs="Shruti"/>
          <w:b/>
          <w:bCs/>
          <w:color w:val="000000"/>
          <w:sz w:val="48"/>
          <w:szCs w:val="48"/>
        </w:rPr>
        <w:sectPr w:rsidR="00707AE4" w:rsidSect="00267052">
          <w:headerReference w:type="even" r:id="rId37"/>
          <w:footerReference w:type="default" r:id="rId38"/>
          <w:headerReference w:type="first" r:id="rId39"/>
          <w:pgSz w:w="12240" w:h="15840"/>
          <w:pgMar w:top="1440" w:right="1440" w:bottom="1440" w:left="1440" w:header="1440" w:footer="1440" w:gutter="0"/>
          <w:pgNumType w:start="1"/>
          <w:cols w:space="720"/>
          <w:noEndnote/>
          <w:docGrid w:linePitch="326"/>
        </w:sectPr>
      </w:pPr>
    </w:p>
    <w:p w14:paraId="10FB3D37" w14:textId="77777777" w:rsidR="00707AE4" w:rsidRDefault="00707AE4" w:rsidP="00267052">
      <w:pPr>
        <w:tabs>
          <w:tab w:val="left" w:pos="-1440"/>
        </w:tabs>
        <w:ind w:hanging="720"/>
        <w:jc w:val="center"/>
        <w:outlineLvl w:val="0"/>
        <w:rPr>
          <w:rFonts w:ascii="Verdana" w:hAnsi="Verdana" w:cs="Shruti"/>
          <w:b/>
          <w:bCs/>
          <w:color w:val="000000"/>
          <w:sz w:val="48"/>
          <w:szCs w:val="48"/>
        </w:rPr>
      </w:pPr>
    </w:p>
    <w:p w14:paraId="116814C4" w14:textId="77777777" w:rsidR="00707AE4" w:rsidRDefault="00707AE4" w:rsidP="00267052">
      <w:pPr>
        <w:tabs>
          <w:tab w:val="left" w:pos="-1440"/>
        </w:tabs>
        <w:ind w:hanging="720"/>
        <w:jc w:val="center"/>
        <w:outlineLvl w:val="0"/>
        <w:rPr>
          <w:rFonts w:ascii="Verdana" w:hAnsi="Verdana" w:cs="Shruti"/>
          <w:b/>
          <w:bCs/>
          <w:color w:val="000000"/>
          <w:sz w:val="48"/>
          <w:szCs w:val="48"/>
        </w:rPr>
      </w:pPr>
    </w:p>
    <w:p w14:paraId="60F15601" w14:textId="77777777" w:rsidR="00707AE4" w:rsidRDefault="00707AE4" w:rsidP="00267052">
      <w:pPr>
        <w:tabs>
          <w:tab w:val="left" w:pos="-1440"/>
        </w:tabs>
        <w:ind w:hanging="720"/>
        <w:jc w:val="center"/>
        <w:outlineLvl w:val="0"/>
        <w:rPr>
          <w:rFonts w:ascii="Verdana" w:hAnsi="Verdana" w:cs="Shruti"/>
          <w:b/>
          <w:bCs/>
          <w:color w:val="000000"/>
          <w:sz w:val="48"/>
          <w:szCs w:val="48"/>
        </w:rPr>
      </w:pPr>
    </w:p>
    <w:p w14:paraId="257D440C" w14:textId="77777777" w:rsidR="00707AE4" w:rsidRPr="0073144D" w:rsidRDefault="00707AE4" w:rsidP="00267052">
      <w:pPr>
        <w:tabs>
          <w:tab w:val="left" w:pos="-1440"/>
        </w:tabs>
        <w:ind w:hanging="720"/>
        <w:jc w:val="center"/>
        <w:outlineLvl w:val="0"/>
        <w:rPr>
          <w:rFonts w:ascii="Verdana" w:hAnsi="Verdana" w:cs="Shruti"/>
          <w:b/>
          <w:bCs/>
          <w:color w:val="000000"/>
        </w:rPr>
      </w:pPr>
      <w:r w:rsidRPr="0073144D">
        <w:rPr>
          <w:rFonts w:ascii="Verdana" w:hAnsi="Verdana" w:cs="Shruti"/>
          <w:b/>
          <w:bCs/>
          <w:color w:val="000000"/>
          <w:sz w:val="48"/>
          <w:szCs w:val="48"/>
        </w:rPr>
        <w:t>CHAPTER 6</w:t>
      </w:r>
    </w:p>
    <w:p w14:paraId="51A85879" w14:textId="77777777" w:rsidR="00707AE4" w:rsidRDefault="00707AE4" w:rsidP="00267052">
      <w:pPr>
        <w:tabs>
          <w:tab w:val="left" w:pos="-1440"/>
        </w:tabs>
        <w:ind w:hanging="720"/>
        <w:jc w:val="center"/>
        <w:rPr>
          <w:rFonts w:ascii="Verdana" w:hAnsi="Verdana" w:cs="Shruti"/>
          <w:bCs/>
          <w:color w:val="000000"/>
          <w:sz w:val="32"/>
          <w:szCs w:val="32"/>
        </w:rPr>
      </w:pPr>
    </w:p>
    <w:p w14:paraId="42570B2D" w14:textId="77777777" w:rsidR="00707AE4" w:rsidRDefault="00707AE4" w:rsidP="00267052">
      <w:pPr>
        <w:tabs>
          <w:tab w:val="left" w:pos="-1440"/>
        </w:tabs>
        <w:ind w:hanging="720"/>
        <w:jc w:val="center"/>
        <w:rPr>
          <w:rFonts w:ascii="Verdana" w:hAnsi="Verdana" w:cs="Shruti"/>
          <w:bCs/>
          <w:color w:val="000000"/>
          <w:sz w:val="32"/>
          <w:szCs w:val="32"/>
        </w:rPr>
      </w:pPr>
    </w:p>
    <w:p w14:paraId="2054826F" w14:textId="77777777" w:rsidR="00707AE4" w:rsidRPr="0073144D" w:rsidRDefault="00707AE4" w:rsidP="00267052">
      <w:pPr>
        <w:tabs>
          <w:tab w:val="left" w:pos="-1440"/>
        </w:tabs>
        <w:ind w:hanging="720"/>
        <w:jc w:val="center"/>
        <w:outlineLvl w:val="0"/>
        <w:rPr>
          <w:rFonts w:ascii="Verdana" w:hAnsi="Verdana" w:cs="Shruti"/>
          <w:b/>
          <w:bCs/>
          <w:color w:val="000000"/>
          <w:sz w:val="48"/>
          <w:szCs w:val="48"/>
        </w:rPr>
      </w:pPr>
      <w:r w:rsidRPr="0073144D">
        <w:rPr>
          <w:rFonts w:ascii="Verdana" w:hAnsi="Verdana" w:cs="Shruti"/>
          <w:b/>
          <w:bCs/>
          <w:color w:val="000000"/>
          <w:sz w:val="48"/>
          <w:szCs w:val="48"/>
        </w:rPr>
        <w:t>BUDGETS</w:t>
      </w:r>
    </w:p>
    <w:p w14:paraId="651CA1EE" w14:textId="77777777" w:rsidR="00707AE4" w:rsidRDefault="00707AE4" w:rsidP="00267052">
      <w:pPr>
        <w:tabs>
          <w:tab w:val="left" w:pos="-1440"/>
        </w:tabs>
        <w:ind w:left="2160" w:hanging="720"/>
        <w:jc w:val="center"/>
        <w:rPr>
          <w:rFonts w:ascii="Verdana" w:hAnsi="Verdana" w:cs="Shruti"/>
          <w:bCs/>
          <w:color w:val="000000"/>
        </w:rPr>
        <w:sectPr w:rsidR="00707AE4" w:rsidSect="00267052">
          <w:footerReference w:type="default" r:id="rId40"/>
          <w:pgSz w:w="12240" w:h="15840"/>
          <w:pgMar w:top="1440" w:right="1440" w:bottom="1440" w:left="1440" w:header="1440" w:footer="1440" w:gutter="0"/>
          <w:pgNumType w:start="1"/>
          <w:cols w:space="720"/>
          <w:noEndnote/>
          <w:docGrid w:linePitch="326"/>
        </w:sectPr>
      </w:pPr>
    </w:p>
    <w:p w14:paraId="167D1DDA" w14:textId="77777777" w:rsidR="00707AE4" w:rsidRPr="00761A62" w:rsidRDefault="00707AE4" w:rsidP="00E52A1B">
      <w:pPr>
        <w:pStyle w:val="Heading1"/>
        <w:numPr>
          <w:ilvl w:val="0"/>
          <w:numId w:val="0"/>
        </w:numPr>
      </w:pPr>
      <w:r>
        <w:t>CHAPTER 6 - BUDGETS</w:t>
      </w:r>
      <w:r>
        <w:fldChar w:fldCharType="begin"/>
      </w:r>
      <w:r>
        <w:instrText xml:space="preserve"> TC "</w:instrText>
      </w:r>
      <w:bookmarkStart w:id="247" w:name="_Toc172520217"/>
      <w:bookmarkStart w:id="248" w:name="_Toc236635274"/>
      <w:r w:rsidRPr="009262EB">
        <w:instrText>CHAPTER 6 - BUDGETS</w:instrText>
      </w:r>
      <w:bookmarkEnd w:id="247"/>
      <w:bookmarkEnd w:id="248"/>
      <w:r>
        <w:instrText xml:space="preserve">" \f C \l "1" </w:instrText>
      </w:r>
      <w:r>
        <w:fldChar w:fldCharType="end"/>
      </w:r>
    </w:p>
    <w:p w14:paraId="58EEE75F" w14:textId="77777777" w:rsidR="00707AE4" w:rsidRDefault="00707AE4" w:rsidP="00267052">
      <w:pPr>
        <w:widowControl/>
        <w:autoSpaceDE/>
        <w:autoSpaceDN/>
        <w:adjustRightInd/>
        <w:rPr>
          <w:rFonts w:ascii="Verdana" w:hAnsi="Verdana" w:cs="Shruti"/>
          <w:bCs/>
          <w:color w:val="000000"/>
        </w:rPr>
      </w:pPr>
    </w:p>
    <w:p w14:paraId="602F03AC" w14:textId="77777777" w:rsidR="00707AE4" w:rsidRPr="00CD570E" w:rsidRDefault="00707AE4" w:rsidP="001763C1">
      <w:pPr>
        <w:pStyle w:val="Heading2"/>
        <w:numPr>
          <w:ilvl w:val="0"/>
          <w:numId w:val="0"/>
        </w:numPr>
      </w:pPr>
      <w:r w:rsidRPr="00CD570E">
        <w:rPr>
          <w:color w:val="000000"/>
        </w:rPr>
        <w:t>A.</w:t>
      </w:r>
      <w:r w:rsidRPr="00CD570E">
        <w:rPr>
          <w:color w:val="000000"/>
        </w:rPr>
        <w:tab/>
      </w:r>
      <w:r w:rsidRPr="00CD570E">
        <w:t>ANNUAL AND AMENDED BUDGETS</w:t>
      </w:r>
      <w:r>
        <w:fldChar w:fldCharType="begin"/>
      </w:r>
      <w:r>
        <w:instrText xml:space="preserve"> TC "</w:instrText>
      </w:r>
      <w:bookmarkStart w:id="249" w:name="_Toc172520218"/>
      <w:bookmarkStart w:id="250" w:name="_Toc236635275"/>
      <w:r w:rsidRPr="009262EB">
        <w:rPr>
          <w:color w:val="000000"/>
        </w:rPr>
        <w:instrText>A.</w:instrText>
      </w:r>
      <w:r w:rsidRPr="009262EB">
        <w:rPr>
          <w:color w:val="000000"/>
        </w:rPr>
        <w:tab/>
      </w:r>
      <w:r w:rsidRPr="009262EB">
        <w:instrText>ANNUAL AND AMENDED BUDGETS</w:instrText>
      </w:r>
      <w:bookmarkEnd w:id="249"/>
      <w:bookmarkEnd w:id="250"/>
      <w:r>
        <w:instrText xml:space="preserve">" \f C \l "2" </w:instrText>
      </w:r>
      <w:r>
        <w:fldChar w:fldCharType="end"/>
      </w:r>
    </w:p>
    <w:p w14:paraId="06ACC75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D68E126" w14:textId="77777777" w:rsidR="00707AE4" w:rsidRPr="002E65DA" w:rsidRDefault="00707AE4" w:rsidP="001763C1">
      <w:pPr>
        <w:pStyle w:val="Heading3"/>
        <w:numPr>
          <w:ilvl w:val="0"/>
          <w:numId w:val="0"/>
        </w:numPr>
        <w:ind w:left="288"/>
      </w:pPr>
      <w:r w:rsidRPr="002E65DA">
        <w:t>1.</w:t>
      </w:r>
      <w:r>
        <w:tab/>
      </w:r>
      <w:r w:rsidRPr="002E65DA">
        <w:t>ANNUAL BUDGETS</w:t>
      </w:r>
      <w:r>
        <w:fldChar w:fldCharType="begin"/>
      </w:r>
      <w:r>
        <w:instrText xml:space="preserve"> TC "</w:instrText>
      </w:r>
      <w:bookmarkStart w:id="251" w:name="_Toc172520219"/>
      <w:bookmarkStart w:id="252" w:name="_Toc236635276"/>
      <w:r w:rsidRPr="009262EB">
        <w:instrText>1.</w:instrText>
      </w:r>
      <w:r w:rsidRPr="009262EB">
        <w:tab/>
      </w:r>
      <w:r w:rsidRPr="009262EB">
        <w:tab/>
        <w:instrText>ANNUAL BUDGETS</w:instrText>
      </w:r>
      <w:bookmarkEnd w:id="251"/>
      <w:bookmarkEnd w:id="252"/>
      <w:r>
        <w:instrText xml:space="preserve">" \f C \l "3" </w:instrText>
      </w:r>
      <w:r>
        <w:fldChar w:fldCharType="end"/>
      </w:r>
    </w:p>
    <w:p w14:paraId="2B9248A5"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ight="-72"/>
        <w:rPr>
          <w:rFonts w:ascii="Verdana" w:hAnsi="Verdana" w:cs="Shruti"/>
        </w:rPr>
      </w:pPr>
    </w:p>
    <w:p w14:paraId="25F9B39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Pr>
          <w:rFonts w:ascii="Verdana" w:hAnsi="Verdana" w:cs="Shruti"/>
        </w:rPr>
        <w:t xml:space="preserve">The standing trustee must submit an annual budget.  </w:t>
      </w:r>
      <w:r w:rsidRPr="00CF51C0">
        <w:rPr>
          <w:rFonts w:ascii="Verdana" w:hAnsi="Verdana" w:cs="Shruti"/>
        </w:rPr>
        <w:t xml:space="preserve">Budget submissions must reflect estimated actual and necessary expenses </w:t>
      </w:r>
      <w:r w:rsidR="006C76D6">
        <w:rPr>
          <w:rFonts w:ascii="Verdana" w:hAnsi="Verdana" w:cs="Shruti"/>
        </w:rPr>
        <w:t xml:space="preserve">of the trust </w:t>
      </w:r>
      <w:r w:rsidRPr="00CF51C0">
        <w:rPr>
          <w:rFonts w:ascii="Verdana" w:hAnsi="Verdana" w:cs="Shruti"/>
        </w:rPr>
        <w:t xml:space="preserve">and as such should be based </w:t>
      </w:r>
      <w:r>
        <w:rPr>
          <w:rFonts w:ascii="Verdana" w:hAnsi="Verdana" w:cs="Shruti"/>
        </w:rPr>
        <w:t>up</w:t>
      </w:r>
      <w:r w:rsidRPr="00CF51C0">
        <w:rPr>
          <w:rFonts w:ascii="Verdana" w:hAnsi="Verdana" w:cs="Shruti"/>
        </w:rPr>
        <w:t>on historical data, competitive bids, market research, and other analytical methods acceptable to the United States Trustee.</w:t>
      </w:r>
      <w:r w:rsidR="00C21FBD" w:rsidRPr="00C21FBD">
        <w:rPr>
          <w:rFonts w:ascii="Verdana" w:hAnsi="Verdana" w:cs="Shruti"/>
        </w:rPr>
        <w:t xml:space="preserve">  </w:t>
      </w:r>
      <w:r w:rsidR="006C76D6" w:rsidRPr="006C76D6">
        <w:rPr>
          <w:rFonts w:ascii="Verdana" w:hAnsi="Verdana" w:cs="Shruti"/>
        </w:rPr>
        <w:t>28 U.S.C. §§ 586(b) and (e)(1), 28 C.F.R. § 58.4(b) referencing 28 C.F.R. § 58.3(b)(7), 28 C</w:t>
      </w:r>
      <w:r w:rsidR="006C76D6">
        <w:rPr>
          <w:rFonts w:ascii="Verdana" w:hAnsi="Verdana" w:cs="Shruti"/>
        </w:rPr>
        <w:t>.</w:t>
      </w:r>
      <w:r w:rsidR="006C76D6" w:rsidRPr="006C76D6">
        <w:rPr>
          <w:rFonts w:ascii="Verdana" w:hAnsi="Verdana" w:cs="Shruti"/>
        </w:rPr>
        <w:t>F</w:t>
      </w:r>
      <w:r w:rsidR="006C76D6">
        <w:rPr>
          <w:rFonts w:ascii="Verdana" w:hAnsi="Verdana" w:cs="Shruti"/>
        </w:rPr>
        <w:t>.</w:t>
      </w:r>
      <w:r w:rsidR="006C76D6" w:rsidRPr="006C76D6">
        <w:rPr>
          <w:rFonts w:ascii="Verdana" w:hAnsi="Verdana" w:cs="Shruti"/>
        </w:rPr>
        <w:t>R</w:t>
      </w:r>
      <w:r w:rsidR="00106D8C">
        <w:rPr>
          <w:rFonts w:ascii="Verdana" w:hAnsi="Verdana" w:cs="Shruti"/>
        </w:rPr>
        <w:t>.</w:t>
      </w:r>
      <w:r w:rsidR="006C76D6" w:rsidRPr="006C76D6">
        <w:rPr>
          <w:rFonts w:ascii="Verdana" w:hAnsi="Verdana" w:cs="Shruti"/>
        </w:rPr>
        <w:t xml:space="preserve"> § 58.11.</w:t>
      </w:r>
    </w:p>
    <w:p w14:paraId="776C676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14C88ED3"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CF51C0">
        <w:rPr>
          <w:rFonts w:ascii="Verdana" w:hAnsi="Verdana" w:cs="Shruti"/>
        </w:rPr>
        <w:t xml:space="preserve">The fiscal year for the </w:t>
      </w:r>
      <w:r w:rsidR="006C76D6">
        <w:rPr>
          <w:rFonts w:ascii="Verdana" w:hAnsi="Verdana" w:cs="Shruti"/>
        </w:rPr>
        <w:t>c</w:t>
      </w:r>
      <w:r w:rsidRPr="00CF51C0">
        <w:rPr>
          <w:rFonts w:ascii="Verdana" w:hAnsi="Verdana" w:cs="Shruti"/>
        </w:rPr>
        <w:t xml:space="preserve">hapter </w:t>
      </w:r>
      <w:r>
        <w:rPr>
          <w:rFonts w:ascii="Verdana" w:hAnsi="Verdana" w:cs="Shruti"/>
        </w:rPr>
        <w:t>12</w:t>
      </w:r>
      <w:r w:rsidRPr="00CF51C0">
        <w:rPr>
          <w:rFonts w:ascii="Verdana" w:hAnsi="Verdana" w:cs="Shruti"/>
        </w:rPr>
        <w:t xml:space="preserve"> standing trustee is </w:t>
      </w:r>
      <w:r>
        <w:rPr>
          <w:rFonts w:ascii="Verdana" w:hAnsi="Verdana" w:cs="Shruti"/>
        </w:rPr>
        <w:t>July</w:t>
      </w:r>
      <w:r w:rsidRPr="00CF51C0">
        <w:rPr>
          <w:rFonts w:ascii="Verdana" w:hAnsi="Verdana" w:cs="Shruti"/>
        </w:rPr>
        <w:t xml:space="preserve"> 1 to </w:t>
      </w:r>
      <w:r>
        <w:rPr>
          <w:rFonts w:ascii="Verdana" w:hAnsi="Verdana" w:cs="Shruti"/>
        </w:rPr>
        <w:t>June</w:t>
      </w:r>
      <w:r w:rsidRPr="00CF51C0">
        <w:rPr>
          <w:rFonts w:ascii="Verdana" w:hAnsi="Verdana" w:cs="Shruti"/>
        </w:rPr>
        <w:t xml:space="preserve"> 30. The United States Trustee will provide </w:t>
      </w:r>
      <w:r>
        <w:rPr>
          <w:rFonts w:ascii="Verdana" w:hAnsi="Verdana" w:cs="Shruti"/>
        </w:rPr>
        <w:t xml:space="preserve">to the standing trustee </w:t>
      </w:r>
      <w:r w:rsidRPr="00CF51C0">
        <w:rPr>
          <w:rFonts w:ascii="Verdana" w:hAnsi="Verdana" w:cs="Shruti"/>
        </w:rPr>
        <w:t xml:space="preserve">the standard budget form with instructions and the due date, no later than </w:t>
      </w:r>
      <w:r>
        <w:rPr>
          <w:rFonts w:ascii="Verdana" w:hAnsi="Verdana" w:cs="Shruti"/>
        </w:rPr>
        <w:t>April</w:t>
      </w:r>
      <w:r w:rsidRPr="00CF51C0">
        <w:rPr>
          <w:rFonts w:ascii="Verdana" w:hAnsi="Verdana" w:cs="Shruti"/>
        </w:rPr>
        <w:t xml:space="preserve"> 1 of every year</w:t>
      </w:r>
      <w:r>
        <w:rPr>
          <w:rFonts w:ascii="Verdana" w:hAnsi="Verdana" w:cs="Shruti"/>
        </w:rPr>
        <w:t xml:space="preserve">, as well as a description of all materials that must accompany the budget submission. </w:t>
      </w:r>
    </w:p>
    <w:p w14:paraId="6D1C0067"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664861C2"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CF51C0">
        <w:rPr>
          <w:rFonts w:ascii="Verdana" w:hAnsi="Verdana" w:cs="Shruti"/>
        </w:rPr>
        <w:t xml:space="preserve">The standing trustee will receive, no later than </w:t>
      </w:r>
      <w:r>
        <w:rPr>
          <w:rFonts w:ascii="Verdana" w:hAnsi="Verdana" w:cs="Shruti"/>
        </w:rPr>
        <w:t>July</w:t>
      </w:r>
      <w:r w:rsidRPr="00CF51C0">
        <w:rPr>
          <w:rFonts w:ascii="Verdana" w:hAnsi="Verdana" w:cs="Shruti"/>
        </w:rPr>
        <w:t xml:space="preserve"> 1, a</w:t>
      </w:r>
      <w:r>
        <w:rPr>
          <w:rFonts w:ascii="Verdana" w:hAnsi="Verdana" w:cs="Shruti"/>
        </w:rPr>
        <w:t xml:space="preserve"> Notice</w:t>
      </w:r>
      <w:r w:rsidRPr="00CF51C0">
        <w:rPr>
          <w:rFonts w:ascii="Verdana" w:hAnsi="Verdana" w:cs="Shruti"/>
        </w:rPr>
        <w:t xml:space="preserve"> Fixing Compensation and Percentage Fee and a memorandum from the United States Trustee </w:t>
      </w:r>
      <w:r>
        <w:rPr>
          <w:rFonts w:ascii="Verdana" w:hAnsi="Verdana" w:cs="Shruti"/>
        </w:rPr>
        <w:t xml:space="preserve">concerning </w:t>
      </w:r>
      <w:r w:rsidRPr="00CF51C0">
        <w:rPr>
          <w:rFonts w:ascii="Verdana" w:hAnsi="Verdana" w:cs="Shruti"/>
        </w:rPr>
        <w:t xml:space="preserve">the approval of the budget for the new fiscal year.  If there are unresolved </w:t>
      </w:r>
      <w:r>
        <w:rPr>
          <w:rFonts w:ascii="Verdana" w:hAnsi="Verdana" w:cs="Shruti"/>
        </w:rPr>
        <w:t>items</w:t>
      </w:r>
      <w:r w:rsidRPr="00CF51C0">
        <w:rPr>
          <w:rFonts w:ascii="Verdana" w:hAnsi="Verdana" w:cs="Shruti"/>
        </w:rPr>
        <w:t xml:space="preserve">, the budget will be approved, except for those line items in dispute. </w:t>
      </w:r>
    </w:p>
    <w:p w14:paraId="01DB3083"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right="-72"/>
        <w:rPr>
          <w:rFonts w:ascii="Verdana" w:hAnsi="Verdana" w:cs="Shruti"/>
        </w:rPr>
      </w:pPr>
    </w:p>
    <w:p w14:paraId="50E0CDAE" w14:textId="77777777" w:rsidR="00707AE4" w:rsidRPr="002E65DA" w:rsidRDefault="00707AE4" w:rsidP="001763C1">
      <w:pPr>
        <w:pStyle w:val="Heading3"/>
        <w:numPr>
          <w:ilvl w:val="0"/>
          <w:numId w:val="0"/>
        </w:numPr>
        <w:ind w:left="288"/>
      </w:pPr>
      <w:r w:rsidRPr="002E65DA">
        <w:t>2.</w:t>
      </w:r>
      <w:r w:rsidRPr="002E65DA">
        <w:tab/>
        <w:t>AMENDED BUDGETS</w:t>
      </w:r>
      <w:r>
        <w:fldChar w:fldCharType="begin"/>
      </w:r>
      <w:r>
        <w:instrText xml:space="preserve"> TC "</w:instrText>
      </w:r>
      <w:bookmarkStart w:id="253" w:name="_Toc172520220"/>
      <w:bookmarkStart w:id="254" w:name="_Toc236635277"/>
      <w:r w:rsidRPr="009262EB">
        <w:instrText>2.</w:instrText>
      </w:r>
      <w:r w:rsidRPr="009262EB">
        <w:tab/>
      </w:r>
      <w:r w:rsidRPr="009262EB">
        <w:tab/>
        <w:instrText>AMENDED BUDGETS</w:instrText>
      </w:r>
      <w:bookmarkEnd w:id="253"/>
      <w:bookmarkEnd w:id="254"/>
      <w:r>
        <w:instrText xml:space="preserve">" \f C \l "3" </w:instrText>
      </w:r>
      <w:r>
        <w:fldChar w:fldCharType="end"/>
      </w:r>
    </w:p>
    <w:p w14:paraId="5B3F7FFA"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ight="-72"/>
        <w:rPr>
          <w:rFonts w:ascii="Verdana" w:hAnsi="Verdana" w:cs="Shruti"/>
        </w:rPr>
      </w:pPr>
    </w:p>
    <w:p w14:paraId="2E1D7CA7"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CF51C0">
        <w:rPr>
          <w:rFonts w:ascii="Verdana" w:hAnsi="Verdana" w:cs="Shruti"/>
        </w:rPr>
        <w:t xml:space="preserve">The budget must be amended when any of the following </w:t>
      </w:r>
      <w:r>
        <w:rPr>
          <w:rFonts w:ascii="Verdana" w:hAnsi="Verdana" w:cs="Shruti"/>
        </w:rPr>
        <w:t>are requested</w:t>
      </w:r>
      <w:r w:rsidRPr="00CF51C0">
        <w:rPr>
          <w:rFonts w:ascii="Verdana" w:hAnsi="Verdana" w:cs="Shruti"/>
        </w:rPr>
        <w:t xml:space="preserve">: </w:t>
      </w:r>
    </w:p>
    <w:p w14:paraId="3C43DC8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1270C473"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a.</w:t>
      </w:r>
      <w:r w:rsidRPr="00CF51C0">
        <w:rPr>
          <w:rFonts w:ascii="Verdana" w:hAnsi="Verdana" w:cs="Shruti"/>
        </w:rPr>
        <w:tab/>
      </w:r>
      <w:r>
        <w:rPr>
          <w:rFonts w:ascii="Verdana" w:hAnsi="Verdana" w:cs="Shruti"/>
        </w:rPr>
        <w:t>C</w:t>
      </w:r>
      <w:r w:rsidRPr="00CF51C0">
        <w:rPr>
          <w:rFonts w:ascii="Verdana" w:hAnsi="Verdana" w:cs="Shruti"/>
        </w:rPr>
        <w:t>hange in the standing trustee</w:t>
      </w:r>
      <w:r>
        <w:rPr>
          <w:rFonts w:ascii="Verdana" w:hAnsi="Verdana" w:cs="Shruti"/>
        </w:rPr>
        <w:t>’</w:t>
      </w:r>
      <w:r w:rsidRPr="00CF51C0">
        <w:rPr>
          <w:rFonts w:ascii="Verdana" w:hAnsi="Verdana" w:cs="Shruti"/>
        </w:rPr>
        <w:t>s compensation or percentage fee;</w:t>
      </w:r>
    </w:p>
    <w:p w14:paraId="0B2D1E3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5CEDAEF3" w14:textId="77777777" w:rsidR="00707AE4" w:rsidRDefault="00707AE4" w:rsidP="001763C1">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b.</w:t>
      </w:r>
      <w:r w:rsidRPr="00CF51C0">
        <w:rPr>
          <w:rFonts w:ascii="Verdana" w:hAnsi="Verdana" w:cs="Shruti"/>
        </w:rPr>
        <w:tab/>
      </w:r>
      <w:r>
        <w:rPr>
          <w:rFonts w:ascii="Verdana" w:hAnsi="Verdana" w:cs="Shruti"/>
        </w:rPr>
        <w:t>A</w:t>
      </w:r>
      <w:r w:rsidRPr="00CF51C0">
        <w:rPr>
          <w:rFonts w:ascii="Verdana" w:hAnsi="Verdana" w:cs="Shruti"/>
        </w:rPr>
        <w:t xml:space="preserve">ny increase in </w:t>
      </w:r>
      <w:r>
        <w:rPr>
          <w:rFonts w:ascii="Verdana" w:hAnsi="Verdana" w:cs="Shruti"/>
        </w:rPr>
        <w:t xml:space="preserve">individual </w:t>
      </w:r>
      <w:r w:rsidRPr="00CF51C0">
        <w:rPr>
          <w:rFonts w:ascii="Verdana" w:hAnsi="Verdana" w:cs="Shruti"/>
        </w:rPr>
        <w:t xml:space="preserve">employee </w:t>
      </w:r>
      <w:r>
        <w:rPr>
          <w:rFonts w:ascii="Verdana" w:hAnsi="Verdana" w:cs="Shruti"/>
        </w:rPr>
        <w:t>salaries, number of positions, hours worked or benefits provided (type or level)</w:t>
      </w:r>
      <w:r w:rsidRPr="00CF51C0">
        <w:rPr>
          <w:rFonts w:ascii="Verdana" w:hAnsi="Verdana" w:cs="Shruti"/>
        </w:rPr>
        <w:t>;</w:t>
      </w:r>
    </w:p>
    <w:p w14:paraId="255D813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0F33B64A"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360"/>
        <w:rPr>
          <w:rFonts w:ascii="Verdana" w:hAnsi="Verdana" w:cs="Shruti"/>
        </w:rPr>
      </w:pPr>
      <w:r>
        <w:rPr>
          <w:rFonts w:ascii="Verdana" w:hAnsi="Verdana" w:cs="Shruti"/>
        </w:rPr>
        <w:tab/>
        <w:t>c</w:t>
      </w:r>
      <w:r w:rsidRPr="00CF51C0">
        <w:rPr>
          <w:rFonts w:ascii="Verdana" w:hAnsi="Verdana" w:cs="Shruti"/>
        </w:rPr>
        <w:t>.</w:t>
      </w:r>
      <w:r w:rsidRPr="00CF51C0">
        <w:rPr>
          <w:rFonts w:ascii="Verdana" w:hAnsi="Verdana" w:cs="Shruti"/>
        </w:rPr>
        <w:tab/>
      </w:r>
      <w:r>
        <w:rPr>
          <w:rFonts w:ascii="Verdana" w:hAnsi="Verdana" w:cs="Shruti"/>
        </w:rPr>
        <w:t>A</w:t>
      </w:r>
      <w:r w:rsidRPr="00CF51C0">
        <w:rPr>
          <w:rFonts w:ascii="Verdana" w:hAnsi="Verdana" w:cs="Shruti"/>
        </w:rPr>
        <w:t>ny payment to a standing trustee, a relative of a standing trustee or an entity in which a standing trustee has a financial or ownership interest;</w:t>
      </w:r>
    </w:p>
    <w:p w14:paraId="4DE4E00A"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6073D172"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r>
        <w:rPr>
          <w:rFonts w:ascii="Verdana" w:hAnsi="Verdana" w:cs="Shruti"/>
        </w:rPr>
        <w:tab/>
        <w:t>d</w:t>
      </w:r>
      <w:r w:rsidRPr="00CF51C0">
        <w:rPr>
          <w:rFonts w:ascii="Verdana" w:hAnsi="Verdana" w:cs="Shruti"/>
        </w:rPr>
        <w:t>.</w:t>
      </w:r>
      <w:r w:rsidRPr="00CF51C0">
        <w:rPr>
          <w:rFonts w:ascii="Verdana" w:hAnsi="Verdana" w:cs="Shruti"/>
        </w:rPr>
        <w:tab/>
      </w:r>
      <w:r>
        <w:rPr>
          <w:rFonts w:ascii="Verdana" w:hAnsi="Verdana" w:cs="Shruti"/>
        </w:rPr>
        <w:t>A</w:t>
      </w:r>
      <w:r w:rsidRPr="00CF51C0">
        <w:rPr>
          <w:rFonts w:ascii="Verdana" w:hAnsi="Verdana" w:cs="Shruti"/>
        </w:rPr>
        <w:t xml:space="preserve">ny increase in </w:t>
      </w:r>
      <w:r>
        <w:rPr>
          <w:rFonts w:ascii="Verdana" w:hAnsi="Verdana" w:cs="Shruti"/>
        </w:rPr>
        <w:t>office square footage</w:t>
      </w:r>
      <w:r w:rsidRPr="00CF51C0">
        <w:rPr>
          <w:rFonts w:ascii="Verdana" w:hAnsi="Verdana" w:cs="Shruti"/>
        </w:rPr>
        <w:t>;</w:t>
      </w:r>
    </w:p>
    <w:p w14:paraId="5636FF3E"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16EADEE5"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r>
        <w:rPr>
          <w:rFonts w:ascii="Verdana" w:hAnsi="Verdana" w:cs="Shruti"/>
        </w:rPr>
        <w:tab/>
        <w:t>e</w:t>
      </w:r>
      <w:r w:rsidRPr="00CF51C0">
        <w:rPr>
          <w:rFonts w:ascii="Verdana" w:hAnsi="Verdana" w:cs="Shruti"/>
        </w:rPr>
        <w:t>.</w:t>
      </w:r>
      <w:r w:rsidRPr="00CF51C0">
        <w:rPr>
          <w:rFonts w:ascii="Verdana" w:hAnsi="Verdana" w:cs="Shruti"/>
        </w:rPr>
        <w:tab/>
      </w:r>
      <w:r>
        <w:rPr>
          <w:rFonts w:ascii="Verdana" w:hAnsi="Verdana" w:cs="Shruti"/>
        </w:rPr>
        <w:t xml:space="preserve">Any expense for </w:t>
      </w:r>
      <w:r w:rsidRPr="00CF51C0">
        <w:rPr>
          <w:rFonts w:ascii="Verdana" w:hAnsi="Verdana" w:cs="Shruti"/>
        </w:rPr>
        <w:t>any previously unbudgeted item; or</w:t>
      </w:r>
    </w:p>
    <w:p w14:paraId="4B75A3D9"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7B1B9F8F"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360"/>
        <w:rPr>
          <w:rFonts w:ascii="Verdana" w:hAnsi="Verdana" w:cs="Shruti"/>
        </w:rPr>
      </w:pPr>
      <w:r>
        <w:rPr>
          <w:rFonts w:ascii="Verdana" w:hAnsi="Verdana" w:cs="Shruti"/>
        </w:rPr>
        <w:tab/>
        <w:t>f</w:t>
      </w:r>
      <w:r w:rsidRPr="00CF51C0">
        <w:rPr>
          <w:rFonts w:ascii="Verdana" w:hAnsi="Verdana" w:cs="Shruti"/>
        </w:rPr>
        <w:t>.</w:t>
      </w:r>
      <w:r w:rsidRPr="00CF51C0">
        <w:rPr>
          <w:rFonts w:ascii="Verdana" w:hAnsi="Verdana" w:cs="Shruti"/>
        </w:rPr>
        <w:tab/>
      </w:r>
      <w:r>
        <w:rPr>
          <w:rFonts w:ascii="Verdana" w:hAnsi="Verdana" w:cs="Shruti"/>
        </w:rPr>
        <w:t>A</w:t>
      </w:r>
      <w:r w:rsidRPr="00CF51C0">
        <w:rPr>
          <w:rFonts w:ascii="Verdana" w:hAnsi="Verdana" w:cs="Shruti"/>
        </w:rPr>
        <w:t>ny upward deviation in a particular summary line item from the last approved budget</w:t>
      </w:r>
      <w:r>
        <w:rPr>
          <w:rFonts w:ascii="Verdana" w:hAnsi="Verdana" w:cs="Shruti"/>
        </w:rPr>
        <w:t>, unless</w:t>
      </w:r>
      <w:r w:rsidRPr="00CF51C0">
        <w:rPr>
          <w:rFonts w:ascii="Verdana" w:hAnsi="Verdana" w:cs="Shruti"/>
        </w:rPr>
        <w:t xml:space="preserve"> </w:t>
      </w:r>
      <w:r>
        <w:rPr>
          <w:rFonts w:ascii="Verdana" w:hAnsi="Verdana" w:cs="Shruti"/>
        </w:rPr>
        <w:t xml:space="preserve">the change is less </w:t>
      </w:r>
      <w:r w:rsidRPr="00CF51C0">
        <w:rPr>
          <w:rFonts w:ascii="Verdana" w:hAnsi="Verdana" w:cs="Shruti"/>
        </w:rPr>
        <w:t>than 10% or $5,000, whichever is greater.</w:t>
      </w:r>
    </w:p>
    <w:p w14:paraId="6DC52815" w14:textId="77777777" w:rsidR="00B456C7" w:rsidRDefault="00B456C7"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360"/>
        <w:rPr>
          <w:rFonts w:ascii="Verdana" w:hAnsi="Verdana" w:cs="Shruti"/>
        </w:rPr>
      </w:pPr>
    </w:p>
    <w:p w14:paraId="3F9FA6A3" w14:textId="77777777" w:rsidR="00D04EAD" w:rsidRPr="00CF51C0" w:rsidRDefault="006C76D6"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C76D6">
        <w:rPr>
          <w:rFonts w:ascii="Verdana" w:hAnsi="Verdana" w:cs="Shruti"/>
        </w:rPr>
        <w:t>28 U.S.C. §</w:t>
      </w:r>
      <w:r>
        <w:rPr>
          <w:rFonts w:ascii="Verdana" w:hAnsi="Verdana" w:cs="Shruti"/>
        </w:rPr>
        <w:t>§ 586(b) and (e)(1),</w:t>
      </w:r>
      <w:r w:rsidRPr="006C76D6">
        <w:rPr>
          <w:rFonts w:ascii="Verdana" w:hAnsi="Verdana" w:cs="Shruti"/>
        </w:rPr>
        <w:t xml:space="preserve"> 28 C.F.R. § 58.4(b) referencing 28 C.F.R. § 58.3(b)(7), 28 C.F.R. § 58.11.</w:t>
      </w:r>
    </w:p>
    <w:p w14:paraId="6AC8A28A"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360"/>
        <w:rPr>
          <w:rFonts w:ascii="Verdana" w:hAnsi="Verdana" w:cs="Shruti"/>
        </w:rPr>
      </w:pPr>
    </w:p>
    <w:p w14:paraId="2E10747B"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Pr>
          <w:rFonts w:ascii="Verdana" w:hAnsi="Verdana" w:cs="Shruti"/>
        </w:rPr>
        <w:t>The United States Trustee may impose additional conditions requiring an amended budget.  A</w:t>
      </w:r>
      <w:r w:rsidRPr="00CF51C0">
        <w:rPr>
          <w:rFonts w:ascii="Verdana" w:hAnsi="Verdana" w:cs="Shruti"/>
        </w:rPr>
        <w:t xml:space="preserve">mendments may be submitted by letter or amended budget form at the discretion of the United States Trustee.  </w:t>
      </w:r>
    </w:p>
    <w:p w14:paraId="48515F56"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74C3391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CF51C0">
        <w:rPr>
          <w:rFonts w:ascii="Verdana" w:hAnsi="Verdana" w:cs="Shruti"/>
        </w:rPr>
        <w:t xml:space="preserve">The standing trustee will receive written notification from the United States Trustee of approval or disapproval of changes to the budget line items. If the amended budget requires a change in the compensation or percentage fee, the standing trustee will receive a new </w:t>
      </w:r>
      <w:r>
        <w:rPr>
          <w:rFonts w:ascii="Verdana" w:hAnsi="Verdana" w:cs="Shruti"/>
        </w:rPr>
        <w:t>Notice</w:t>
      </w:r>
      <w:r w:rsidRPr="00CF51C0">
        <w:rPr>
          <w:rFonts w:ascii="Verdana" w:hAnsi="Verdana" w:cs="Shruti"/>
        </w:rPr>
        <w:t xml:space="preserve"> </w:t>
      </w:r>
      <w:r w:rsidR="006C76D6" w:rsidRPr="006C76D6">
        <w:rPr>
          <w:rFonts w:ascii="Verdana" w:hAnsi="Verdana" w:cs="Shruti"/>
        </w:rPr>
        <w:t xml:space="preserve">Fixing Compensation and Percentage Fee </w:t>
      </w:r>
      <w:r w:rsidRPr="00CF51C0">
        <w:rPr>
          <w:rFonts w:ascii="Verdana" w:hAnsi="Verdana" w:cs="Shruti"/>
        </w:rPr>
        <w:t>and a letter from the United States Trustee advising as to the approval of the expenditure.</w:t>
      </w:r>
    </w:p>
    <w:p w14:paraId="0072E355"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5287E69B" w14:textId="77777777" w:rsidR="00707AE4" w:rsidRPr="00CF51C0" w:rsidRDefault="00707AE4" w:rsidP="001763C1">
      <w:pPr>
        <w:pStyle w:val="Heading3"/>
        <w:numPr>
          <w:ilvl w:val="0"/>
          <w:numId w:val="0"/>
        </w:numPr>
        <w:ind w:left="288"/>
      </w:pPr>
      <w:r>
        <w:t>3</w:t>
      </w:r>
      <w:r w:rsidRPr="00CF51C0">
        <w:t>.</w:t>
      </w:r>
      <w:r w:rsidRPr="00CF51C0">
        <w:tab/>
        <w:t>O</w:t>
      </w:r>
      <w:r>
        <w:t>PERATING EXPENSE LINE ITEMS</w:t>
      </w:r>
      <w:r>
        <w:fldChar w:fldCharType="begin"/>
      </w:r>
      <w:r>
        <w:instrText xml:space="preserve"> TC "</w:instrText>
      </w:r>
      <w:bookmarkStart w:id="255" w:name="_Toc172520221"/>
      <w:bookmarkStart w:id="256" w:name="_Toc236635278"/>
      <w:r w:rsidRPr="009262EB">
        <w:instrText>3.</w:instrText>
      </w:r>
      <w:r w:rsidRPr="009262EB">
        <w:tab/>
      </w:r>
      <w:r w:rsidRPr="009262EB">
        <w:tab/>
        <w:instrText>OPERATING EXPENSE LINE ITEMS</w:instrText>
      </w:r>
      <w:bookmarkEnd w:id="255"/>
      <w:bookmarkEnd w:id="256"/>
      <w:r>
        <w:instrText xml:space="preserve">" \f C \l "3" </w:instrText>
      </w:r>
      <w:r>
        <w:fldChar w:fldCharType="end"/>
      </w:r>
    </w:p>
    <w:p w14:paraId="42A6A106"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0D7C4AE2" w14:textId="77777777" w:rsidR="006C76D6" w:rsidRDefault="006C76D6"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C76D6">
        <w:rPr>
          <w:rFonts w:ascii="Verdana" w:hAnsi="Verdana" w:cs="Shruti"/>
        </w:rPr>
        <w:t xml:space="preserve">The requirements in this section are designed to ensure standing trustee expenses are actual and necessary. The general authority for the United States Trustee requirements is 28 U.S.C. §§ 586(b) </w:t>
      </w:r>
      <w:proofErr w:type="gramStart"/>
      <w:r w:rsidRPr="006C76D6">
        <w:rPr>
          <w:rFonts w:ascii="Verdana" w:hAnsi="Verdana" w:cs="Shruti"/>
        </w:rPr>
        <w:t>and  (</w:t>
      </w:r>
      <w:proofErr w:type="gramEnd"/>
      <w:r w:rsidRPr="006C76D6">
        <w:rPr>
          <w:rFonts w:ascii="Verdana" w:hAnsi="Verdana" w:cs="Shruti"/>
        </w:rPr>
        <w:t>e)(1), 28 C.F.R §58.11.</w:t>
      </w:r>
    </w:p>
    <w:p w14:paraId="7451828F" w14:textId="77777777" w:rsidR="006C041F" w:rsidRDefault="006C041F"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760AAC92"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CF51C0">
        <w:rPr>
          <w:rFonts w:ascii="Verdana" w:hAnsi="Verdana" w:cs="Shruti"/>
        </w:rPr>
        <w:t>The standing trustee may make necessary preapproved expenditures from fiduciary expense funds to administer the cases efficiently and effectively. Expenses must be reasonable, actual, necessary, relate to the duties of the standing trustee and be supported by</w:t>
      </w:r>
      <w:r>
        <w:rPr>
          <w:rFonts w:ascii="Verdana" w:hAnsi="Verdana" w:cs="Shruti"/>
        </w:rPr>
        <w:t xml:space="preserve"> </w:t>
      </w:r>
      <w:r w:rsidRPr="00CF51C0">
        <w:rPr>
          <w:rFonts w:ascii="Verdana" w:hAnsi="Verdana" w:cs="Shruti"/>
        </w:rPr>
        <w:t xml:space="preserve">appropriate documentation. </w:t>
      </w:r>
      <w:r>
        <w:rPr>
          <w:rFonts w:ascii="Verdana" w:hAnsi="Verdana" w:cs="Shruti"/>
        </w:rPr>
        <w:t xml:space="preserve"> </w:t>
      </w:r>
      <w:r w:rsidRPr="00940735">
        <w:rPr>
          <w:rFonts w:ascii="Verdana" w:hAnsi="Verdana" w:cs="Shruti"/>
        </w:rPr>
        <w:t xml:space="preserve">The standing trustee </w:t>
      </w:r>
      <w:r>
        <w:rPr>
          <w:rFonts w:ascii="Verdana" w:hAnsi="Verdana" w:cs="Shruti"/>
        </w:rPr>
        <w:t>must</w:t>
      </w:r>
      <w:r w:rsidRPr="00940735">
        <w:rPr>
          <w:rFonts w:ascii="Verdana" w:hAnsi="Verdana" w:cs="Shruti"/>
        </w:rPr>
        <w:t xml:space="preserve"> </w:t>
      </w:r>
      <w:r>
        <w:rPr>
          <w:rFonts w:ascii="Verdana" w:hAnsi="Verdana" w:cs="Shruti"/>
        </w:rPr>
        <w:t xml:space="preserve">not </w:t>
      </w:r>
      <w:r w:rsidRPr="00940735">
        <w:rPr>
          <w:rFonts w:ascii="Verdana" w:hAnsi="Verdana" w:cs="Shruti"/>
        </w:rPr>
        <w:t>allocate expenses with a</w:t>
      </w:r>
      <w:r>
        <w:rPr>
          <w:rFonts w:ascii="Verdana" w:hAnsi="Verdana" w:cs="Shruti"/>
        </w:rPr>
        <w:t xml:space="preserve"> related</w:t>
      </w:r>
      <w:r w:rsidRPr="00940735">
        <w:rPr>
          <w:rFonts w:ascii="Verdana" w:hAnsi="Verdana" w:cs="Shruti"/>
        </w:rPr>
        <w:t xml:space="preserve"> entity except as provided by 28 C.F.R. § 58.4(d)(2)(ii) and (iii).  </w:t>
      </w:r>
      <w:r>
        <w:rPr>
          <w:rFonts w:ascii="Verdana" w:hAnsi="Verdana" w:cs="Shruti"/>
        </w:rPr>
        <w:t xml:space="preserve">Expenses </w:t>
      </w:r>
      <w:r w:rsidRPr="00CF51C0">
        <w:rPr>
          <w:rFonts w:ascii="Verdana" w:hAnsi="Verdana" w:cs="Shruti"/>
        </w:rPr>
        <w:t>must be paid each month before the standing trustee</w:t>
      </w:r>
      <w:r>
        <w:rPr>
          <w:rFonts w:ascii="Verdana" w:hAnsi="Verdana" w:cs="Shruti"/>
        </w:rPr>
        <w:t>’</w:t>
      </w:r>
      <w:r w:rsidRPr="00CF51C0">
        <w:rPr>
          <w:rFonts w:ascii="Verdana" w:hAnsi="Verdana" w:cs="Shruti"/>
        </w:rPr>
        <w:t>s personal compensation is paid.</w:t>
      </w:r>
      <w:r w:rsidR="00D04EAD" w:rsidRPr="00D04EAD">
        <w:rPr>
          <w:rFonts w:ascii="Verdana" w:hAnsi="Verdana" w:cs="Shruti"/>
        </w:rPr>
        <w:t xml:space="preserve"> </w:t>
      </w:r>
    </w:p>
    <w:p w14:paraId="128B4A5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04B085D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720"/>
        <w:rPr>
          <w:rFonts w:ascii="Verdana" w:hAnsi="Verdana" w:cs="Shruti"/>
        </w:rPr>
      </w:pPr>
      <w:r>
        <w:rPr>
          <w:rFonts w:ascii="Verdana" w:hAnsi="Verdana" w:cs="Shruti"/>
        </w:rPr>
        <w:tab/>
      </w:r>
      <w:r>
        <w:rPr>
          <w:rFonts w:ascii="Verdana" w:hAnsi="Verdana" w:cs="Shruti"/>
        </w:rPr>
        <w:tab/>
      </w:r>
      <w:r w:rsidRPr="00977F6A">
        <w:rPr>
          <w:rFonts w:ascii="Verdana" w:hAnsi="Verdana" w:cs="Shruti"/>
          <w:b/>
        </w:rPr>
        <w:t>a.</w:t>
      </w:r>
      <w:r w:rsidRPr="00CF51C0">
        <w:rPr>
          <w:rFonts w:ascii="Verdana" w:hAnsi="Verdana" w:cs="Shruti"/>
        </w:rPr>
        <w:tab/>
      </w:r>
      <w:r w:rsidRPr="00CF51C0">
        <w:rPr>
          <w:rFonts w:ascii="Verdana" w:hAnsi="Verdana" w:cs="Shruti"/>
          <w:b/>
          <w:bCs/>
        </w:rPr>
        <w:t>Employee Expenses:</w:t>
      </w:r>
      <w:r w:rsidRPr="00CF51C0">
        <w:rPr>
          <w:rFonts w:ascii="Verdana" w:hAnsi="Verdana" w:cs="Shruti"/>
        </w:rPr>
        <w:t xml:space="preserve"> This line includes salaries and wages, including overtime and bonuses paid directly to employees and amounts paid for the employer's share of benefits, taxes, etc.  This line also includes amounts for temporary labor.</w:t>
      </w:r>
    </w:p>
    <w:p w14:paraId="030C2BFB"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800"/>
        <w:rPr>
          <w:rFonts w:ascii="Verdana" w:hAnsi="Verdana" w:cs="Shruti"/>
        </w:rPr>
      </w:pPr>
    </w:p>
    <w:p w14:paraId="04FFF49C" w14:textId="77777777" w:rsidR="00707AE4" w:rsidRPr="00952DBD" w:rsidRDefault="00707AE4" w:rsidP="001763C1">
      <w:pPr>
        <w:spacing w:line="296" w:lineRule="atLeast"/>
        <w:ind w:left="1440"/>
      </w:pPr>
      <w:r>
        <w:rPr>
          <w:rFonts w:ascii="Verdana" w:hAnsi="Verdana" w:cs="Shruti"/>
          <w:color w:val="000000"/>
        </w:rPr>
        <w:t>If the standing trustee has three or more full-time employees, p</w:t>
      </w:r>
      <w:r w:rsidRPr="00CF51C0">
        <w:rPr>
          <w:rFonts w:ascii="Verdana" w:hAnsi="Verdana" w:cs="Shruti"/>
        </w:rPr>
        <w:t>osition descriptions for</w:t>
      </w:r>
      <w:r>
        <w:rPr>
          <w:rFonts w:ascii="Verdana" w:hAnsi="Verdana" w:cs="Shruti"/>
        </w:rPr>
        <w:t xml:space="preserve"> new positions, and all revised </w:t>
      </w:r>
      <w:r w:rsidRPr="00CF51C0">
        <w:rPr>
          <w:rFonts w:ascii="Verdana" w:hAnsi="Verdana" w:cs="Shruti"/>
        </w:rPr>
        <w:t>descriptions, must accompany the annual budget when submitted.</w:t>
      </w:r>
      <w:r>
        <w:rPr>
          <w:rFonts w:ascii="Verdana" w:hAnsi="Verdana" w:cs="Shruti"/>
        </w:rPr>
        <w:t xml:space="preserve">  </w:t>
      </w:r>
      <w:bookmarkStart w:id="257" w:name="OLE_LINK17"/>
      <w:bookmarkStart w:id="258" w:name="OLE_LINK18"/>
      <w:r w:rsidRPr="003D3296">
        <w:rPr>
          <w:rFonts w:ascii="Verdana" w:hAnsi="Verdana"/>
        </w:rPr>
        <w:t xml:space="preserve">The standing trustee </w:t>
      </w:r>
      <w:r w:rsidR="006C041F">
        <w:rPr>
          <w:rFonts w:ascii="Verdana" w:hAnsi="Verdana"/>
        </w:rPr>
        <w:t>should</w:t>
      </w:r>
      <w:r w:rsidR="006C041F" w:rsidRPr="003D3296">
        <w:rPr>
          <w:rFonts w:ascii="Verdana" w:hAnsi="Verdana"/>
        </w:rPr>
        <w:t xml:space="preserve"> </w:t>
      </w:r>
      <w:r w:rsidRPr="003D3296">
        <w:rPr>
          <w:rFonts w:ascii="Verdana" w:hAnsi="Verdana"/>
        </w:rPr>
        <w:t>place advertisements when filling new positions or vacancies, conduct interviews and otherwise ensure an open hiring process</w:t>
      </w:r>
      <w:r w:rsidR="00395AB2">
        <w:rPr>
          <w:rFonts w:ascii="Verdana" w:hAnsi="Verdana"/>
          <w:color w:val="000080"/>
        </w:rPr>
        <w:t>.</w:t>
      </w:r>
      <w:r w:rsidR="00D04EAD" w:rsidRPr="00D04EAD">
        <w:rPr>
          <w:rFonts w:ascii="Verdana" w:hAnsi="Verdana"/>
          <w:color w:val="000080"/>
        </w:rPr>
        <w:t xml:space="preserve">  </w:t>
      </w:r>
      <w:r w:rsidRPr="004C1FD1">
        <w:rPr>
          <w:rFonts w:ascii="Verdana" w:hAnsi="Verdana"/>
        </w:rPr>
        <w:t>The requirement to advertise externally does not apply when the trustee is filling the new position or vacancy internally.</w:t>
      </w:r>
      <w:r>
        <w:rPr>
          <w:rFonts w:ascii="Verdana" w:hAnsi="Verdana"/>
          <w:color w:val="000080"/>
        </w:rPr>
        <w:t xml:space="preserve">  </w:t>
      </w:r>
      <w:r w:rsidRPr="00952DBD">
        <w:rPr>
          <w:rFonts w:ascii="Verdana" w:hAnsi="Verdana"/>
        </w:rPr>
        <w:t>This policy does not preclude a standing trustee from hiring as a regular employee a person who came to the standing trustee’s employ through a temporary agency.</w:t>
      </w:r>
    </w:p>
    <w:bookmarkEnd w:id="257"/>
    <w:bookmarkEnd w:id="258"/>
    <w:p w14:paraId="6A57AF88"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40F5E158"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color w:val="000000"/>
        </w:rPr>
        <w:t>If the standing trustee has three or more full-time employees, t</w:t>
      </w:r>
      <w:r w:rsidRPr="00CF51C0">
        <w:rPr>
          <w:rFonts w:ascii="Verdana" w:hAnsi="Verdana" w:cs="Shruti"/>
        </w:rPr>
        <w:t xml:space="preserve">he standing trustee </w:t>
      </w:r>
      <w:r>
        <w:rPr>
          <w:rFonts w:ascii="Verdana" w:hAnsi="Verdana" w:cs="Shruti"/>
        </w:rPr>
        <w:t>must</w:t>
      </w:r>
      <w:r w:rsidRPr="00CF51C0">
        <w:rPr>
          <w:rFonts w:ascii="Verdana" w:hAnsi="Verdana" w:cs="Shruti"/>
        </w:rPr>
        <w:t xml:space="preserve"> have in place salary ranges </w:t>
      </w:r>
      <w:r>
        <w:rPr>
          <w:rFonts w:ascii="Verdana" w:hAnsi="Verdana" w:cs="Shruti"/>
        </w:rPr>
        <w:t xml:space="preserve">approved by the United States Trustee </w:t>
      </w:r>
      <w:r w:rsidRPr="00CF51C0">
        <w:rPr>
          <w:rFonts w:ascii="Verdana" w:hAnsi="Verdana" w:cs="Shruti"/>
        </w:rPr>
        <w:t>for each position or category and state whether the position is exempt or non-exempt.  The salary ranges should reflect the local market for the same or similar skills for the same number</w:t>
      </w:r>
      <w:r>
        <w:rPr>
          <w:rFonts w:ascii="Verdana" w:hAnsi="Verdana" w:cs="Shruti"/>
        </w:rPr>
        <w:t xml:space="preserve"> </w:t>
      </w:r>
      <w:r w:rsidRPr="00CF51C0">
        <w:rPr>
          <w:rFonts w:ascii="Verdana" w:hAnsi="Verdana" w:cs="Shruti"/>
        </w:rPr>
        <w:t xml:space="preserve">of </w:t>
      </w:r>
      <w:r>
        <w:rPr>
          <w:rFonts w:ascii="Verdana" w:hAnsi="Verdana" w:cs="Shruti"/>
        </w:rPr>
        <w:t>h</w:t>
      </w:r>
      <w:r w:rsidRPr="00CF51C0">
        <w:rPr>
          <w:rFonts w:ascii="Verdana" w:hAnsi="Verdana" w:cs="Shruti"/>
        </w:rPr>
        <w:t>ours</w:t>
      </w:r>
      <w:r>
        <w:rPr>
          <w:rFonts w:ascii="Verdana" w:hAnsi="Verdana" w:cs="Shruti"/>
        </w:rPr>
        <w:t>.</w:t>
      </w:r>
      <w:r w:rsidRPr="00CF51C0">
        <w:rPr>
          <w:rFonts w:ascii="Verdana" w:hAnsi="Verdana" w:cs="Shruti"/>
        </w:rPr>
        <w:t xml:space="preserve"> </w:t>
      </w:r>
      <w:r>
        <w:rPr>
          <w:rFonts w:ascii="Verdana" w:hAnsi="Verdana" w:cs="Shruti"/>
        </w:rPr>
        <w:t xml:space="preserve"> </w:t>
      </w:r>
      <w:r w:rsidRPr="00CF51C0">
        <w:rPr>
          <w:rFonts w:ascii="Verdana" w:hAnsi="Verdana" w:cs="Shruti"/>
        </w:rPr>
        <w:t xml:space="preserve">The standard practice is to base salaries on a 40-hour work week. The standing trustee must submit a summary of the ranges for the upcoming fiscal year with the budget.  Employees whose salaries are in excess of the maximum salary range are not eligible for a cost of living or merit increase. </w:t>
      </w:r>
    </w:p>
    <w:p w14:paraId="33D2BB92"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36729845" w14:textId="77777777" w:rsidR="00707AE4" w:rsidRPr="00CF51C0" w:rsidRDefault="00707AE4" w:rsidP="001763C1">
      <w:pPr>
        <w:widowControl/>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 xml:space="preserve">The overall employee benefits package including leave must be no greater than that provided </w:t>
      </w:r>
      <w:r>
        <w:rPr>
          <w:rFonts w:ascii="Verdana" w:hAnsi="Verdana" w:cs="Shruti"/>
        </w:rPr>
        <w:t xml:space="preserve">by </w:t>
      </w:r>
      <w:r w:rsidRPr="00CF51C0">
        <w:rPr>
          <w:rFonts w:ascii="Verdana" w:hAnsi="Verdana" w:cs="Shruti"/>
        </w:rPr>
        <w:t>similarly sized service businesses in the community in which the standing trustee</w:t>
      </w:r>
      <w:r>
        <w:rPr>
          <w:rFonts w:ascii="Verdana" w:hAnsi="Verdana" w:cs="Shruti"/>
        </w:rPr>
        <w:t>’</w:t>
      </w:r>
      <w:r w:rsidRPr="00CF51C0">
        <w:rPr>
          <w:rFonts w:ascii="Verdana" w:hAnsi="Verdana" w:cs="Shruti"/>
        </w:rPr>
        <w:t>s operation is located.</w:t>
      </w:r>
    </w:p>
    <w:p w14:paraId="65486CC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2682D73B"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 xml:space="preserve">The standing trustee </w:t>
      </w:r>
      <w:r>
        <w:rPr>
          <w:rFonts w:ascii="Verdana" w:hAnsi="Verdana" w:cs="Shruti"/>
        </w:rPr>
        <w:t>may request to</w:t>
      </w:r>
      <w:r w:rsidRPr="00CF51C0">
        <w:rPr>
          <w:rFonts w:ascii="Verdana" w:hAnsi="Verdana" w:cs="Shruti"/>
        </w:rPr>
        <w:t xml:space="preserve"> retain an outside compensation consultant approximately every five years to ensure that the compensation (salary and benefits) system remains comparable to the local market.  No employee of a standing trustee may receive compensation and benefits of a value greater than </w:t>
      </w:r>
      <w:r w:rsidR="00E81E97">
        <w:rPr>
          <w:rFonts w:ascii="Verdana" w:hAnsi="Verdana" w:cs="Shruti"/>
        </w:rPr>
        <w:t xml:space="preserve">the </w:t>
      </w:r>
      <w:r w:rsidRPr="00CF51C0">
        <w:rPr>
          <w:rFonts w:ascii="Verdana" w:hAnsi="Verdana" w:cs="Shruti"/>
        </w:rPr>
        <w:t xml:space="preserve">maximum compensation of a standing trustee. </w:t>
      </w:r>
    </w:p>
    <w:p w14:paraId="0487B559"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6544D2A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The standing trustee must receive prior written approval from the United State</w:t>
      </w:r>
      <w:r>
        <w:rPr>
          <w:rFonts w:ascii="Verdana" w:hAnsi="Verdana" w:cs="Shruti"/>
        </w:rPr>
        <w:t>s</w:t>
      </w:r>
      <w:r w:rsidRPr="00CF51C0">
        <w:rPr>
          <w:rFonts w:ascii="Verdana" w:hAnsi="Verdana" w:cs="Shruti"/>
        </w:rPr>
        <w:t xml:space="preserve"> Trustee </w:t>
      </w:r>
      <w:r>
        <w:rPr>
          <w:rFonts w:ascii="Verdana" w:hAnsi="Verdana" w:cs="Shruti"/>
        </w:rPr>
        <w:t>before</w:t>
      </w:r>
      <w:r w:rsidRPr="00CF51C0">
        <w:rPr>
          <w:rFonts w:ascii="Verdana" w:hAnsi="Verdana" w:cs="Shruti"/>
        </w:rPr>
        <w:t xml:space="preserve"> increasing </w:t>
      </w:r>
      <w:r>
        <w:rPr>
          <w:rFonts w:ascii="Verdana" w:hAnsi="Verdana" w:cs="Shruti"/>
        </w:rPr>
        <w:t xml:space="preserve">the number of </w:t>
      </w:r>
      <w:r w:rsidRPr="00CF51C0">
        <w:rPr>
          <w:rFonts w:ascii="Verdana" w:hAnsi="Verdana" w:cs="Shruti"/>
        </w:rPr>
        <w:t>positions</w:t>
      </w:r>
      <w:r>
        <w:rPr>
          <w:rFonts w:ascii="Verdana" w:hAnsi="Verdana" w:cs="Shruti"/>
        </w:rPr>
        <w:t xml:space="preserve"> or full-time equivalents (FTEs)</w:t>
      </w:r>
      <w:r w:rsidRPr="00CF51C0">
        <w:rPr>
          <w:rFonts w:ascii="Verdana" w:hAnsi="Verdana" w:cs="Shruti"/>
        </w:rPr>
        <w:t>.</w:t>
      </w:r>
      <w:r w:rsidR="00D04EAD" w:rsidRPr="00D04EAD">
        <w:rPr>
          <w:rFonts w:ascii="Verdana" w:hAnsi="Verdana" w:cs="Shruti"/>
        </w:rPr>
        <w:t xml:space="preserve"> </w:t>
      </w:r>
    </w:p>
    <w:p w14:paraId="1C530B4B"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8E50AE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360"/>
        <w:rPr>
          <w:rFonts w:ascii="Verdana" w:hAnsi="Verdana" w:cs="Shruti"/>
        </w:rPr>
      </w:pPr>
      <w:r>
        <w:rPr>
          <w:rFonts w:ascii="Verdana" w:hAnsi="Verdana" w:cs="Shruti"/>
          <w:b/>
        </w:rPr>
        <w:tab/>
      </w:r>
      <w:r w:rsidRPr="00A605FB">
        <w:rPr>
          <w:rFonts w:ascii="Verdana" w:hAnsi="Verdana" w:cs="Shruti"/>
          <w:b/>
        </w:rPr>
        <w:t>b.</w:t>
      </w:r>
      <w:r w:rsidRPr="00CF51C0">
        <w:rPr>
          <w:rFonts w:ascii="Verdana" w:hAnsi="Verdana" w:cs="Shruti"/>
        </w:rPr>
        <w:tab/>
      </w:r>
      <w:r w:rsidRPr="00CF51C0">
        <w:rPr>
          <w:rFonts w:ascii="Verdana" w:hAnsi="Verdana" w:cs="Shruti"/>
          <w:b/>
          <w:bCs/>
        </w:rPr>
        <w:t>Office Rent and Utilities:</w:t>
      </w:r>
      <w:r w:rsidRPr="00CF51C0">
        <w:rPr>
          <w:rFonts w:ascii="Verdana" w:hAnsi="Verdana" w:cs="Shruti"/>
        </w:rPr>
        <w:t xml:space="preserve"> This line item includes charges for rental of office space, including conference rooms</w:t>
      </w:r>
      <w:r>
        <w:rPr>
          <w:rFonts w:ascii="Verdana" w:hAnsi="Verdana" w:cs="Shruti"/>
        </w:rPr>
        <w:t xml:space="preserve">, </w:t>
      </w:r>
      <w:r w:rsidRPr="00CF51C0">
        <w:rPr>
          <w:rFonts w:ascii="Verdana" w:hAnsi="Verdana" w:cs="Shruti"/>
        </w:rPr>
        <w:t>storage space</w:t>
      </w:r>
      <w:r>
        <w:rPr>
          <w:rFonts w:ascii="Verdana" w:hAnsi="Verdana" w:cs="Shruti"/>
        </w:rPr>
        <w:t>, and rooms for meetings of creditors</w:t>
      </w:r>
      <w:r w:rsidRPr="00CF51C0">
        <w:rPr>
          <w:rFonts w:ascii="Verdana" w:hAnsi="Verdana" w:cs="Shruti"/>
        </w:rPr>
        <w:t xml:space="preserve">; </w:t>
      </w:r>
      <w:r>
        <w:rPr>
          <w:rFonts w:ascii="Verdana" w:hAnsi="Verdana" w:cs="Shruti"/>
        </w:rPr>
        <w:t xml:space="preserve">and </w:t>
      </w:r>
      <w:r w:rsidRPr="00CF51C0">
        <w:rPr>
          <w:rFonts w:ascii="Verdana" w:hAnsi="Verdana" w:cs="Shruti"/>
        </w:rPr>
        <w:t>charges for utilities</w:t>
      </w:r>
      <w:r>
        <w:rPr>
          <w:rFonts w:ascii="Verdana" w:hAnsi="Verdana" w:cs="Shruti"/>
        </w:rPr>
        <w:t>.</w:t>
      </w:r>
      <w:r w:rsidRPr="00CF51C0">
        <w:rPr>
          <w:rFonts w:ascii="Verdana" w:hAnsi="Verdana" w:cs="Shruti"/>
        </w:rPr>
        <w:t xml:space="preserve"> </w:t>
      </w:r>
      <w:r>
        <w:rPr>
          <w:rFonts w:ascii="Verdana" w:hAnsi="Verdana" w:cs="Shruti"/>
        </w:rPr>
        <w:t xml:space="preserve"> </w:t>
      </w:r>
      <w:r w:rsidRPr="00CF51C0">
        <w:rPr>
          <w:rFonts w:ascii="Verdana" w:hAnsi="Verdana" w:cs="Shruti"/>
        </w:rPr>
        <w:t xml:space="preserve">Office rent for the standing trustee should be reasonable and at or below the local market rate for comparable space. When moving into new office space or renewing a lease, the standing trustee </w:t>
      </w:r>
      <w:r>
        <w:rPr>
          <w:rFonts w:ascii="Verdana" w:hAnsi="Verdana" w:cs="Shruti"/>
        </w:rPr>
        <w:t>must</w:t>
      </w:r>
      <w:r w:rsidRPr="00CF51C0">
        <w:rPr>
          <w:rFonts w:ascii="Verdana" w:hAnsi="Verdana" w:cs="Shruti"/>
        </w:rPr>
        <w:t xml:space="preserve"> obtain rental rates for comparable space to ensure that the contract rate is at or below the market rate. The amount of leased space also must be reasonable and necessary to carry out the standing trustee</w:t>
      </w:r>
      <w:r>
        <w:rPr>
          <w:rFonts w:ascii="Verdana" w:hAnsi="Verdana" w:cs="Shruti"/>
        </w:rPr>
        <w:t>’</w:t>
      </w:r>
      <w:r w:rsidRPr="00CF51C0">
        <w:rPr>
          <w:rFonts w:ascii="Verdana" w:hAnsi="Verdana" w:cs="Shruti"/>
        </w:rPr>
        <w:t>s duties.</w:t>
      </w:r>
      <w:r w:rsidR="00D04EAD">
        <w:rPr>
          <w:rFonts w:ascii="Verdana" w:hAnsi="Verdana" w:cs="Shruti"/>
        </w:rPr>
        <w:t xml:space="preserve">  </w:t>
      </w:r>
      <w:r w:rsidRPr="00CF51C0">
        <w:rPr>
          <w:rFonts w:ascii="Verdana" w:hAnsi="Verdana" w:cs="Shruti"/>
        </w:rPr>
        <w:t xml:space="preserve">A </w:t>
      </w:r>
      <w:r w:rsidR="0031169F">
        <w:rPr>
          <w:rFonts w:ascii="Verdana" w:hAnsi="Verdana" w:cs="Shruti"/>
        </w:rPr>
        <w:t>guideline for</w:t>
      </w:r>
      <w:r w:rsidRPr="00CF51C0">
        <w:rPr>
          <w:rFonts w:ascii="Verdana" w:hAnsi="Verdana" w:cs="Shruti"/>
        </w:rPr>
        <w:t xml:space="preserve"> approval by the United State</w:t>
      </w:r>
      <w:r>
        <w:rPr>
          <w:rFonts w:ascii="Verdana" w:hAnsi="Verdana" w:cs="Shruti"/>
        </w:rPr>
        <w:t>s</w:t>
      </w:r>
      <w:r w:rsidRPr="00CF51C0">
        <w:rPr>
          <w:rFonts w:ascii="Verdana" w:hAnsi="Verdana" w:cs="Shruti"/>
        </w:rPr>
        <w:t xml:space="preserve"> Trustee is total rentable space of 250-350 square feet per person, excluding space for </w:t>
      </w:r>
      <w:r>
        <w:rPr>
          <w:rFonts w:ascii="Verdana" w:hAnsi="Verdana" w:cs="Shruti"/>
        </w:rPr>
        <w:t xml:space="preserve">rooms for </w:t>
      </w:r>
      <w:r w:rsidRPr="00CF51C0">
        <w:rPr>
          <w:rFonts w:ascii="Verdana" w:hAnsi="Verdana" w:cs="Shruti"/>
        </w:rPr>
        <w:t>meeting</w:t>
      </w:r>
      <w:r>
        <w:rPr>
          <w:rFonts w:ascii="Verdana" w:hAnsi="Verdana" w:cs="Shruti"/>
        </w:rPr>
        <w:t>s</w:t>
      </w:r>
      <w:r w:rsidRPr="00CF51C0">
        <w:rPr>
          <w:rFonts w:ascii="Verdana" w:hAnsi="Verdana" w:cs="Shruti"/>
        </w:rPr>
        <w:t xml:space="preserve"> </w:t>
      </w:r>
      <w:r>
        <w:rPr>
          <w:rFonts w:ascii="Verdana" w:hAnsi="Verdana" w:cs="Shruti"/>
        </w:rPr>
        <w:t>of creditors</w:t>
      </w:r>
      <w:r w:rsidRPr="00CF51C0">
        <w:rPr>
          <w:rFonts w:ascii="Verdana" w:hAnsi="Verdana" w:cs="Shruti"/>
        </w:rPr>
        <w:t xml:space="preserve"> and offsite storage.</w:t>
      </w:r>
      <w:r>
        <w:rPr>
          <w:rFonts w:ascii="Verdana" w:hAnsi="Verdana" w:cs="Shruti"/>
        </w:rPr>
        <w:t xml:space="preserve">  </w:t>
      </w:r>
      <w:bookmarkStart w:id="259" w:name="OLE_LINK19"/>
      <w:bookmarkStart w:id="260" w:name="OLE_LINK20"/>
      <w:r>
        <w:rPr>
          <w:rFonts w:ascii="Verdana" w:hAnsi="Verdana" w:cs="Shruti"/>
        </w:rPr>
        <w:t>Office space rental may include a parking space for the standing trustee.</w:t>
      </w:r>
      <w:bookmarkEnd w:id="259"/>
      <w:bookmarkEnd w:id="260"/>
    </w:p>
    <w:p w14:paraId="45E0CEEF"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5C6F8070"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 xml:space="preserve">Cost savings are usually realized when the standing trustee is able to commit to a period of time exceeding one year. However, given changes in caseload, court locations and other factors, long term leases are not advisable. Leases whose terms extend beyond </w:t>
      </w:r>
      <w:r w:rsidR="006C041F">
        <w:rPr>
          <w:rFonts w:ascii="Verdana" w:hAnsi="Verdana" w:cs="Shruti"/>
        </w:rPr>
        <w:t>seven</w:t>
      </w:r>
      <w:r w:rsidR="006C041F" w:rsidRPr="00CF51C0">
        <w:rPr>
          <w:rFonts w:ascii="Verdana" w:hAnsi="Verdana" w:cs="Shruti"/>
        </w:rPr>
        <w:t xml:space="preserve"> </w:t>
      </w:r>
      <w:r w:rsidRPr="00CF51C0">
        <w:rPr>
          <w:rFonts w:ascii="Verdana" w:hAnsi="Verdana" w:cs="Shruti"/>
        </w:rPr>
        <w:t>years are discouraged.</w:t>
      </w:r>
    </w:p>
    <w:p w14:paraId="3C9F2BD1"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4160D6AE"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BF3C83">
        <w:rPr>
          <w:rFonts w:ascii="Verdana" w:hAnsi="Verdana" w:cs="Shruti"/>
          <w:b/>
        </w:rPr>
        <w:t>c.</w:t>
      </w:r>
      <w:r w:rsidRPr="00CF51C0">
        <w:rPr>
          <w:rFonts w:ascii="Verdana" w:hAnsi="Verdana" w:cs="Shruti"/>
        </w:rPr>
        <w:tab/>
      </w:r>
      <w:r w:rsidRPr="00CF51C0">
        <w:rPr>
          <w:rFonts w:ascii="Verdana" w:hAnsi="Verdana" w:cs="Shruti"/>
          <w:b/>
          <w:bCs/>
        </w:rPr>
        <w:t>Bookkeeping</w:t>
      </w:r>
      <w:r>
        <w:rPr>
          <w:rFonts w:ascii="Verdana" w:hAnsi="Verdana" w:cs="Shruti"/>
          <w:b/>
          <w:bCs/>
        </w:rPr>
        <w:t xml:space="preserve"> and </w:t>
      </w:r>
      <w:r w:rsidRPr="00CF51C0">
        <w:rPr>
          <w:rFonts w:ascii="Verdana" w:hAnsi="Verdana" w:cs="Shruti"/>
          <w:b/>
          <w:bCs/>
        </w:rPr>
        <w:t>Accounting Services:</w:t>
      </w:r>
      <w:r w:rsidRPr="00CF51C0">
        <w:rPr>
          <w:rFonts w:ascii="Verdana" w:hAnsi="Verdana" w:cs="Shruti"/>
        </w:rPr>
        <w:t xml:space="preserve"> This line item should include charges incurred for all outside bookkeeping and accounting services necessary for the operation of the standing trustee</w:t>
      </w:r>
      <w:r>
        <w:rPr>
          <w:rFonts w:ascii="Verdana" w:hAnsi="Verdana" w:cs="Shruti"/>
        </w:rPr>
        <w:t>’</w:t>
      </w:r>
      <w:r w:rsidRPr="00CF51C0">
        <w:rPr>
          <w:rFonts w:ascii="Verdana" w:hAnsi="Verdana" w:cs="Shruti"/>
        </w:rPr>
        <w:t xml:space="preserve">s office, including charges for preparation of payroll, payroll taxes, annual reports, and reconciliation of bank accounts. </w:t>
      </w:r>
    </w:p>
    <w:p w14:paraId="3B189E50"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A7E3961"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BF3C83">
        <w:rPr>
          <w:rFonts w:ascii="Verdana" w:hAnsi="Verdana" w:cs="Shruti"/>
          <w:b/>
        </w:rPr>
        <w:t>d.</w:t>
      </w:r>
      <w:r w:rsidRPr="00CF51C0">
        <w:rPr>
          <w:rFonts w:ascii="Verdana" w:hAnsi="Verdana" w:cs="Shruti"/>
        </w:rPr>
        <w:tab/>
      </w:r>
      <w:r w:rsidRPr="00CF51C0">
        <w:rPr>
          <w:rFonts w:ascii="Verdana" w:hAnsi="Verdana" w:cs="Shruti"/>
          <w:b/>
          <w:bCs/>
        </w:rPr>
        <w:t>Computer Services:</w:t>
      </w:r>
      <w:r w:rsidRPr="00CF51C0">
        <w:rPr>
          <w:rFonts w:ascii="Verdana" w:hAnsi="Verdana" w:cs="Shruti"/>
        </w:rPr>
        <w:t xml:space="preserve"> This line item should include charges for software, data conversion</w:t>
      </w:r>
      <w:r w:rsidR="00E81E97">
        <w:rPr>
          <w:rFonts w:ascii="Verdana" w:hAnsi="Verdana" w:cs="Shruti"/>
        </w:rPr>
        <w:t xml:space="preserve"> and</w:t>
      </w:r>
      <w:r w:rsidRPr="00CF51C0">
        <w:rPr>
          <w:rFonts w:ascii="Verdana" w:hAnsi="Verdana" w:cs="Shruti"/>
        </w:rPr>
        <w:t xml:space="preserve"> related consulting.  All computer</w:t>
      </w:r>
      <w:r>
        <w:rPr>
          <w:rFonts w:ascii="Verdana" w:hAnsi="Verdana" w:cs="Shruti"/>
        </w:rPr>
        <w:t xml:space="preserve"> </w:t>
      </w:r>
      <w:r w:rsidRPr="00CF51C0">
        <w:rPr>
          <w:rFonts w:ascii="Verdana" w:hAnsi="Verdana" w:cs="Shruti"/>
        </w:rPr>
        <w:t>related training</w:t>
      </w:r>
      <w:r>
        <w:rPr>
          <w:rFonts w:ascii="Verdana" w:hAnsi="Verdana" w:cs="Shruti"/>
        </w:rPr>
        <w:t>, unless conducted in the standing trustee’s office as part of a conversion,</w:t>
      </w:r>
      <w:r w:rsidRPr="00CF51C0">
        <w:rPr>
          <w:rFonts w:ascii="Verdana" w:hAnsi="Verdana" w:cs="Shruti"/>
        </w:rPr>
        <w:t xml:space="preserve"> should be itemized under non-UST training.</w:t>
      </w:r>
    </w:p>
    <w:p w14:paraId="176C21A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A547863"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BF3C83">
        <w:rPr>
          <w:rFonts w:ascii="Verdana" w:hAnsi="Verdana" w:cs="Shruti"/>
          <w:b/>
        </w:rPr>
        <w:t>e.</w:t>
      </w:r>
      <w:r w:rsidRPr="00CF51C0">
        <w:rPr>
          <w:rFonts w:ascii="Verdana" w:hAnsi="Verdana" w:cs="Shruti"/>
        </w:rPr>
        <w:tab/>
      </w:r>
      <w:r w:rsidRPr="00CF51C0">
        <w:rPr>
          <w:rFonts w:ascii="Verdana" w:hAnsi="Verdana" w:cs="Shruti"/>
          <w:b/>
          <w:bCs/>
        </w:rPr>
        <w:t>Audit Services:</w:t>
      </w:r>
      <w:r w:rsidRPr="00CF51C0">
        <w:rPr>
          <w:rFonts w:ascii="Verdana" w:hAnsi="Verdana" w:cs="Shruti"/>
        </w:rPr>
        <w:t xml:space="preserve"> This line item should include charges incurred for the services of any independent audit firms. </w:t>
      </w:r>
    </w:p>
    <w:p w14:paraId="059B2A96"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CBD6DF2"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bCs/>
        </w:rPr>
        <w:t>f.</w:t>
      </w:r>
      <w:r>
        <w:rPr>
          <w:rFonts w:ascii="Verdana" w:hAnsi="Verdana" w:cs="Shruti"/>
          <w:b/>
          <w:bCs/>
        </w:rPr>
        <w:tab/>
      </w:r>
      <w:r w:rsidRPr="00CF51C0">
        <w:rPr>
          <w:rFonts w:ascii="Verdana" w:hAnsi="Verdana" w:cs="Shruti"/>
          <w:b/>
          <w:bCs/>
        </w:rPr>
        <w:t>Consulting Services:</w:t>
      </w:r>
      <w:r w:rsidRPr="00CF51C0">
        <w:rPr>
          <w:rFonts w:ascii="Verdana" w:hAnsi="Verdana" w:cs="Shruti"/>
        </w:rPr>
        <w:t xml:space="preserve"> This line item includes charges incurred under contract with individuals for services by attorneys, appraisers, and other professionals. </w:t>
      </w:r>
      <w:r>
        <w:rPr>
          <w:rFonts w:ascii="Verdana" w:hAnsi="Verdana" w:cs="Shruti"/>
        </w:rPr>
        <w:t>Accountants</w:t>
      </w:r>
      <w:r w:rsidRPr="00CF51C0">
        <w:rPr>
          <w:rFonts w:ascii="Verdana" w:hAnsi="Verdana" w:cs="Shruti"/>
        </w:rPr>
        <w:t xml:space="preserve"> should be itemized under Bookkeeping/Accounting Services.  Computer related consulting should be itemized under Computer Services. </w:t>
      </w:r>
      <w:r>
        <w:rPr>
          <w:rFonts w:ascii="Verdana" w:hAnsi="Verdana" w:cs="Shruti"/>
        </w:rPr>
        <w:t xml:space="preserve"> </w:t>
      </w:r>
      <w:r w:rsidRPr="00CF51C0">
        <w:rPr>
          <w:rFonts w:ascii="Verdana" w:hAnsi="Verdana" w:cs="Shruti"/>
        </w:rPr>
        <w:t>Each consultant and area of expertise must be specifically identified in the budget.</w:t>
      </w:r>
      <w:r>
        <w:rPr>
          <w:rFonts w:ascii="Verdana" w:hAnsi="Verdana" w:cs="Shruti"/>
        </w:rPr>
        <w:t xml:space="preserve"> </w:t>
      </w:r>
    </w:p>
    <w:p w14:paraId="7A2FB241"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12D6638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 xml:space="preserve">Chapter </w:t>
      </w:r>
      <w:r>
        <w:rPr>
          <w:rFonts w:ascii="Verdana" w:hAnsi="Verdana" w:cs="Shruti"/>
        </w:rPr>
        <w:t>3, section</w:t>
      </w:r>
      <w:r w:rsidRPr="00CF51C0">
        <w:rPr>
          <w:rFonts w:ascii="Verdana" w:hAnsi="Verdana" w:cs="Shruti"/>
        </w:rPr>
        <w:t xml:space="preserve"> E</w:t>
      </w:r>
      <w:r>
        <w:rPr>
          <w:rFonts w:ascii="Verdana" w:hAnsi="Verdana" w:cs="Shruti"/>
        </w:rPr>
        <w:t xml:space="preserve">, </w:t>
      </w:r>
      <w:bookmarkStart w:id="261" w:name="OLE_LINK21"/>
      <w:bookmarkStart w:id="262" w:name="OLE_LINK22"/>
      <w:r>
        <w:rPr>
          <w:rFonts w:ascii="Verdana" w:hAnsi="Verdana" w:cs="Shruti"/>
        </w:rPr>
        <w:t>Employment of Attorneys and Other Professionals</w:t>
      </w:r>
      <w:bookmarkEnd w:id="261"/>
      <w:bookmarkEnd w:id="262"/>
      <w:r>
        <w:rPr>
          <w:rFonts w:ascii="Verdana" w:hAnsi="Verdana" w:cs="Shruti"/>
        </w:rPr>
        <w:t>,</w:t>
      </w:r>
      <w:r w:rsidRPr="00CF51C0">
        <w:rPr>
          <w:rFonts w:ascii="Verdana" w:hAnsi="Verdana" w:cs="Shruti"/>
        </w:rPr>
        <w:t xml:space="preserve"> provides guidance as to the requirements for retention and approval of </w:t>
      </w:r>
      <w:r>
        <w:rPr>
          <w:rFonts w:ascii="Verdana" w:hAnsi="Verdana" w:cs="Shruti"/>
        </w:rPr>
        <w:t>outside professional</w:t>
      </w:r>
      <w:r w:rsidRPr="00CF51C0">
        <w:rPr>
          <w:rFonts w:ascii="Verdana" w:hAnsi="Verdana" w:cs="Shruti"/>
        </w:rPr>
        <w:t xml:space="preserve"> services </w:t>
      </w:r>
      <w:r>
        <w:rPr>
          <w:rFonts w:ascii="Verdana" w:hAnsi="Verdana" w:cs="Shruti"/>
        </w:rPr>
        <w:t>as an expense of the trust operation</w:t>
      </w:r>
      <w:r w:rsidRPr="00CF51C0">
        <w:rPr>
          <w:rFonts w:ascii="Verdana" w:hAnsi="Verdana" w:cs="Shruti"/>
        </w:rPr>
        <w:t>.</w:t>
      </w:r>
      <w:r>
        <w:rPr>
          <w:rFonts w:ascii="Verdana" w:hAnsi="Verdana" w:cs="Shruti"/>
        </w:rPr>
        <w:t xml:space="preserve">  </w:t>
      </w:r>
    </w:p>
    <w:p w14:paraId="45B5B61E"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b/>
        </w:rPr>
      </w:pPr>
    </w:p>
    <w:p w14:paraId="671888F1"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rPr>
        <w:t>g</w:t>
      </w:r>
      <w:r w:rsidRPr="00D66EF8">
        <w:rPr>
          <w:rFonts w:ascii="Verdana" w:hAnsi="Verdana" w:cs="Shruti"/>
          <w:b/>
        </w:rPr>
        <w:t>.</w:t>
      </w:r>
      <w:r w:rsidRPr="00CF51C0">
        <w:rPr>
          <w:rFonts w:ascii="Verdana" w:hAnsi="Verdana" w:cs="Shruti"/>
        </w:rPr>
        <w:tab/>
      </w:r>
      <w:r w:rsidRPr="00CF51C0">
        <w:rPr>
          <w:rFonts w:ascii="Verdana" w:hAnsi="Verdana" w:cs="Shruti"/>
          <w:b/>
          <w:bCs/>
        </w:rPr>
        <w:t>Telephone:</w:t>
      </w:r>
      <w:r w:rsidRPr="00CF51C0">
        <w:rPr>
          <w:rFonts w:ascii="Verdana" w:hAnsi="Verdana" w:cs="Shruti"/>
        </w:rPr>
        <w:t xml:space="preserve"> This line item includes charges for </w:t>
      </w:r>
      <w:r>
        <w:rPr>
          <w:rFonts w:ascii="Verdana" w:hAnsi="Verdana" w:cs="Shruti"/>
        </w:rPr>
        <w:t xml:space="preserve">local </w:t>
      </w:r>
      <w:r w:rsidRPr="00CF51C0">
        <w:rPr>
          <w:rFonts w:ascii="Verdana" w:hAnsi="Verdana" w:cs="Shruti"/>
        </w:rPr>
        <w:t xml:space="preserve">phone service, </w:t>
      </w:r>
      <w:r>
        <w:rPr>
          <w:rFonts w:ascii="Verdana" w:hAnsi="Verdana" w:cs="Shruti"/>
        </w:rPr>
        <w:t xml:space="preserve">cell phones, </w:t>
      </w:r>
      <w:r w:rsidRPr="00CF51C0">
        <w:rPr>
          <w:rFonts w:ascii="Verdana" w:hAnsi="Verdana" w:cs="Shruti"/>
        </w:rPr>
        <w:t>long distance and 800 numbers.</w:t>
      </w:r>
    </w:p>
    <w:p w14:paraId="334A82E8"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4C8CD3B3"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rPr>
        <w:t>h</w:t>
      </w:r>
      <w:r w:rsidRPr="00F544D8">
        <w:rPr>
          <w:rFonts w:ascii="Verdana" w:hAnsi="Verdana" w:cs="Shruti"/>
          <w:b/>
        </w:rPr>
        <w:t>.</w:t>
      </w:r>
      <w:r w:rsidRPr="00CF51C0">
        <w:rPr>
          <w:rFonts w:ascii="Verdana" w:hAnsi="Verdana" w:cs="Shruti"/>
        </w:rPr>
        <w:tab/>
      </w:r>
      <w:r w:rsidRPr="00CF51C0">
        <w:rPr>
          <w:rFonts w:ascii="Verdana" w:hAnsi="Verdana" w:cs="Shruti"/>
          <w:b/>
          <w:bCs/>
        </w:rPr>
        <w:t xml:space="preserve">Postage: </w:t>
      </w:r>
      <w:r w:rsidRPr="00CF51C0">
        <w:rPr>
          <w:rFonts w:ascii="Verdana" w:hAnsi="Verdana" w:cs="Shruti"/>
          <w:bCs/>
        </w:rPr>
        <w:t>This line item includes</w:t>
      </w:r>
      <w:r w:rsidRPr="00CF51C0">
        <w:rPr>
          <w:rFonts w:ascii="Verdana" w:hAnsi="Verdana" w:cs="Shruti"/>
          <w:b/>
          <w:bCs/>
        </w:rPr>
        <w:t xml:space="preserve"> </w:t>
      </w:r>
      <w:r w:rsidRPr="00F544D8">
        <w:rPr>
          <w:rFonts w:ascii="Verdana" w:hAnsi="Verdana" w:cs="Shruti"/>
          <w:bCs/>
        </w:rPr>
        <w:t>a</w:t>
      </w:r>
      <w:r w:rsidRPr="00CF51C0">
        <w:rPr>
          <w:rFonts w:ascii="Verdana" w:hAnsi="Verdana" w:cs="Shruti"/>
        </w:rPr>
        <w:t>ll postal charges and rental of post office boxes.</w:t>
      </w:r>
    </w:p>
    <w:p w14:paraId="51A25690"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5BDFB8AA"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rPr>
        <w:t>i</w:t>
      </w:r>
      <w:r w:rsidRPr="00CF51C0">
        <w:rPr>
          <w:rFonts w:ascii="Verdana" w:hAnsi="Verdana" w:cs="Shruti"/>
        </w:rPr>
        <w:tab/>
      </w:r>
      <w:r w:rsidRPr="00CF51C0">
        <w:rPr>
          <w:rFonts w:ascii="Verdana" w:hAnsi="Verdana" w:cs="Shruti"/>
          <w:b/>
          <w:bCs/>
        </w:rPr>
        <w:t>Office Supplies:</w:t>
      </w:r>
      <w:r w:rsidRPr="00CF51C0">
        <w:rPr>
          <w:rFonts w:ascii="Verdana" w:hAnsi="Verdana" w:cs="Shruti"/>
        </w:rPr>
        <w:t xml:space="preserve"> This line item includes charges incurred for consumable supplies and other property of little monetary value, such as hand-held calculators.</w:t>
      </w:r>
    </w:p>
    <w:p w14:paraId="30BC303E"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E93963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rPr>
        <w:t>j</w:t>
      </w:r>
      <w:r w:rsidRPr="00F544D8">
        <w:rPr>
          <w:rFonts w:ascii="Verdana" w:hAnsi="Verdana" w:cs="Shruti"/>
          <w:b/>
        </w:rPr>
        <w:t>.</w:t>
      </w:r>
      <w:r w:rsidRPr="00CF51C0">
        <w:rPr>
          <w:rFonts w:ascii="Verdana" w:hAnsi="Verdana" w:cs="Shruti"/>
        </w:rPr>
        <w:tab/>
      </w:r>
      <w:r w:rsidRPr="00CF51C0">
        <w:rPr>
          <w:rFonts w:ascii="Verdana" w:hAnsi="Verdana" w:cs="Shruti"/>
          <w:b/>
          <w:bCs/>
        </w:rPr>
        <w:t xml:space="preserve">Bond Premiums/Insurance (other than </w:t>
      </w:r>
      <w:r>
        <w:rPr>
          <w:rFonts w:ascii="Verdana" w:hAnsi="Verdana" w:cs="Shruti"/>
          <w:b/>
          <w:bCs/>
        </w:rPr>
        <w:t xml:space="preserve">for </w:t>
      </w:r>
      <w:r w:rsidRPr="00CF51C0">
        <w:rPr>
          <w:rFonts w:ascii="Verdana" w:hAnsi="Verdana" w:cs="Shruti"/>
          <w:b/>
          <w:bCs/>
        </w:rPr>
        <w:t>employ</w:t>
      </w:r>
      <w:r>
        <w:rPr>
          <w:rFonts w:ascii="Verdana" w:hAnsi="Verdana" w:cs="Shruti"/>
          <w:b/>
          <w:bCs/>
        </w:rPr>
        <w:t>ee</w:t>
      </w:r>
      <w:r w:rsidRPr="00CF51C0">
        <w:rPr>
          <w:rFonts w:ascii="Verdana" w:hAnsi="Verdana" w:cs="Shruti"/>
          <w:b/>
          <w:bCs/>
        </w:rPr>
        <w:t xml:space="preserve"> benefits):</w:t>
      </w:r>
      <w:r w:rsidRPr="00CF51C0">
        <w:rPr>
          <w:rFonts w:ascii="Verdana" w:hAnsi="Verdana" w:cs="Shruti"/>
        </w:rPr>
        <w:t xml:space="preserve"> This includes fees for premiums on surety bonds, </w:t>
      </w:r>
      <w:r>
        <w:rPr>
          <w:rFonts w:ascii="Verdana" w:hAnsi="Verdana" w:cs="Shruti"/>
        </w:rPr>
        <w:t>i</w:t>
      </w:r>
      <w:r w:rsidRPr="00CF51C0">
        <w:rPr>
          <w:rFonts w:ascii="Verdana" w:hAnsi="Verdana" w:cs="Shruti"/>
        </w:rPr>
        <w:t>ncluding any premiums paid to bond an employee.</w:t>
      </w:r>
    </w:p>
    <w:p w14:paraId="3EF76239"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33800A29"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outlineLvl w:val="0"/>
        <w:rPr>
          <w:rFonts w:ascii="Verdana" w:hAnsi="Verdana" w:cs="Shruti"/>
        </w:rPr>
      </w:pPr>
      <w:r w:rsidRPr="00CF51C0">
        <w:rPr>
          <w:rFonts w:ascii="Verdana" w:hAnsi="Verdana" w:cs="Shruti"/>
        </w:rPr>
        <w:t xml:space="preserve">This line item also includes </w:t>
      </w:r>
      <w:r>
        <w:rPr>
          <w:rFonts w:ascii="Verdana" w:hAnsi="Verdana" w:cs="Shruti"/>
        </w:rPr>
        <w:t>premiums</w:t>
      </w:r>
      <w:r w:rsidRPr="00CF51C0">
        <w:rPr>
          <w:rFonts w:ascii="Verdana" w:hAnsi="Verdana" w:cs="Shruti"/>
        </w:rPr>
        <w:t xml:space="preserve"> for premises liability insurance for the office of the standing trustee (such as fire, theft</w:t>
      </w:r>
      <w:r>
        <w:rPr>
          <w:rFonts w:ascii="Verdana" w:hAnsi="Verdana" w:cs="Shruti"/>
        </w:rPr>
        <w:t xml:space="preserve"> and</w:t>
      </w:r>
      <w:r w:rsidRPr="00CF51C0">
        <w:rPr>
          <w:rFonts w:ascii="Verdana" w:hAnsi="Verdana" w:cs="Shruti"/>
        </w:rPr>
        <w:t xml:space="preserve"> accidental injury to property or third persons), workers</w:t>
      </w:r>
      <w:r>
        <w:rPr>
          <w:rFonts w:ascii="Verdana" w:hAnsi="Verdana" w:cs="Shruti"/>
        </w:rPr>
        <w:t>’</w:t>
      </w:r>
      <w:r w:rsidRPr="00CF51C0">
        <w:rPr>
          <w:rFonts w:ascii="Verdana" w:hAnsi="Verdana" w:cs="Shruti"/>
        </w:rPr>
        <w:t xml:space="preserve"> compensation insurance, and other insurance, as approved by the United States Trustee.  The standing trustee </w:t>
      </w:r>
      <w:r w:rsidR="006C041F">
        <w:rPr>
          <w:rFonts w:ascii="Verdana" w:hAnsi="Verdana" w:cs="Shruti"/>
        </w:rPr>
        <w:t>should</w:t>
      </w:r>
      <w:r w:rsidR="006C041F" w:rsidRPr="00CF51C0">
        <w:rPr>
          <w:rFonts w:ascii="Verdana" w:hAnsi="Verdana" w:cs="Shruti"/>
        </w:rPr>
        <w:t xml:space="preserve"> </w:t>
      </w:r>
      <w:r w:rsidRPr="00CF51C0">
        <w:rPr>
          <w:rFonts w:ascii="Verdana" w:hAnsi="Verdana" w:cs="Shruti"/>
        </w:rPr>
        <w:t xml:space="preserve">maintain adequate insurance on the physical assets that are property of the office of the standing trustee.  Costs </w:t>
      </w:r>
      <w:r>
        <w:rPr>
          <w:rFonts w:ascii="Verdana" w:hAnsi="Verdana" w:cs="Shruti"/>
        </w:rPr>
        <w:t>for</w:t>
      </w:r>
      <w:r w:rsidRPr="00CF51C0">
        <w:rPr>
          <w:rFonts w:ascii="Verdana" w:hAnsi="Verdana" w:cs="Shruti"/>
        </w:rPr>
        <w:t xml:space="preserve"> different types of insurance are to be identified separately.  Policies must meet the minimum requirements established by the Program for insurance premiums to be paid from the expense fund.</w:t>
      </w:r>
      <w:r>
        <w:rPr>
          <w:rFonts w:ascii="Verdana" w:hAnsi="Verdana" w:cs="Shruti"/>
        </w:rPr>
        <w:t xml:space="preserve">  </w:t>
      </w:r>
      <w:r w:rsidRPr="00CF51C0">
        <w:rPr>
          <w:rFonts w:ascii="Verdana" w:hAnsi="Verdana" w:cs="Shruti"/>
        </w:rPr>
        <w:t xml:space="preserve">See </w:t>
      </w:r>
      <w:r>
        <w:rPr>
          <w:rFonts w:ascii="Verdana" w:hAnsi="Verdana" w:cs="Shruti"/>
        </w:rPr>
        <w:t xml:space="preserve">Supplemental Materials </w:t>
      </w:r>
      <w:r w:rsidRPr="00CF51C0">
        <w:rPr>
          <w:rFonts w:ascii="Verdana" w:hAnsi="Verdana" w:cs="Shruti"/>
        </w:rPr>
        <w:t>for the m</w:t>
      </w:r>
      <w:r w:rsidR="00E81E97">
        <w:rPr>
          <w:rFonts w:ascii="Verdana" w:hAnsi="Verdana" w:cs="Shruti"/>
        </w:rPr>
        <w:t>inimum guidelines for insurance policies</w:t>
      </w:r>
      <w:r w:rsidRPr="00CF51C0">
        <w:rPr>
          <w:rFonts w:ascii="Verdana" w:hAnsi="Verdana" w:cs="Shruti"/>
        </w:rPr>
        <w:t xml:space="preserve">. </w:t>
      </w:r>
    </w:p>
    <w:p w14:paraId="52129E7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F56E1DA"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bookmarkStart w:id="263" w:name="OLE_LINK25"/>
      <w:bookmarkStart w:id="264" w:name="OLE_LINK26"/>
      <w:r>
        <w:rPr>
          <w:rFonts w:ascii="Verdana" w:hAnsi="Verdana" w:cs="Shruti"/>
          <w:b/>
        </w:rPr>
        <w:t>k</w:t>
      </w:r>
      <w:r w:rsidRPr="00F544D8">
        <w:rPr>
          <w:rFonts w:ascii="Verdana" w:hAnsi="Verdana" w:cs="Shruti"/>
          <w:b/>
        </w:rPr>
        <w:t>.</w:t>
      </w:r>
      <w:r w:rsidRPr="00CF51C0">
        <w:rPr>
          <w:rFonts w:ascii="Verdana" w:hAnsi="Verdana" w:cs="Shruti"/>
        </w:rPr>
        <w:tab/>
      </w:r>
      <w:r w:rsidRPr="002A5D75">
        <w:rPr>
          <w:rFonts w:ascii="Verdana" w:hAnsi="Verdana" w:cs="Shruti"/>
          <w:b/>
        </w:rPr>
        <w:t>Dues,</w:t>
      </w:r>
      <w:r>
        <w:rPr>
          <w:rFonts w:ascii="Verdana" w:hAnsi="Verdana" w:cs="Shruti"/>
        </w:rPr>
        <w:t xml:space="preserve"> </w:t>
      </w:r>
      <w:r w:rsidRPr="00CF51C0">
        <w:rPr>
          <w:rFonts w:ascii="Verdana" w:hAnsi="Verdana" w:cs="Shruti"/>
          <w:b/>
          <w:bCs/>
        </w:rPr>
        <w:t>Publications and On-Line Services:</w:t>
      </w:r>
      <w:r w:rsidRPr="00CF51C0">
        <w:rPr>
          <w:rFonts w:ascii="Verdana" w:hAnsi="Verdana" w:cs="Shruti"/>
        </w:rPr>
        <w:t xml:space="preserve">  This line item includes </w:t>
      </w:r>
      <w:r>
        <w:rPr>
          <w:rFonts w:ascii="Verdana" w:hAnsi="Verdana" w:cs="Shruti"/>
        </w:rPr>
        <w:t xml:space="preserve">mandatory </w:t>
      </w:r>
      <w:r w:rsidR="00D04EAD">
        <w:rPr>
          <w:rFonts w:ascii="Verdana" w:hAnsi="Verdana" w:cs="Shruti"/>
        </w:rPr>
        <w:t>attorney licensing fees</w:t>
      </w:r>
      <w:r>
        <w:rPr>
          <w:rFonts w:ascii="Verdana" w:hAnsi="Verdana" w:cs="Shruti"/>
        </w:rPr>
        <w:t xml:space="preserve"> for staff attorneys, but excludes other professional licensing fees and membership dues to job-related organizations except as allowed below.  The item also includes </w:t>
      </w:r>
      <w:r w:rsidRPr="00CF51C0">
        <w:rPr>
          <w:rFonts w:ascii="Verdana" w:hAnsi="Verdana" w:cs="Shruti"/>
        </w:rPr>
        <w:t>charges for subscriptions to and copies of journals and periodicals, books and directories as pertinent to the duties of the standing trustee</w:t>
      </w:r>
      <w:r>
        <w:rPr>
          <w:rFonts w:ascii="Verdana" w:hAnsi="Verdana" w:cs="Shruti"/>
        </w:rPr>
        <w:t>, and i</w:t>
      </w:r>
      <w:r w:rsidRPr="00CF51C0">
        <w:rPr>
          <w:rFonts w:ascii="Verdana" w:hAnsi="Verdana" w:cs="Shruti"/>
        </w:rPr>
        <w:t>ncludes charges related to on-line research services, PACER and Internet</w:t>
      </w:r>
      <w:r>
        <w:rPr>
          <w:rFonts w:ascii="Verdana" w:hAnsi="Verdana" w:cs="Shruti"/>
        </w:rPr>
        <w:t xml:space="preserve"> services at the trustee office</w:t>
      </w:r>
      <w:r w:rsidRPr="00CF51C0">
        <w:rPr>
          <w:rFonts w:ascii="Verdana" w:hAnsi="Verdana" w:cs="Shruti"/>
        </w:rPr>
        <w:t>.</w:t>
      </w:r>
      <w:r>
        <w:rPr>
          <w:rFonts w:ascii="Verdana" w:hAnsi="Verdana" w:cs="Shruti"/>
        </w:rPr>
        <w:t xml:space="preserve">  Expenses for memberships to professional organizations directly related to job duties (excluding mandatory bar dues) are limited to no more than $1,000 in total.  Payment of professional licensing fees (including mandatory bar membership dues) for the standing trustee is not authorized.</w:t>
      </w:r>
    </w:p>
    <w:bookmarkEnd w:id="263"/>
    <w:bookmarkEnd w:id="264"/>
    <w:p w14:paraId="332323C4"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661FD930"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rPr>
        <w:t>l</w:t>
      </w:r>
      <w:r w:rsidRPr="00F544D8">
        <w:rPr>
          <w:rFonts w:ascii="Verdana" w:hAnsi="Verdana" w:cs="Shruti"/>
          <w:b/>
        </w:rPr>
        <w:t>.</w:t>
      </w:r>
      <w:r w:rsidRPr="00CF51C0">
        <w:rPr>
          <w:rFonts w:ascii="Verdana" w:hAnsi="Verdana" w:cs="Shruti"/>
        </w:rPr>
        <w:tab/>
      </w:r>
      <w:r w:rsidRPr="00CF51C0">
        <w:rPr>
          <w:rFonts w:ascii="Verdana" w:hAnsi="Verdana" w:cs="Shruti"/>
          <w:b/>
          <w:bCs/>
        </w:rPr>
        <w:t>Training Expenses:</w:t>
      </w:r>
      <w:r w:rsidRPr="00CF51C0">
        <w:rPr>
          <w:rFonts w:ascii="Verdana" w:hAnsi="Verdana" w:cs="Shruti"/>
        </w:rPr>
        <w:t xml:space="preserve"> These line items include job-related training of standing trustees and their employees</w:t>
      </w:r>
      <w:r>
        <w:rPr>
          <w:rFonts w:ascii="Verdana" w:hAnsi="Verdana" w:cs="Shruti"/>
        </w:rPr>
        <w:t xml:space="preserve">. </w:t>
      </w:r>
    </w:p>
    <w:p w14:paraId="6EDBEF1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0670FBDD"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b/>
          <w:bCs/>
        </w:rPr>
        <w:t xml:space="preserve">Training not </w:t>
      </w:r>
      <w:r>
        <w:rPr>
          <w:rFonts w:ascii="Verdana" w:hAnsi="Verdana" w:cs="Shruti"/>
          <w:b/>
          <w:bCs/>
        </w:rPr>
        <w:t>p</w:t>
      </w:r>
      <w:r w:rsidRPr="00CF51C0">
        <w:rPr>
          <w:rFonts w:ascii="Verdana" w:hAnsi="Verdana" w:cs="Shruti"/>
          <w:b/>
          <w:bCs/>
        </w:rPr>
        <w:t>rovided by the United States Trustee</w:t>
      </w:r>
      <w:r w:rsidRPr="00867A21">
        <w:rPr>
          <w:rFonts w:ascii="Verdana" w:hAnsi="Verdana" w:cs="Shruti"/>
          <w:bCs/>
        </w:rPr>
        <w:t xml:space="preserve"> is limited to 1% of operating expenses, not including the operating reserve, or $6,500, whichever is greater.</w:t>
      </w:r>
      <w:r>
        <w:rPr>
          <w:rFonts w:ascii="Verdana" w:hAnsi="Verdana" w:cs="Shruti"/>
          <w:bCs/>
        </w:rPr>
        <w:t xml:space="preserve">  The standing trustee is not required to provide supporting detail in the budget if training is within this limit.</w:t>
      </w:r>
      <w:r>
        <w:rPr>
          <w:rFonts w:ascii="Verdana" w:hAnsi="Verdana" w:cs="Shruti"/>
          <w:b/>
          <w:bCs/>
        </w:rPr>
        <w:t xml:space="preserve">  </w:t>
      </w:r>
      <w:r w:rsidRPr="00CF51C0">
        <w:rPr>
          <w:rFonts w:ascii="Verdana" w:hAnsi="Verdana" w:cs="Shruti"/>
        </w:rPr>
        <w:t xml:space="preserve">Training expenditures must </w:t>
      </w:r>
      <w:r>
        <w:rPr>
          <w:rFonts w:ascii="Verdana" w:hAnsi="Verdana" w:cs="Shruti"/>
        </w:rPr>
        <w:t xml:space="preserve">be </w:t>
      </w:r>
      <w:r w:rsidRPr="00CF51C0">
        <w:rPr>
          <w:rFonts w:ascii="Verdana" w:hAnsi="Verdana" w:cs="Shruti"/>
        </w:rPr>
        <w:t>directly relate</w:t>
      </w:r>
      <w:r>
        <w:rPr>
          <w:rFonts w:ascii="Verdana" w:hAnsi="Verdana" w:cs="Shruti"/>
        </w:rPr>
        <w:t>d</w:t>
      </w:r>
      <w:r w:rsidRPr="00CF51C0">
        <w:rPr>
          <w:rFonts w:ascii="Verdana" w:hAnsi="Verdana" w:cs="Shruti"/>
        </w:rPr>
        <w:t xml:space="preserve"> to the duties of the standing trustee or employee.  </w:t>
      </w:r>
      <w:r>
        <w:rPr>
          <w:rFonts w:ascii="Verdana" w:hAnsi="Verdana" w:cs="Shruti"/>
        </w:rPr>
        <w:t>Training on case administration software is to be included in this line item if conducted offsite.  The method of travel selected must be most advantageous to the trust, when cost and other factors are considered.  The standing trustee or employee must personally pay any additional costs if they select a less advantageous form of travel.</w:t>
      </w:r>
    </w:p>
    <w:p w14:paraId="377AF5F9"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360" w:right="-360"/>
        <w:rPr>
          <w:rFonts w:ascii="Verdana" w:hAnsi="Verdana" w:cs="Shruti"/>
        </w:rPr>
      </w:pPr>
    </w:p>
    <w:p w14:paraId="033B1D23" w14:textId="77777777" w:rsidR="00707AE4"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CF51C0">
        <w:rPr>
          <w:rFonts w:ascii="Verdana" w:hAnsi="Verdana" w:cs="Shruti"/>
        </w:rPr>
        <w:t>The United State</w:t>
      </w:r>
      <w:r>
        <w:rPr>
          <w:rFonts w:ascii="Verdana" w:hAnsi="Verdana" w:cs="Shruti"/>
        </w:rPr>
        <w:t>s</w:t>
      </w:r>
      <w:r w:rsidRPr="00CF51C0">
        <w:rPr>
          <w:rFonts w:ascii="Verdana" w:hAnsi="Verdana" w:cs="Shruti"/>
        </w:rPr>
        <w:t xml:space="preserve"> Trustee may approve additional amounts for training above the formula amount or the $</w:t>
      </w:r>
      <w:r>
        <w:rPr>
          <w:rFonts w:ascii="Verdana" w:hAnsi="Verdana" w:cs="Shruti"/>
        </w:rPr>
        <w:t>6,500</w:t>
      </w:r>
      <w:r w:rsidRPr="00CF51C0">
        <w:rPr>
          <w:rFonts w:ascii="Verdana" w:hAnsi="Verdana" w:cs="Shruti"/>
        </w:rPr>
        <w:t xml:space="preserve"> </w:t>
      </w:r>
      <w:r>
        <w:rPr>
          <w:rFonts w:ascii="Verdana" w:hAnsi="Verdana" w:cs="Shruti"/>
        </w:rPr>
        <w:t>maximum</w:t>
      </w:r>
      <w:r w:rsidRPr="00CF51C0">
        <w:rPr>
          <w:rFonts w:ascii="Verdana" w:hAnsi="Verdana" w:cs="Shruti"/>
        </w:rPr>
        <w:t xml:space="preserve"> upon appropriate justification from the standing trustee.  </w:t>
      </w:r>
    </w:p>
    <w:p w14:paraId="0DD98CBA" w14:textId="77777777" w:rsidR="00707AE4"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p>
    <w:p w14:paraId="6DF87A36" w14:textId="77777777" w:rsidR="00707AE4"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Pr>
          <w:rFonts w:ascii="Verdana" w:hAnsi="Verdana" w:cs="Shruti"/>
        </w:rPr>
        <w:t xml:space="preserve">The standing trustee must attach to the annual report for each fiscal year a listing of each seminar, </w:t>
      </w:r>
      <w:r w:rsidR="00E52A1B">
        <w:rPr>
          <w:rFonts w:ascii="Verdana" w:hAnsi="Verdana" w:cs="Shruti"/>
        </w:rPr>
        <w:t>the employees who attended</w:t>
      </w:r>
      <w:r>
        <w:rPr>
          <w:rFonts w:ascii="Verdana" w:hAnsi="Verdana" w:cs="Shruti"/>
        </w:rPr>
        <w:t xml:space="preserve"> and </w:t>
      </w:r>
      <w:r w:rsidR="00E81E97">
        <w:rPr>
          <w:rFonts w:ascii="Verdana" w:hAnsi="Verdana" w:cs="Shruti"/>
        </w:rPr>
        <w:t xml:space="preserve">the </w:t>
      </w:r>
      <w:r>
        <w:rPr>
          <w:rFonts w:ascii="Verdana" w:hAnsi="Verdana" w:cs="Shruti"/>
        </w:rPr>
        <w:t xml:space="preserve">total cost of </w:t>
      </w:r>
      <w:r w:rsidR="00E52A1B">
        <w:rPr>
          <w:rFonts w:ascii="Verdana" w:hAnsi="Verdana" w:cs="Shruti"/>
        </w:rPr>
        <w:t xml:space="preserve">the </w:t>
      </w:r>
      <w:r>
        <w:rPr>
          <w:rFonts w:ascii="Verdana" w:hAnsi="Verdana" w:cs="Shruti"/>
        </w:rPr>
        <w:t>seminar.</w:t>
      </w:r>
    </w:p>
    <w:p w14:paraId="707554C3" w14:textId="77777777" w:rsidR="00707AE4"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p>
    <w:p w14:paraId="6041B373"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CF51C0">
        <w:rPr>
          <w:rFonts w:ascii="Verdana" w:hAnsi="Verdana" w:cs="Shruti"/>
          <w:b/>
          <w:bCs/>
        </w:rPr>
        <w:t xml:space="preserve">Training </w:t>
      </w:r>
      <w:r>
        <w:rPr>
          <w:rFonts w:ascii="Verdana" w:hAnsi="Verdana" w:cs="Shruti"/>
          <w:b/>
          <w:bCs/>
        </w:rPr>
        <w:t>p</w:t>
      </w:r>
      <w:r w:rsidRPr="00CF51C0">
        <w:rPr>
          <w:rFonts w:ascii="Verdana" w:hAnsi="Verdana" w:cs="Shruti"/>
          <w:b/>
          <w:bCs/>
        </w:rPr>
        <w:t>rovided by the United States Trustee</w:t>
      </w:r>
      <w:r w:rsidRPr="00692570">
        <w:rPr>
          <w:rFonts w:ascii="Verdana" w:hAnsi="Verdana" w:cs="Shruti"/>
          <w:bCs/>
        </w:rPr>
        <w:t xml:space="preserve"> does not count against the formula amount or the $6,500 maximum</w:t>
      </w:r>
      <w:r>
        <w:rPr>
          <w:rFonts w:ascii="Verdana" w:hAnsi="Verdana" w:cs="Shruti"/>
          <w:b/>
          <w:bCs/>
        </w:rPr>
        <w:t>.</w:t>
      </w:r>
    </w:p>
    <w:p w14:paraId="538E314C" w14:textId="77777777" w:rsidR="00707AE4"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b/>
        </w:rPr>
      </w:pPr>
    </w:p>
    <w:p w14:paraId="11060761"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Pr>
          <w:rFonts w:ascii="Verdana" w:hAnsi="Verdana" w:cs="Shruti"/>
          <w:b/>
        </w:rPr>
        <w:t>m</w:t>
      </w:r>
      <w:r w:rsidRPr="007C41BE">
        <w:rPr>
          <w:rFonts w:ascii="Verdana" w:hAnsi="Verdana" w:cs="Shruti"/>
          <w:b/>
        </w:rPr>
        <w:t>.</w:t>
      </w:r>
      <w:r w:rsidR="00320CB2">
        <w:rPr>
          <w:rFonts w:ascii="Verdana" w:hAnsi="Verdana" w:cs="Shruti"/>
          <w:b/>
        </w:rPr>
        <w:t xml:space="preserve"> </w:t>
      </w:r>
      <w:r w:rsidRPr="00CF51C0">
        <w:rPr>
          <w:rFonts w:ascii="Verdana" w:hAnsi="Verdana" w:cs="Shruti"/>
          <w:b/>
          <w:bCs/>
        </w:rPr>
        <w:t>Maintenance and Service Agreements:</w:t>
      </w:r>
      <w:r w:rsidRPr="00CF51C0">
        <w:rPr>
          <w:rFonts w:ascii="Verdana" w:hAnsi="Verdana" w:cs="Shruti"/>
        </w:rPr>
        <w:t xml:space="preserve"> This line item includes charges incurred for the repair and maintenance, or service agreements covering such repair and maintenance, of the office suite and office equipment. </w:t>
      </w:r>
    </w:p>
    <w:p w14:paraId="2F55D4C1"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080"/>
        <w:rPr>
          <w:rFonts w:ascii="Verdana" w:hAnsi="Verdana" w:cs="Shruti"/>
        </w:rPr>
      </w:pPr>
    </w:p>
    <w:p w14:paraId="0ACFB2A7"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Pr>
          <w:rFonts w:ascii="Verdana" w:hAnsi="Verdana" w:cs="Shruti"/>
          <w:b/>
        </w:rPr>
        <w:t>n</w:t>
      </w:r>
      <w:r w:rsidRPr="007C41BE">
        <w:rPr>
          <w:rFonts w:ascii="Verdana" w:hAnsi="Verdana" w:cs="Shruti"/>
          <w:b/>
        </w:rPr>
        <w:t>.</w:t>
      </w:r>
      <w:r w:rsidRPr="00CF51C0">
        <w:rPr>
          <w:rFonts w:ascii="Verdana" w:hAnsi="Verdana" w:cs="Shruti"/>
        </w:rPr>
        <w:tab/>
      </w:r>
      <w:r w:rsidR="00320CB2">
        <w:rPr>
          <w:rFonts w:ascii="Verdana" w:hAnsi="Verdana" w:cs="Shruti"/>
        </w:rPr>
        <w:t xml:space="preserve"> </w:t>
      </w:r>
      <w:r w:rsidRPr="00CF51C0">
        <w:rPr>
          <w:rFonts w:ascii="Verdana" w:hAnsi="Verdana" w:cs="Shruti"/>
          <w:b/>
          <w:bCs/>
        </w:rPr>
        <w:t xml:space="preserve">Travel: </w:t>
      </w:r>
      <w:r>
        <w:rPr>
          <w:rFonts w:ascii="Verdana" w:hAnsi="Verdana" w:cs="Shruti"/>
          <w:bCs/>
        </w:rPr>
        <w:t>This line item includes c</w:t>
      </w:r>
      <w:r w:rsidRPr="00CF51C0">
        <w:rPr>
          <w:rFonts w:ascii="Verdana" w:hAnsi="Verdana" w:cs="Shruti"/>
        </w:rPr>
        <w:t xml:space="preserve">harges incurred for official travel necessary for the administration of chapter </w:t>
      </w:r>
      <w:r>
        <w:rPr>
          <w:rFonts w:ascii="Verdana" w:hAnsi="Verdana" w:cs="Shruti"/>
        </w:rPr>
        <w:t>12</w:t>
      </w:r>
      <w:r w:rsidRPr="00CF51C0">
        <w:rPr>
          <w:rFonts w:ascii="Verdana" w:hAnsi="Verdana" w:cs="Shruti"/>
        </w:rPr>
        <w:t xml:space="preserve"> cases including airfare, mileage, meals, lodging and other costs incurred as related to official travel. </w:t>
      </w:r>
      <w:r>
        <w:rPr>
          <w:rFonts w:ascii="Verdana" w:hAnsi="Verdana" w:cs="Shruti"/>
        </w:rPr>
        <w:t>The method of travel selected must be most advantageous to the trust operation, when cost and other factors are considered.  The standing trustee or employee must personally pay any additional costs if they select a less advantageous form of travel.</w:t>
      </w:r>
      <w:r w:rsidR="000648B4" w:rsidRPr="000648B4">
        <w:rPr>
          <w:rFonts w:ascii="Verdana" w:hAnsi="Verdana" w:cs="Shruti"/>
        </w:rPr>
        <w:t xml:space="preserve">  </w:t>
      </w:r>
      <w:r w:rsidRPr="00CF51C0">
        <w:rPr>
          <w:rFonts w:ascii="Verdana" w:hAnsi="Verdana" w:cs="Shruti"/>
        </w:rPr>
        <w:t>Travel costs related to training are considered training expenses and are reported under that line item.</w:t>
      </w:r>
    </w:p>
    <w:p w14:paraId="5D056F88"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firstLine="360"/>
        <w:rPr>
          <w:rFonts w:ascii="Verdana" w:hAnsi="Verdana" w:cs="Shruti"/>
        </w:rPr>
      </w:pPr>
    </w:p>
    <w:p w14:paraId="34949D75"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Mileage reimbursement for use of a personal automobile for necessary travel beyond the usual place of business is authorized at the rate allowed by the I</w:t>
      </w:r>
      <w:r>
        <w:rPr>
          <w:rFonts w:ascii="Verdana" w:hAnsi="Verdana" w:cs="Shruti"/>
        </w:rPr>
        <w:t>RS</w:t>
      </w:r>
      <w:r w:rsidRPr="00CF51C0">
        <w:rPr>
          <w:rFonts w:ascii="Verdana" w:hAnsi="Verdana" w:cs="Shruti"/>
        </w:rPr>
        <w:t xml:space="preserve">. While a long-term lease or the purchase of an automobile with fiduciary expense funds is not authorized, short-term car rentals may be appropriate if cost effective. Reimbursement for meals is authorized if the official travel causes the standing trustee or an employee to be away from the office for more than </w:t>
      </w:r>
      <w:r>
        <w:rPr>
          <w:rFonts w:ascii="Verdana" w:hAnsi="Verdana" w:cs="Shruti"/>
        </w:rPr>
        <w:t>twelve</w:t>
      </w:r>
      <w:r w:rsidRPr="00CF51C0">
        <w:rPr>
          <w:rFonts w:ascii="Verdana" w:hAnsi="Verdana" w:cs="Shruti"/>
        </w:rPr>
        <w:t xml:space="preserve"> consecutive hours</w:t>
      </w:r>
      <w:r>
        <w:rPr>
          <w:rFonts w:ascii="Verdana" w:hAnsi="Verdana" w:cs="Shruti"/>
        </w:rPr>
        <w:t xml:space="preserve"> and the travel is more than 50 miles from the residence or offic</w:t>
      </w:r>
      <w:r w:rsidR="00E81E97">
        <w:rPr>
          <w:rFonts w:ascii="Verdana" w:hAnsi="Verdana" w:cs="Shruti"/>
        </w:rPr>
        <w:t>e</w:t>
      </w:r>
      <w:r w:rsidRPr="00CF51C0">
        <w:rPr>
          <w:rFonts w:ascii="Verdana" w:hAnsi="Verdana" w:cs="Shruti"/>
        </w:rPr>
        <w:t>. Reimbursement for lodging is authorized if a standing trustee or employee travels more than 50 miles from the office and an overnight stay is necessary.</w:t>
      </w:r>
    </w:p>
    <w:p w14:paraId="44695E4E"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1953B725" w14:textId="77777777" w:rsidR="00707AE4" w:rsidRPr="007643B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7643B4">
        <w:rPr>
          <w:rFonts w:ascii="Verdana" w:hAnsi="Verdana" w:cs="Shruti"/>
        </w:rPr>
        <w:t xml:space="preserve">The standing trustee may establish a policy to use government per diem rates for meal and incidental expenses when on official travel or at training to eliminate the need to determine whether expenses are appropriate and whether documentation is sufficient.  See GSA website for per diem rates. </w:t>
      </w:r>
    </w:p>
    <w:p w14:paraId="3BA5D3FE"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63C29109" w14:textId="77777777" w:rsidR="00707AE4" w:rsidRDefault="00707AE4" w:rsidP="001763C1">
      <w:pPr>
        <w:widowControl/>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bCs/>
        </w:rPr>
        <w:t xml:space="preserve">o. </w:t>
      </w:r>
      <w:r w:rsidRPr="00CF51C0">
        <w:rPr>
          <w:rFonts w:ascii="Verdana" w:hAnsi="Verdana" w:cs="Shruti"/>
          <w:b/>
          <w:bCs/>
        </w:rPr>
        <w:t>Equipment/Furniture Rental:</w:t>
      </w:r>
      <w:r w:rsidRPr="00CF51C0">
        <w:rPr>
          <w:rFonts w:ascii="Verdana" w:hAnsi="Verdana" w:cs="Shruti"/>
        </w:rPr>
        <w:t xml:space="preserve"> This line item includes the rental or lease of office equipment. Total rental charges incurred over the life of the lease should be weighed against the total purchase price of comparable equipment or furniture.</w:t>
      </w:r>
      <w:r>
        <w:rPr>
          <w:rFonts w:ascii="Verdana" w:hAnsi="Verdana" w:cs="Shruti"/>
        </w:rPr>
        <w:t xml:space="preserve">  </w:t>
      </w:r>
    </w:p>
    <w:p w14:paraId="3A42F756"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b/>
        </w:rPr>
      </w:pPr>
    </w:p>
    <w:p w14:paraId="36177BC1"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rPr>
        <w:t>p</w:t>
      </w:r>
      <w:r w:rsidRPr="00D13A28">
        <w:rPr>
          <w:rFonts w:ascii="Verdana" w:hAnsi="Verdana" w:cs="Shruti"/>
          <w:b/>
        </w:rPr>
        <w:t>.</w:t>
      </w:r>
      <w:r w:rsidRPr="00CF51C0">
        <w:rPr>
          <w:rFonts w:ascii="Verdana" w:hAnsi="Verdana" w:cs="Shruti"/>
        </w:rPr>
        <w:tab/>
      </w:r>
      <w:r w:rsidRPr="00CF51C0">
        <w:rPr>
          <w:rFonts w:ascii="Verdana" w:hAnsi="Verdana" w:cs="Shruti"/>
          <w:b/>
          <w:bCs/>
        </w:rPr>
        <w:t>Equipment/Furniture Purchases:</w:t>
      </w:r>
      <w:r w:rsidRPr="00CF51C0">
        <w:rPr>
          <w:rFonts w:ascii="Verdana" w:hAnsi="Verdana" w:cs="Shruti"/>
        </w:rPr>
        <w:t xml:space="preserve"> This line item includes charges for purchase of furniture and equipment including any installation charges. Equipment and furniture purchased with chapter </w:t>
      </w:r>
      <w:r>
        <w:rPr>
          <w:rFonts w:ascii="Verdana" w:hAnsi="Verdana" w:cs="Shruti"/>
        </w:rPr>
        <w:t>12</w:t>
      </w:r>
      <w:r w:rsidRPr="00CF51C0">
        <w:rPr>
          <w:rFonts w:ascii="Verdana" w:hAnsi="Verdana" w:cs="Shruti"/>
        </w:rPr>
        <w:t xml:space="preserve"> funds may be used only for the administration of chapter </w:t>
      </w:r>
      <w:r>
        <w:rPr>
          <w:rFonts w:ascii="Verdana" w:hAnsi="Verdana" w:cs="Shruti"/>
        </w:rPr>
        <w:t>12</w:t>
      </w:r>
      <w:r w:rsidRPr="00CF51C0">
        <w:rPr>
          <w:rFonts w:ascii="Verdana" w:hAnsi="Verdana" w:cs="Shruti"/>
        </w:rPr>
        <w:t xml:space="preserve"> cases by the standing trustee and any successor of the standing trustee.</w:t>
      </w:r>
      <w:r>
        <w:rPr>
          <w:rFonts w:ascii="Verdana" w:hAnsi="Verdana" w:cs="Shruti"/>
        </w:rPr>
        <w:t xml:space="preserve"> </w:t>
      </w:r>
      <w:r w:rsidDel="00B15C8F">
        <w:rPr>
          <w:rFonts w:ascii="Verdana" w:hAnsi="Verdana" w:cs="Shruti"/>
        </w:rPr>
        <w:t xml:space="preserve"> </w:t>
      </w:r>
    </w:p>
    <w:p w14:paraId="3DF368F7"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3E0E9B01"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b/>
        </w:rPr>
        <w:t>q</w:t>
      </w:r>
      <w:r w:rsidRPr="00D13A28">
        <w:rPr>
          <w:rFonts w:ascii="Verdana" w:hAnsi="Verdana" w:cs="Shruti"/>
          <w:b/>
        </w:rPr>
        <w:t>.</w:t>
      </w:r>
      <w:r w:rsidRPr="00CF51C0">
        <w:rPr>
          <w:rFonts w:ascii="Verdana" w:hAnsi="Verdana" w:cs="Shruti"/>
        </w:rPr>
        <w:tab/>
      </w:r>
      <w:r w:rsidRPr="00CF51C0">
        <w:rPr>
          <w:rFonts w:ascii="Verdana" w:hAnsi="Verdana" w:cs="Shruti"/>
          <w:b/>
          <w:bCs/>
        </w:rPr>
        <w:t>Leasehold Improvements:</w:t>
      </w:r>
      <w:r w:rsidRPr="00CF51C0">
        <w:rPr>
          <w:rFonts w:ascii="Verdana" w:hAnsi="Verdana" w:cs="Shruti"/>
        </w:rPr>
        <w:t xml:space="preserve"> This item includes charges incurred for space adjustments (including partitioning), alterations, fixtures and improvements to a building or office suite.</w:t>
      </w:r>
    </w:p>
    <w:p w14:paraId="515D55F2"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04B703ED" w14:textId="77777777" w:rsidR="00707AE4" w:rsidRPr="00CF51C0" w:rsidRDefault="00707AE4" w:rsidP="001763C1">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1440"/>
        <w:rPr>
          <w:rFonts w:ascii="Verdana" w:hAnsi="Verdana" w:cs="Shruti"/>
        </w:rPr>
      </w:pPr>
      <w:r>
        <w:rPr>
          <w:rFonts w:ascii="Verdana" w:hAnsi="Verdana" w:cs="Shruti"/>
          <w:b/>
        </w:rPr>
        <w:t>r</w:t>
      </w:r>
      <w:r w:rsidRPr="00D13A28">
        <w:rPr>
          <w:rFonts w:ascii="Verdana" w:hAnsi="Verdana" w:cs="Shruti"/>
          <w:b/>
        </w:rPr>
        <w:t>.</w:t>
      </w:r>
      <w:r w:rsidRPr="00CF51C0">
        <w:rPr>
          <w:rFonts w:ascii="Verdana" w:hAnsi="Verdana" w:cs="Shruti"/>
        </w:rPr>
        <w:tab/>
      </w:r>
      <w:r w:rsidRPr="00CF51C0">
        <w:rPr>
          <w:rFonts w:ascii="Verdana" w:hAnsi="Verdana" w:cs="Shruti"/>
          <w:b/>
          <w:bCs/>
        </w:rPr>
        <w:t>Other Expenses:</w:t>
      </w:r>
      <w:r w:rsidRPr="00CF51C0">
        <w:rPr>
          <w:rFonts w:ascii="Verdana" w:hAnsi="Verdana" w:cs="Shruti"/>
        </w:rPr>
        <w:t xml:space="preserve"> This line item includes all expenses not otherwise classified, such as </w:t>
      </w:r>
      <w:r>
        <w:rPr>
          <w:rFonts w:ascii="Verdana" w:hAnsi="Verdana" w:cs="Shruti"/>
        </w:rPr>
        <w:t>bank charges</w:t>
      </w:r>
      <w:r w:rsidRPr="00CF51C0">
        <w:rPr>
          <w:rFonts w:ascii="Verdana" w:hAnsi="Verdana" w:cs="Shruti"/>
        </w:rPr>
        <w:t xml:space="preserve">, moving expenses, </w:t>
      </w:r>
      <w:r>
        <w:rPr>
          <w:rFonts w:ascii="Verdana" w:hAnsi="Verdana" w:cs="Shruti"/>
        </w:rPr>
        <w:t>water, coffee, S</w:t>
      </w:r>
      <w:r w:rsidRPr="00CF51C0">
        <w:rPr>
          <w:rFonts w:ascii="Verdana" w:hAnsi="Verdana" w:cs="Shruti"/>
        </w:rPr>
        <w:t>tate and local taxes</w:t>
      </w:r>
      <w:r>
        <w:rPr>
          <w:rFonts w:ascii="Verdana" w:hAnsi="Verdana" w:cs="Shruti"/>
        </w:rPr>
        <w:t xml:space="preserve">, and </w:t>
      </w:r>
      <w:r w:rsidRPr="00CF51C0">
        <w:rPr>
          <w:rFonts w:ascii="Verdana" w:hAnsi="Verdana" w:cs="Shruti"/>
        </w:rPr>
        <w:t>charge</w:t>
      </w:r>
      <w:r>
        <w:rPr>
          <w:rFonts w:ascii="Verdana" w:hAnsi="Verdana" w:cs="Shruti"/>
        </w:rPr>
        <w:t>s</w:t>
      </w:r>
      <w:r w:rsidRPr="00CF51C0">
        <w:rPr>
          <w:rFonts w:ascii="Verdana" w:hAnsi="Verdana" w:cs="Shruti"/>
        </w:rPr>
        <w:t xml:space="preserve"> for conducting background checks on prospective employees. </w:t>
      </w:r>
    </w:p>
    <w:p w14:paraId="7C1E5AD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39099DE"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CF51C0">
        <w:rPr>
          <w:rFonts w:ascii="Verdana" w:hAnsi="Verdana" w:cs="Shruti"/>
        </w:rPr>
        <w:t xml:space="preserve">Items such as the following are not authorized expenditures: flowers, </w:t>
      </w:r>
      <w:r w:rsidRPr="004D11F4">
        <w:rPr>
          <w:rFonts w:ascii="Verdana" w:hAnsi="Verdana" w:cs="Shruti"/>
        </w:rPr>
        <w:t>soda,</w:t>
      </w:r>
      <w:r>
        <w:rPr>
          <w:rFonts w:ascii="Verdana" w:hAnsi="Verdana" w:cs="Shruti"/>
        </w:rPr>
        <w:t xml:space="preserve"> </w:t>
      </w:r>
      <w:r w:rsidRPr="00CF51C0">
        <w:rPr>
          <w:rFonts w:ascii="Verdana" w:hAnsi="Verdana" w:cs="Shruti"/>
        </w:rPr>
        <w:t xml:space="preserve">alcohol, food, party supplies, gifts, </w:t>
      </w:r>
      <w:r>
        <w:rPr>
          <w:rFonts w:ascii="Verdana" w:hAnsi="Verdana" w:cs="Shruti"/>
        </w:rPr>
        <w:t>artwork, advances on employee salary,</w:t>
      </w:r>
      <w:r w:rsidRPr="00CF51C0">
        <w:rPr>
          <w:rFonts w:ascii="Verdana" w:hAnsi="Verdana" w:cs="Shruti"/>
        </w:rPr>
        <w:t xml:space="preserve"> fines for parking or traffic violations, </w:t>
      </w:r>
      <w:r w:rsidR="00E81E97">
        <w:rPr>
          <w:rFonts w:ascii="Verdana" w:hAnsi="Verdana" w:cs="Shruti"/>
        </w:rPr>
        <w:t xml:space="preserve">or </w:t>
      </w:r>
      <w:r w:rsidRPr="00CF51C0">
        <w:rPr>
          <w:rFonts w:ascii="Verdana" w:hAnsi="Verdana" w:cs="Shruti"/>
        </w:rPr>
        <w:t xml:space="preserve">tax penalties </w:t>
      </w:r>
      <w:r>
        <w:rPr>
          <w:rFonts w:ascii="Verdana" w:hAnsi="Verdana" w:cs="Shruti"/>
        </w:rPr>
        <w:t xml:space="preserve">and interest </w:t>
      </w:r>
      <w:r w:rsidRPr="00CF51C0">
        <w:rPr>
          <w:rFonts w:ascii="Verdana" w:hAnsi="Verdana" w:cs="Shruti"/>
        </w:rPr>
        <w:t>(e.g., penalty for failing to pay employee taxes timely</w:t>
      </w:r>
      <w:r w:rsidR="00E81E97">
        <w:rPr>
          <w:rFonts w:ascii="Verdana" w:hAnsi="Verdana" w:cs="Shruti"/>
        </w:rPr>
        <w:t>)</w:t>
      </w:r>
      <w:r w:rsidRPr="00CF51C0">
        <w:rPr>
          <w:rFonts w:ascii="Verdana" w:hAnsi="Verdana" w:cs="Shruti"/>
        </w:rPr>
        <w:t>.</w:t>
      </w:r>
      <w:r>
        <w:rPr>
          <w:rFonts w:ascii="Verdana" w:hAnsi="Verdana" w:cs="Shruti"/>
        </w:rPr>
        <w:t xml:space="preserve">  The standing trustee may be required to reimburse the trust for late fees on vendor payments.</w:t>
      </w:r>
    </w:p>
    <w:p w14:paraId="4D6B9B83" w14:textId="77777777" w:rsidR="00707AE4"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3439BD78" w14:textId="77777777" w:rsidR="00707AE4" w:rsidRPr="00E5413E" w:rsidRDefault="00707AE4" w:rsidP="001763C1">
      <w:pPr>
        <w:pStyle w:val="Heading3"/>
        <w:numPr>
          <w:ilvl w:val="0"/>
          <w:numId w:val="0"/>
        </w:numPr>
        <w:ind w:left="288"/>
      </w:pPr>
      <w:r w:rsidRPr="00E5413E">
        <w:t>4.</w:t>
      </w:r>
      <w:r w:rsidRPr="00E5413E">
        <w:tab/>
        <w:t>E</w:t>
      </w:r>
      <w:r>
        <w:t xml:space="preserve">XPENDITURES FOR </w:t>
      </w:r>
      <w:r w:rsidRPr="00E5413E">
        <w:t>G</w:t>
      </w:r>
      <w:r>
        <w:t>OODS OR SERVICES OVER</w:t>
      </w:r>
      <w:r w:rsidRPr="00E5413E">
        <w:t xml:space="preserve"> $5,000</w:t>
      </w:r>
      <w:r w:rsidRPr="00E5413E">
        <w:fldChar w:fldCharType="begin"/>
      </w:r>
      <w:r w:rsidRPr="00E5413E">
        <w:instrText xml:space="preserve"> TC "</w:instrText>
      </w:r>
      <w:bookmarkStart w:id="265" w:name="_Toc172520222"/>
      <w:bookmarkStart w:id="266" w:name="_Toc236635279"/>
      <w:r w:rsidRPr="00E5413E">
        <w:instrText>4.</w:instrText>
      </w:r>
      <w:r w:rsidRPr="00E5413E">
        <w:tab/>
      </w:r>
      <w:r w:rsidRPr="00E5413E">
        <w:tab/>
        <w:instrText>Expenditures for good or services over $5,000</w:instrText>
      </w:r>
      <w:bookmarkEnd w:id="265"/>
      <w:bookmarkEnd w:id="266"/>
      <w:r w:rsidRPr="00E5413E">
        <w:instrText xml:space="preserve">" \f C \l "3" </w:instrText>
      </w:r>
      <w:r w:rsidRPr="00E5413E">
        <w:fldChar w:fldCharType="end"/>
      </w:r>
      <w:r w:rsidRPr="00E5413E">
        <w:t xml:space="preserve">  </w:t>
      </w:r>
    </w:p>
    <w:p w14:paraId="26266602" w14:textId="77777777" w:rsidR="00707AE4" w:rsidRDefault="00707AE4" w:rsidP="001763C1">
      <w:pPr>
        <w:widowControl/>
        <w:tabs>
          <w:tab w:val="left" w:pos="-1800"/>
          <w:tab w:val="left" w:pos="-108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360" w:right="-360" w:firstLine="360"/>
        <w:rPr>
          <w:rFonts w:ascii="Verdana" w:hAnsi="Verdana" w:cs="Shruti"/>
        </w:rPr>
      </w:pPr>
    </w:p>
    <w:p w14:paraId="2A242428" w14:textId="77777777" w:rsidR="00707AE4" w:rsidRPr="00CF51C0" w:rsidRDefault="00707AE4" w:rsidP="001763C1">
      <w:pPr>
        <w:widowControl/>
        <w:tabs>
          <w:tab w:val="left" w:pos="-1800"/>
          <w:tab w:val="left" w:pos="-108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sidRPr="00CF51C0">
        <w:rPr>
          <w:rFonts w:ascii="Verdana" w:hAnsi="Verdana" w:cs="Shruti"/>
        </w:rPr>
        <w:t>The standing trustee shall obtain a minimum of three price quotes, if available, when requesting the United States Trustee to approve an expenditure of $5,000 or more per year.  Expe</w:t>
      </w:r>
      <w:r>
        <w:rPr>
          <w:rFonts w:ascii="Verdana" w:hAnsi="Verdana" w:cs="Shruti"/>
        </w:rPr>
        <w:t>n</w:t>
      </w:r>
      <w:r w:rsidRPr="00CF51C0">
        <w:rPr>
          <w:rFonts w:ascii="Verdana" w:hAnsi="Verdana" w:cs="Shruti"/>
        </w:rPr>
        <w:t>ditures include purchases of fixed assets, leases of personal or real property, consulting contracts, accounting</w:t>
      </w:r>
      <w:r>
        <w:rPr>
          <w:rFonts w:ascii="Verdana" w:hAnsi="Verdana" w:cs="Shruti"/>
        </w:rPr>
        <w:t xml:space="preserve"> and</w:t>
      </w:r>
      <w:r w:rsidRPr="00CF51C0">
        <w:rPr>
          <w:rFonts w:ascii="Verdana" w:hAnsi="Verdana" w:cs="Shruti"/>
        </w:rPr>
        <w:t xml:space="preserve"> bookkeeping services. </w:t>
      </w:r>
      <w:r>
        <w:rPr>
          <w:rFonts w:ascii="Verdana" w:hAnsi="Verdana" w:cs="Shruti"/>
        </w:rPr>
        <w:t xml:space="preserve"> </w:t>
      </w:r>
      <w:r w:rsidRPr="00CF51C0">
        <w:rPr>
          <w:rFonts w:ascii="Verdana" w:hAnsi="Verdana" w:cs="Shruti"/>
        </w:rPr>
        <w:t xml:space="preserve">Approval and bids </w:t>
      </w:r>
      <w:r>
        <w:rPr>
          <w:rFonts w:ascii="Verdana" w:hAnsi="Verdana" w:cs="Shruti"/>
        </w:rPr>
        <w:t xml:space="preserve">also </w:t>
      </w:r>
      <w:r w:rsidRPr="00CF51C0">
        <w:rPr>
          <w:rFonts w:ascii="Verdana" w:hAnsi="Verdana" w:cs="Shruti"/>
        </w:rPr>
        <w:t>must be obtained if the total cost of the lease for personal or real property exceeds $25,000 over the term of the lease.</w:t>
      </w:r>
      <w:r w:rsidR="000648B4" w:rsidRPr="000648B4">
        <w:rPr>
          <w:rFonts w:ascii="Verdana" w:hAnsi="Verdana" w:cs="Shruti"/>
        </w:rPr>
        <w:t xml:space="preserve">  28 U.S.C. § </w:t>
      </w:r>
      <w:r w:rsidR="00D73EF8">
        <w:rPr>
          <w:rFonts w:ascii="Verdana" w:hAnsi="Verdana" w:cs="Shruti"/>
        </w:rPr>
        <w:t>586(b)</w:t>
      </w:r>
      <w:r w:rsidR="000648B4" w:rsidRPr="000648B4">
        <w:rPr>
          <w:rFonts w:ascii="Verdana" w:hAnsi="Verdana" w:cs="Shruti"/>
        </w:rPr>
        <w:t>.</w:t>
      </w:r>
      <w:r w:rsidRPr="00CF51C0">
        <w:rPr>
          <w:rFonts w:ascii="Verdana" w:hAnsi="Verdana" w:cs="Shruti"/>
        </w:rPr>
        <w:t xml:space="preserve">  </w:t>
      </w:r>
      <w:r>
        <w:rPr>
          <w:rFonts w:ascii="Verdana" w:hAnsi="Verdana" w:cs="Shruti"/>
        </w:rPr>
        <w:t xml:space="preserve">Approval of legal services is discussed in the Handbook at Chapter 3, section E, employment of attorneys and other professionals. </w:t>
      </w:r>
    </w:p>
    <w:p w14:paraId="478BECAB"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p>
    <w:p w14:paraId="5E0349AA" w14:textId="77777777" w:rsidR="00707AE4" w:rsidRPr="00CF51C0" w:rsidRDefault="00707AE4" w:rsidP="001763C1">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sidRPr="00CF51C0">
        <w:rPr>
          <w:rFonts w:ascii="Verdana" w:hAnsi="Verdana" w:cs="Shruti"/>
        </w:rPr>
        <w:t>If the aggregate purchase</w:t>
      </w:r>
      <w:r>
        <w:rPr>
          <w:rFonts w:ascii="Verdana" w:hAnsi="Verdana" w:cs="Shruti"/>
        </w:rPr>
        <w:t>s</w:t>
      </w:r>
      <w:r w:rsidRPr="00CF51C0">
        <w:rPr>
          <w:rFonts w:ascii="Verdana" w:hAnsi="Verdana" w:cs="Shruti"/>
        </w:rPr>
        <w:t xml:space="preserve"> of items of the same type exceed $5</w:t>
      </w:r>
      <w:r>
        <w:rPr>
          <w:rFonts w:ascii="Verdana" w:hAnsi="Verdana" w:cs="Shruti"/>
        </w:rPr>
        <w:t>,</w:t>
      </w:r>
      <w:r w:rsidRPr="00CF51C0">
        <w:rPr>
          <w:rFonts w:ascii="Verdana" w:hAnsi="Verdana" w:cs="Shruti"/>
        </w:rPr>
        <w:t>000 for the fiscal year, bids and approval must be obtained.</w:t>
      </w:r>
      <w:r w:rsidR="000648B4" w:rsidRPr="000648B4">
        <w:rPr>
          <w:rFonts w:ascii="Verdana" w:hAnsi="Verdana" w:cs="Shruti"/>
        </w:rPr>
        <w:t xml:space="preserve">  28 U.S.C. § </w:t>
      </w:r>
      <w:r w:rsidR="00D73EF8">
        <w:rPr>
          <w:rFonts w:ascii="Verdana" w:hAnsi="Verdana" w:cs="Shruti"/>
        </w:rPr>
        <w:t>586(b)</w:t>
      </w:r>
      <w:r w:rsidR="000648B4" w:rsidRPr="000648B4">
        <w:rPr>
          <w:rFonts w:ascii="Verdana" w:hAnsi="Verdana" w:cs="Shruti"/>
        </w:rPr>
        <w:t>.</w:t>
      </w:r>
    </w:p>
    <w:p w14:paraId="3F2DEE07"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p>
    <w:p w14:paraId="60115244" w14:textId="77777777" w:rsidR="00707AE4" w:rsidRPr="00CF51C0" w:rsidRDefault="00707AE4" w:rsidP="001763C1">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sidRPr="00CF51C0">
        <w:rPr>
          <w:rFonts w:ascii="Verdana" w:hAnsi="Verdana" w:cs="Shruti"/>
        </w:rPr>
        <w:t xml:space="preserve">On renewable </w:t>
      </w:r>
      <w:r>
        <w:rPr>
          <w:rFonts w:ascii="Verdana" w:hAnsi="Verdana" w:cs="Shruti"/>
        </w:rPr>
        <w:t>agreements</w:t>
      </w:r>
      <w:r w:rsidRPr="00CF51C0">
        <w:rPr>
          <w:rFonts w:ascii="Verdana" w:hAnsi="Verdana" w:cs="Shruti"/>
        </w:rPr>
        <w:t xml:space="preserve">, such as accounting and bookkeeping services, the standing trustee may ask for costs over a </w:t>
      </w:r>
      <w:r>
        <w:rPr>
          <w:rFonts w:ascii="Verdana" w:hAnsi="Verdana" w:cs="Shruti"/>
        </w:rPr>
        <w:t>three</w:t>
      </w:r>
      <w:r w:rsidRPr="00CF51C0">
        <w:rPr>
          <w:rFonts w:ascii="Verdana" w:hAnsi="Verdana" w:cs="Shruti"/>
        </w:rPr>
        <w:t xml:space="preserve">-year period to avoid </w:t>
      </w:r>
      <w:r>
        <w:rPr>
          <w:rFonts w:ascii="Verdana" w:hAnsi="Verdana" w:cs="Shruti"/>
        </w:rPr>
        <w:t>having to obtain bids every year.</w:t>
      </w:r>
      <w:r w:rsidRPr="00CF51C0">
        <w:rPr>
          <w:rFonts w:ascii="Verdana" w:hAnsi="Verdana" w:cs="Shruti"/>
        </w:rPr>
        <w:t xml:space="preserve"> The requirement may also be waived by the United States Trustee if the standing trustee is able to show that three sources for price quotes were not available. The United States Trustee may waive the requirement for three price quotes for legal expenses</w:t>
      </w:r>
      <w:r>
        <w:rPr>
          <w:rFonts w:ascii="Verdana" w:hAnsi="Verdana" w:cs="Shruti"/>
        </w:rPr>
        <w:t>.</w:t>
      </w:r>
    </w:p>
    <w:p w14:paraId="138DDEBC"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360"/>
        <w:rPr>
          <w:rFonts w:ascii="Verdana" w:hAnsi="Verdana" w:cs="Shruti"/>
        </w:rPr>
      </w:pPr>
    </w:p>
    <w:p w14:paraId="44A69894" w14:textId="77777777" w:rsidR="00707AE4" w:rsidRPr="00CF51C0" w:rsidRDefault="00707AE4" w:rsidP="001763C1">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hanging="360"/>
        <w:rPr>
          <w:rFonts w:ascii="Verdana" w:hAnsi="Verdana" w:cs="Shruti"/>
        </w:rPr>
      </w:pPr>
      <w:r>
        <w:rPr>
          <w:rFonts w:ascii="Verdana" w:hAnsi="Verdana" w:cs="Shruti"/>
        </w:rPr>
        <w:tab/>
      </w:r>
      <w:r w:rsidRPr="00CF51C0">
        <w:rPr>
          <w:rFonts w:ascii="Verdana" w:hAnsi="Verdana" w:cs="Shruti"/>
        </w:rPr>
        <w:t>The standing trustee need not choose the lo</w:t>
      </w:r>
      <w:r>
        <w:rPr>
          <w:rFonts w:ascii="Verdana" w:hAnsi="Verdana" w:cs="Shruti"/>
        </w:rPr>
        <w:t xml:space="preserve">west bid if another bid is the most </w:t>
      </w:r>
      <w:r w:rsidRPr="00CF51C0">
        <w:rPr>
          <w:rFonts w:ascii="Verdana" w:hAnsi="Verdana" w:cs="Shruti"/>
        </w:rPr>
        <w:t>cost-effective choice for a standing trustee</w:t>
      </w:r>
      <w:r>
        <w:rPr>
          <w:rFonts w:ascii="Verdana" w:hAnsi="Verdana" w:cs="Shruti"/>
        </w:rPr>
        <w:t>’</w:t>
      </w:r>
      <w:r w:rsidRPr="00CF51C0">
        <w:rPr>
          <w:rFonts w:ascii="Verdana" w:hAnsi="Verdana" w:cs="Shruti"/>
        </w:rPr>
        <w:t xml:space="preserve">s needs. </w:t>
      </w:r>
    </w:p>
    <w:p w14:paraId="46384E24"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360" w:right="-360"/>
        <w:rPr>
          <w:rFonts w:ascii="Verdana" w:hAnsi="Verdana" w:cs="Shruti"/>
        </w:rPr>
      </w:pPr>
    </w:p>
    <w:p w14:paraId="791A95E3" w14:textId="77777777" w:rsidR="00707AE4" w:rsidRPr="002839F3" w:rsidRDefault="00707AE4" w:rsidP="001763C1">
      <w:pPr>
        <w:pStyle w:val="Heading3"/>
        <w:numPr>
          <w:ilvl w:val="0"/>
          <w:numId w:val="0"/>
        </w:numPr>
        <w:ind w:left="288"/>
      </w:pPr>
      <w:r w:rsidRPr="002839F3">
        <w:t>5.</w:t>
      </w:r>
      <w:r w:rsidRPr="002839F3">
        <w:tab/>
        <w:t>O</w:t>
      </w:r>
      <w:r>
        <w:t>PERATING RESERVE</w:t>
      </w:r>
      <w:r w:rsidRPr="002839F3">
        <w:fldChar w:fldCharType="begin"/>
      </w:r>
      <w:r w:rsidRPr="002839F3">
        <w:instrText xml:space="preserve"> TC "</w:instrText>
      </w:r>
      <w:bookmarkStart w:id="267" w:name="_Toc172520223"/>
      <w:bookmarkStart w:id="268" w:name="_Toc236635280"/>
      <w:r w:rsidRPr="002839F3">
        <w:instrText>5.</w:instrText>
      </w:r>
      <w:r w:rsidRPr="002839F3">
        <w:tab/>
      </w:r>
      <w:r w:rsidRPr="002839F3">
        <w:tab/>
        <w:instrText>Operating Reserve</w:instrText>
      </w:r>
      <w:bookmarkEnd w:id="267"/>
      <w:bookmarkEnd w:id="268"/>
      <w:r w:rsidRPr="002839F3">
        <w:instrText xml:space="preserve">" \f C \l "3" </w:instrText>
      </w:r>
      <w:r w:rsidRPr="002839F3">
        <w:fldChar w:fldCharType="end"/>
      </w:r>
    </w:p>
    <w:p w14:paraId="0BF52B5D"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360" w:right="-360"/>
        <w:rPr>
          <w:rFonts w:ascii="Verdana" w:hAnsi="Verdana" w:cs="Shruti"/>
        </w:rPr>
      </w:pPr>
    </w:p>
    <w:p w14:paraId="578D590A" w14:textId="77777777" w:rsidR="00707AE4" w:rsidRPr="00CF51C0" w:rsidRDefault="00707AE4" w:rsidP="001763C1">
      <w:pPr>
        <w:widowControl/>
        <w:tabs>
          <w:tab w:val="left" w:pos="-1800"/>
          <w:tab w:val="left" w:pos="-108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sidRPr="00CF51C0">
        <w:rPr>
          <w:rFonts w:ascii="Verdana" w:hAnsi="Verdana" w:cs="Shruti"/>
        </w:rPr>
        <w:t xml:space="preserve">The standing trustee, with approval of the United States Trustee, may carry over from one year to the next up to </w:t>
      </w:r>
      <w:r w:rsidR="006C041F">
        <w:rPr>
          <w:rFonts w:ascii="Verdana" w:hAnsi="Verdana" w:cs="Shruti"/>
        </w:rPr>
        <w:t xml:space="preserve">50 </w:t>
      </w:r>
      <w:r w:rsidR="00E52A1B">
        <w:rPr>
          <w:rFonts w:ascii="Verdana" w:hAnsi="Verdana" w:cs="Shruti"/>
        </w:rPr>
        <w:t xml:space="preserve">percent </w:t>
      </w:r>
      <w:r w:rsidRPr="00CF51C0">
        <w:rPr>
          <w:rFonts w:ascii="Verdana" w:hAnsi="Verdana" w:cs="Shruti"/>
        </w:rPr>
        <w:t xml:space="preserve">of the </w:t>
      </w:r>
      <w:r>
        <w:rPr>
          <w:rFonts w:ascii="Verdana" w:hAnsi="Verdana" w:cs="Shruti"/>
        </w:rPr>
        <w:t xml:space="preserve">actual </w:t>
      </w:r>
      <w:r w:rsidRPr="00CF51C0">
        <w:rPr>
          <w:rFonts w:ascii="Verdana" w:hAnsi="Verdana" w:cs="Shruti"/>
        </w:rPr>
        <w:t>authorized operating expenses, less standing trustee compensation</w:t>
      </w:r>
      <w:r>
        <w:rPr>
          <w:rFonts w:ascii="Verdana" w:hAnsi="Verdana" w:cs="Shruti"/>
        </w:rPr>
        <w:t>, or $10,000, whichever is greater</w:t>
      </w:r>
      <w:r w:rsidRPr="00CF51C0">
        <w:rPr>
          <w:rFonts w:ascii="Verdana" w:hAnsi="Verdana" w:cs="Shruti"/>
        </w:rPr>
        <w:t>. The operating reserve is considered an actual, necessary expense and part of the standing trustee</w:t>
      </w:r>
      <w:r>
        <w:rPr>
          <w:rFonts w:ascii="Verdana" w:hAnsi="Verdana" w:cs="Shruti"/>
        </w:rPr>
        <w:t>’</w:t>
      </w:r>
      <w:r w:rsidRPr="00CF51C0">
        <w:rPr>
          <w:rFonts w:ascii="Verdana" w:hAnsi="Verdana" w:cs="Shruti"/>
        </w:rPr>
        <w:t>s budget. Because the standing trustee</w:t>
      </w:r>
      <w:r w:rsidR="006C041F">
        <w:rPr>
          <w:rFonts w:ascii="Verdana" w:hAnsi="Verdana" w:cs="Shruti"/>
        </w:rPr>
        <w:t xml:space="preserve"> uses</w:t>
      </w:r>
      <w:r w:rsidRPr="00CF51C0">
        <w:rPr>
          <w:rFonts w:ascii="Verdana" w:hAnsi="Verdana" w:cs="Shruti"/>
        </w:rPr>
        <w:t xml:space="preserve"> cash basis accounting, an operating reserve provides for funds to meet ongoing obligations in the first part of the new fiscal year.</w:t>
      </w:r>
    </w:p>
    <w:p w14:paraId="649DAEB2" w14:textId="77777777" w:rsidR="00707AE4" w:rsidRPr="00CF51C0" w:rsidRDefault="00707AE4" w:rsidP="001763C1">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ight="-504"/>
        <w:rPr>
          <w:rFonts w:ascii="Verdana" w:hAnsi="Verdana" w:cs="Shruti"/>
        </w:rPr>
      </w:pPr>
    </w:p>
    <w:p w14:paraId="1043C93E" w14:textId="77777777" w:rsidR="00707AE4" w:rsidRPr="00CF51C0" w:rsidRDefault="00707AE4" w:rsidP="001763C1">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720"/>
        <w:rPr>
          <w:rFonts w:ascii="Verdana" w:hAnsi="Verdana" w:cs="Shruti"/>
        </w:rPr>
      </w:pPr>
      <w:r>
        <w:rPr>
          <w:rFonts w:ascii="Verdana" w:hAnsi="Verdana" w:cs="Shruti"/>
        </w:rPr>
        <w:tab/>
      </w:r>
      <w:r>
        <w:rPr>
          <w:rFonts w:ascii="Verdana" w:hAnsi="Verdana" w:cs="Shruti"/>
        </w:rPr>
        <w:tab/>
      </w:r>
      <w:r w:rsidRPr="00CF51C0">
        <w:rPr>
          <w:rFonts w:ascii="Verdana" w:hAnsi="Verdana" w:cs="Shruti"/>
        </w:rPr>
        <w:t xml:space="preserve">Any amount over the </w:t>
      </w:r>
      <w:r w:rsidR="00E81E97">
        <w:rPr>
          <w:rFonts w:ascii="Verdana" w:hAnsi="Verdana" w:cs="Shruti"/>
        </w:rPr>
        <w:t>50</w:t>
      </w:r>
      <w:r>
        <w:rPr>
          <w:rFonts w:ascii="Verdana" w:hAnsi="Verdana" w:cs="Shruti"/>
        </w:rPr>
        <w:t>%</w:t>
      </w:r>
      <w:r w:rsidRPr="00CF51C0">
        <w:rPr>
          <w:rFonts w:ascii="Verdana" w:hAnsi="Verdana" w:cs="Shruti"/>
        </w:rPr>
        <w:t xml:space="preserve"> </w:t>
      </w:r>
      <w:r>
        <w:rPr>
          <w:rFonts w:ascii="Verdana" w:hAnsi="Verdana" w:cs="Shruti"/>
        </w:rPr>
        <w:t xml:space="preserve">or $10,000 </w:t>
      </w:r>
      <w:r w:rsidRPr="00CF51C0">
        <w:rPr>
          <w:rFonts w:ascii="Verdana" w:hAnsi="Verdana" w:cs="Shruti"/>
        </w:rPr>
        <w:t>limit must be paid to the United States Trustee System Fund pursuant to 28 U.S.C. § 586(e)(2). The standing trustee should monitor receipts and disbursements on a monthly basis. When funds on hand are estimated to approach or exceed the limit</w:t>
      </w:r>
      <w:r>
        <w:rPr>
          <w:rFonts w:ascii="Verdana" w:hAnsi="Verdana" w:cs="Shruti"/>
        </w:rPr>
        <w:t xml:space="preserve"> by the end of the fiscal year</w:t>
      </w:r>
      <w:r w:rsidRPr="00CF51C0">
        <w:rPr>
          <w:rFonts w:ascii="Verdana" w:hAnsi="Verdana" w:cs="Shruti"/>
        </w:rPr>
        <w:t xml:space="preserve">, the standing trustee </w:t>
      </w:r>
      <w:r w:rsidR="00C03CD8">
        <w:rPr>
          <w:rFonts w:ascii="Verdana" w:hAnsi="Verdana" w:cs="Shruti"/>
        </w:rPr>
        <w:t>should</w:t>
      </w:r>
      <w:r w:rsidR="00C03CD8" w:rsidRPr="00CF51C0">
        <w:rPr>
          <w:rFonts w:ascii="Verdana" w:hAnsi="Verdana" w:cs="Shruti"/>
        </w:rPr>
        <w:t xml:space="preserve"> </w:t>
      </w:r>
      <w:r w:rsidRPr="00CF51C0">
        <w:rPr>
          <w:rFonts w:ascii="Verdana" w:hAnsi="Verdana" w:cs="Shruti"/>
        </w:rPr>
        <w:t>contact the United States Trustee and request a reduction in the percentage fee.</w:t>
      </w:r>
    </w:p>
    <w:p w14:paraId="138C1C8E"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1080"/>
        <w:rPr>
          <w:rFonts w:ascii="Verdana" w:hAnsi="Verdana" w:cs="Shruti"/>
        </w:rPr>
      </w:pPr>
    </w:p>
    <w:p w14:paraId="01301C93" w14:textId="77777777" w:rsidR="00707AE4" w:rsidRPr="00CF51C0" w:rsidRDefault="00707AE4" w:rsidP="001763C1">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720"/>
        <w:rPr>
          <w:rFonts w:ascii="Verdana" w:hAnsi="Verdana" w:cs="Shruti"/>
        </w:rPr>
      </w:pPr>
      <w:r>
        <w:rPr>
          <w:rFonts w:ascii="Verdana" w:hAnsi="Verdana" w:cs="Shruti"/>
        </w:rPr>
        <w:tab/>
      </w:r>
      <w:r>
        <w:rPr>
          <w:rFonts w:ascii="Verdana" w:hAnsi="Verdana" w:cs="Shruti"/>
        </w:rPr>
        <w:tab/>
      </w:r>
      <w:r w:rsidRPr="00CF51C0">
        <w:rPr>
          <w:rFonts w:ascii="Verdana" w:hAnsi="Verdana" w:cs="Shruti"/>
        </w:rPr>
        <w:t>The standing trustee may apply to the United State</w:t>
      </w:r>
      <w:r>
        <w:rPr>
          <w:rFonts w:ascii="Verdana" w:hAnsi="Verdana" w:cs="Shruti"/>
        </w:rPr>
        <w:t>s</w:t>
      </w:r>
      <w:r w:rsidRPr="00CF51C0">
        <w:rPr>
          <w:rFonts w:ascii="Verdana" w:hAnsi="Verdana" w:cs="Shruti"/>
        </w:rPr>
        <w:t xml:space="preserve"> Trustee to obtain a waiver to exceed the </w:t>
      </w:r>
      <w:r w:rsidR="00E81E97">
        <w:rPr>
          <w:rFonts w:ascii="Verdana" w:hAnsi="Verdana" w:cs="Shruti"/>
        </w:rPr>
        <w:t>50</w:t>
      </w:r>
      <w:r>
        <w:rPr>
          <w:rFonts w:ascii="Verdana" w:hAnsi="Verdana" w:cs="Shruti"/>
        </w:rPr>
        <w:t>%/$10,000</w:t>
      </w:r>
      <w:r w:rsidR="00E52A1B">
        <w:rPr>
          <w:rFonts w:ascii="Verdana" w:hAnsi="Verdana" w:cs="Shruti"/>
        </w:rPr>
        <w:t xml:space="preserve"> limit.</w:t>
      </w:r>
      <w:r w:rsidRPr="00CF51C0">
        <w:rPr>
          <w:rFonts w:ascii="Verdana" w:hAnsi="Verdana" w:cs="Shruti"/>
        </w:rPr>
        <w:t xml:space="preserve">  </w:t>
      </w:r>
    </w:p>
    <w:p w14:paraId="2DC4F497"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77E81FBE" w14:textId="77777777" w:rsidR="00707AE4" w:rsidRPr="002839F3" w:rsidRDefault="00707AE4" w:rsidP="001763C1">
      <w:pPr>
        <w:pStyle w:val="Heading3"/>
        <w:numPr>
          <w:ilvl w:val="0"/>
          <w:numId w:val="0"/>
        </w:numPr>
        <w:ind w:left="288"/>
      </w:pPr>
      <w:r w:rsidRPr="002839F3">
        <w:t>6.</w:t>
      </w:r>
      <w:r w:rsidRPr="002839F3">
        <w:tab/>
        <w:t>C</w:t>
      </w:r>
      <w:r>
        <w:t>O</w:t>
      </w:r>
      <w:r w:rsidRPr="002839F3">
        <w:t>-T</w:t>
      </w:r>
      <w:r>
        <w:t>RUSTEE OPERATIONS</w:t>
      </w:r>
    </w:p>
    <w:p w14:paraId="1F16AE07"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441F1749" w14:textId="77777777" w:rsidR="00707AE4" w:rsidRPr="00CF51C0" w:rsidRDefault="00707AE4" w:rsidP="001763C1">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720"/>
        <w:rPr>
          <w:rFonts w:ascii="Verdana" w:hAnsi="Verdana" w:cs="Shruti"/>
        </w:rPr>
      </w:pPr>
      <w:r>
        <w:rPr>
          <w:rFonts w:ascii="Verdana" w:hAnsi="Verdana" w:cs="Shruti"/>
        </w:rPr>
        <w:tab/>
      </w:r>
      <w:r>
        <w:rPr>
          <w:rFonts w:ascii="Verdana" w:hAnsi="Verdana" w:cs="Shruti"/>
        </w:rPr>
        <w:tab/>
      </w:r>
      <w:r w:rsidRPr="00CF51C0">
        <w:rPr>
          <w:rFonts w:ascii="Verdana" w:hAnsi="Verdana" w:cs="Shruti"/>
        </w:rPr>
        <w:t xml:space="preserve">The United States Trustee will not approve expenses to establish </w:t>
      </w:r>
      <w:r>
        <w:rPr>
          <w:rFonts w:ascii="Verdana" w:hAnsi="Verdana" w:cs="Shruti"/>
        </w:rPr>
        <w:t xml:space="preserve">a </w:t>
      </w:r>
      <w:r w:rsidRPr="00CF51C0">
        <w:rPr>
          <w:rFonts w:ascii="Verdana" w:hAnsi="Verdana" w:cs="Shruti"/>
        </w:rPr>
        <w:t>co-</w:t>
      </w:r>
      <w:r>
        <w:rPr>
          <w:rFonts w:ascii="Verdana" w:hAnsi="Verdana" w:cs="Shruti"/>
        </w:rPr>
        <w:t xml:space="preserve">chapter 12 </w:t>
      </w:r>
      <w:r w:rsidRPr="00CF51C0">
        <w:rPr>
          <w:rFonts w:ascii="Verdana" w:hAnsi="Verdana" w:cs="Shruti"/>
        </w:rPr>
        <w:t>trustee operation.</w:t>
      </w:r>
      <w:r w:rsidR="000648B4" w:rsidRPr="000648B4">
        <w:rPr>
          <w:rFonts w:ascii="Verdana" w:hAnsi="Verdana" w:cs="Shruti"/>
        </w:rPr>
        <w:t xml:space="preserve">  28 U.S.C. § </w:t>
      </w:r>
      <w:r w:rsidR="00D73EF8">
        <w:rPr>
          <w:rFonts w:ascii="Verdana" w:hAnsi="Verdana" w:cs="Shruti"/>
        </w:rPr>
        <w:t>586(b)</w:t>
      </w:r>
      <w:r w:rsidR="000648B4" w:rsidRPr="000648B4">
        <w:rPr>
          <w:rFonts w:ascii="Verdana" w:hAnsi="Verdana" w:cs="Shruti"/>
        </w:rPr>
        <w:t>.</w:t>
      </w:r>
      <w:r w:rsidRPr="00CF51C0">
        <w:rPr>
          <w:rFonts w:ascii="Verdana" w:hAnsi="Verdana" w:cs="Shruti"/>
        </w:rPr>
        <w:t xml:space="preserve"> </w:t>
      </w:r>
    </w:p>
    <w:p w14:paraId="77CD3611"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16A00F42" w14:textId="77777777" w:rsidR="00707AE4" w:rsidRPr="00095BD8" w:rsidRDefault="00707AE4" w:rsidP="001763C1">
      <w:pPr>
        <w:pStyle w:val="Heading3"/>
        <w:numPr>
          <w:ilvl w:val="0"/>
          <w:numId w:val="0"/>
        </w:numPr>
        <w:ind w:left="288"/>
      </w:pPr>
      <w:r w:rsidRPr="00095BD8">
        <w:t>7.</w:t>
      </w:r>
      <w:r w:rsidRPr="00095BD8">
        <w:tab/>
        <w:t>FACILITIES AND EQUIPMENT</w:t>
      </w:r>
    </w:p>
    <w:p w14:paraId="15760BCE"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6CAF937B" w14:textId="77777777" w:rsidR="00707AE4" w:rsidRPr="00CF51C0" w:rsidRDefault="00707AE4" w:rsidP="001763C1">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rPr>
          <w:rFonts w:ascii="Verdana" w:hAnsi="Verdana" w:cs="Shruti"/>
        </w:rPr>
      </w:pPr>
      <w:r w:rsidRPr="00CF51C0">
        <w:rPr>
          <w:rFonts w:ascii="Verdana" w:hAnsi="Verdana" w:cs="Shruti"/>
        </w:rPr>
        <w:t xml:space="preserve">The standing trustee </w:t>
      </w:r>
      <w:r>
        <w:rPr>
          <w:rFonts w:ascii="Verdana" w:hAnsi="Verdana" w:cs="Shruti"/>
        </w:rPr>
        <w:t>must</w:t>
      </w:r>
      <w:r w:rsidRPr="00CF51C0">
        <w:rPr>
          <w:rFonts w:ascii="Verdana" w:hAnsi="Verdana" w:cs="Shruti"/>
        </w:rPr>
        <w:t xml:space="preserve"> not lease or</w:t>
      </w:r>
      <w:r>
        <w:rPr>
          <w:rFonts w:ascii="Verdana" w:hAnsi="Verdana" w:cs="Shruti"/>
        </w:rPr>
        <w:t xml:space="preserve"> sublease to another entity any </w:t>
      </w:r>
      <w:r w:rsidRPr="00CF51C0">
        <w:rPr>
          <w:rFonts w:ascii="Verdana" w:hAnsi="Verdana" w:cs="Shruti"/>
        </w:rPr>
        <w:t>office space or equipment that has been paid for or acquired with fiduciary expense funds.</w:t>
      </w:r>
      <w:r w:rsidR="000648B4" w:rsidRPr="000648B4">
        <w:rPr>
          <w:rFonts w:ascii="Verdana" w:hAnsi="Verdana" w:cs="Shruti"/>
        </w:rPr>
        <w:t xml:space="preserve">  28 U.S.C. § </w:t>
      </w:r>
      <w:r w:rsidR="00D73EF8">
        <w:rPr>
          <w:rFonts w:ascii="Verdana" w:hAnsi="Verdana" w:cs="Shruti"/>
        </w:rPr>
        <w:t>586(b)</w:t>
      </w:r>
      <w:r w:rsidR="000648B4" w:rsidRPr="000648B4">
        <w:rPr>
          <w:rFonts w:ascii="Verdana" w:hAnsi="Verdana" w:cs="Shruti"/>
        </w:rPr>
        <w:t>.</w:t>
      </w:r>
      <w:r w:rsidRPr="00CF51C0">
        <w:rPr>
          <w:rFonts w:ascii="Verdana" w:hAnsi="Verdana" w:cs="Shruti"/>
        </w:rPr>
        <w:t xml:space="preserve">  </w:t>
      </w:r>
    </w:p>
    <w:p w14:paraId="26B9D7FC"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1080"/>
        <w:rPr>
          <w:rFonts w:ascii="Verdana" w:hAnsi="Verdana" w:cs="Shruti"/>
        </w:rPr>
      </w:pPr>
    </w:p>
    <w:p w14:paraId="429FB397" w14:textId="77777777" w:rsidR="00707AE4" w:rsidRPr="00CF51C0" w:rsidRDefault="00707AE4" w:rsidP="001763C1">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360"/>
        <w:rPr>
          <w:rFonts w:ascii="Verdana" w:hAnsi="Verdana" w:cs="Shruti"/>
        </w:rPr>
      </w:pPr>
      <w:r>
        <w:rPr>
          <w:rFonts w:ascii="Verdana" w:hAnsi="Verdana" w:cs="Shruti"/>
        </w:rPr>
        <w:tab/>
      </w:r>
      <w:r w:rsidRPr="00CF51C0">
        <w:rPr>
          <w:rFonts w:ascii="Verdana" w:hAnsi="Verdana" w:cs="Shruti"/>
        </w:rPr>
        <w:t xml:space="preserve">If the standing trustee has acquired excess space or equipment that is not necessary for the administration of cases, the standing trustee should attempt to sell </w:t>
      </w:r>
      <w:r w:rsidR="00E52A1B">
        <w:rPr>
          <w:rFonts w:ascii="Verdana" w:hAnsi="Verdana" w:cs="Shruti"/>
        </w:rPr>
        <w:t xml:space="preserve">or </w:t>
      </w:r>
      <w:r w:rsidRPr="00CF51C0">
        <w:rPr>
          <w:rFonts w:ascii="Verdana" w:hAnsi="Verdana" w:cs="Shruti"/>
        </w:rPr>
        <w:t xml:space="preserve">otherwise dispose of </w:t>
      </w:r>
      <w:r w:rsidR="00A33DB6">
        <w:rPr>
          <w:rFonts w:ascii="Verdana" w:hAnsi="Verdana" w:cs="Shruti"/>
        </w:rPr>
        <w:t xml:space="preserve">the equipment in </w:t>
      </w:r>
      <w:r w:rsidRPr="00CF51C0">
        <w:rPr>
          <w:rFonts w:ascii="Verdana" w:hAnsi="Verdana" w:cs="Shruti"/>
        </w:rPr>
        <w:t>a commercially reasonable manner</w:t>
      </w:r>
      <w:r w:rsidR="00A33DB6">
        <w:rPr>
          <w:rFonts w:ascii="Verdana" w:hAnsi="Verdana" w:cs="Shruti"/>
        </w:rPr>
        <w:t xml:space="preserve"> or renegotiate the lease</w:t>
      </w:r>
      <w:r w:rsidRPr="00CF51C0">
        <w:rPr>
          <w:rFonts w:ascii="Verdana" w:hAnsi="Verdana" w:cs="Shruti"/>
        </w:rPr>
        <w:t xml:space="preserve">. If </w:t>
      </w:r>
      <w:r>
        <w:rPr>
          <w:rFonts w:ascii="Verdana" w:hAnsi="Verdana" w:cs="Shruti"/>
        </w:rPr>
        <w:t xml:space="preserve">the standing trustee is not </w:t>
      </w:r>
      <w:r w:rsidRPr="00CF51C0">
        <w:rPr>
          <w:rFonts w:ascii="Verdana" w:hAnsi="Verdana" w:cs="Shruti"/>
        </w:rPr>
        <w:t xml:space="preserve">able to </w:t>
      </w:r>
      <w:r>
        <w:rPr>
          <w:rFonts w:ascii="Verdana" w:hAnsi="Verdana" w:cs="Shruti"/>
        </w:rPr>
        <w:t>sell the equipment</w:t>
      </w:r>
      <w:r w:rsidRPr="00CF51C0">
        <w:rPr>
          <w:rFonts w:ascii="Verdana" w:hAnsi="Verdana" w:cs="Shruti"/>
        </w:rPr>
        <w:t xml:space="preserve"> in a commercially reasonable manner, </w:t>
      </w:r>
      <w:r>
        <w:rPr>
          <w:rFonts w:ascii="Verdana" w:hAnsi="Verdana" w:cs="Shruti"/>
        </w:rPr>
        <w:t>it</w:t>
      </w:r>
      <w:r w:rsidRPr="00CF51C0">
        <w:rPr>
          <w:rFonts w:ascii="Verdana" w:hAnsi="Verdana" w:cs="Shruti"/>
        </w:rPr>
        <w:t xml:space="preserve"> should be donated to a non-profit organization. If unsuccessful, the standing trustee may discard the property or may ask permission of the United States Trustee to sell or give </w:t>
      </w:r>
      <w:r w:rsidR="00A33DB6">
        <w:rPr>
          <w:rFonts w:ascii="Verdana" w:hAnsi="Verdana" w:cs="Shruti"/>
        </w:rPr>
        <w:t xml:space="preserve">the property </w:t>
      </w:r>
      <w:r w:rsidRPr="00CF51C0">
        <w:rPr>
          <w:rFonts w:ascii="Verdana" w:hAnsi="Verdana" w:cs="Shruti"/>
        </w:rPr>
        <w:t>to employees.  The standing trustee must ensure that all information and data o</w:t>
      </w:r>
      <w:r>
        <w:rPr>
          <w:rFonts w:ascii="Verdana" w:hAnsi="Verdana" w:cs="Shruti"/>
        </w:rPr>
        <w:t>n</w:t>
      </w:r>
      <w:r w:rsidRPr="00CF51C0">
        <w:rPr>
          <w:rFonts w:ascii="Verdana" w:hAnsi="Verdana" w:cs="Shruti"/>
        </w:rPr>
        <w:t xml:space="preserve"> the hard drive has been deleted and wiped from the memory of any computer prior to disposal.</w:t>
      </w:r>
      <w:r w:rsidR="000648B4" w:rsidRPr="000648B4">
        <w:rPr>
          <w:rFonts w:ascii="Verdana" w:hAnsi="Verdana" w:cs="Shruti"/>
        </w:rPr>
        <w:t xml:space="preserve">  28 U.S.C. § </w:t>
      </w:r>
      <w:r w:rsidR="00D73EF8">
        <w:rPr>
          <w:rFonts w:ascii="Verdana" w:hAnsi="Verdana" w:cs="Shruti"/>
        </w:rPr>
        <w:t>586(b)</w:t>
      </w:r>
      <w:r w:rsidR="000648B4" w:rsidRPr="000648B4">
        <w:rPr>
          <w:rFonts w:ascii="Verdana" w:hAnsi="Verdana" w:cs="Shruti"/>
        </w:rPr>
        <w:t>.</w:t>
      </w:r>
    </w:p>
    <w:p w14:paraId="03B987EB"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7F9FF099" w14:textId="77777777" w:rsidR="00707AE4" w:rsidRPr="00CF51C0" w:rsidRDefault="00707AE4" w:rsidP="001763C1">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rPr>
          <w:rFonts w:ascii="Verdana" w:hAnsi="Verdana" w:cs="Shruti"/>
        </w:rPr>
      </w:pPr>
      <w:r w:rsidRPr="00CF51C0">
        <w:rPr>
          <w:rFonts w:ascii="Verdana" w:hAnsi="Verdana" w:cs="Shruti"/>
        </w:rPr>
        <w:t>This provision does not prevent the standing trustee from assisting another standing trustee with the approval of the United States Trustee.</w:t>
      </w:r>
    </w:p>
    <w:p w14:paraId="35DE208F" w14:textId="77777777" w:rsidR="00320CB2" w:rsidRDefault="00320CB2" w:rsidP="001763C1"/>
    <w:p w14:paraId="2593D4E9" w14:textId="77777777" w:rsidR="00707AE4" w:rsidRPr="00823E90" w:rsidRDefault="00707AE4" w:rsidP="001763C1">
      <w:pPr>
        <w:pStyle w:val="Heading2"/>
        <w:numPr>
          <w:ilvl w:val="0"/>
          <w:numId w:val="0"/>
        </w:numPr>
      </w:pPr>
      <w:r>
        <w:t>B</w:t>
      </w:r>
      <w:r w:rsidRPr="00CF51C0">
        <w:t>.</w:t>
      </w:r>
      <w:r w:rsidRPr="00CF51C0">
        <w:tab/>
      </w:r>
      <w:r w:rsidRPr="002839F3">
        <w:t>BUDGET</w:t>
      </w:r>
      <w:r w:rsidRPr="00823E90">
        <w:t xml:space="preserve"> DISPUTE RESOLUTION</w:t>
      </w:r>
      <w:r>
        <w:fldChar w:fldCharType="begin"/>
      </w:r>
      <w:r>
        <w:instrText xml:space="preserve"> TC "</w:instrText>
      </w:r>
      <w:bookmarkStart w:id="269" w:name="_Toc172520226"/>
      <w:bookmarkStart w:id="270" w:name="_Toc236635281"/>
      <w:r w:rsidRPr="009262EB">
        <w:instrText>B.</w:instrText>
      </w:r>
      <w:r w:rsidRPr="009262EB">
        <w:tab/>
      </w:r>
      <w:r w:rsidRPr="009262EB">
        <w:tab/>
        <w:instrText>BUDGET DISPUTE RESOLUTION</w:instrText>
      </w:r>
      <w:bookmarkEnd w:id="269"/>
      <w:bookmarkEnd w:id="270"/>
      <w:r>
        <w:instrText xml:space="preserve">" \f C \l "2" </w:instrText>
      </w:r>
      <w:r>
        <w:fldChar w:fldCharType="end"/>
      </w:r>
    </w:p>
    <w:p w14:paraId="335BA2A5" w14:textId="77777777" w:rsidR="00707AE4" w:rsidRPr="00CF51C0" w:rsidRDefault="00707AE4" w:rsidP="001763C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5D7B7007" w14:textId="77777777" w:rsidR="00707AE4" w:rsidRPr="00CF51C0" w:rsidRDefault="00707AE4" w:rsidP="001763C1">
      <w:pPr>
        <w:ind w:left="720"/>
        <w:rPr>
          <w:rFonts w:ascii="Verdana" w:hAnsi="Verdana"/>
        </w:rPr>
      </w:pPr>
      <w:r w:rsidRPr="00CF51C0">
        <w:rPr>
          <w:rFonts w:ascii="Verdana" w:hAnsi="Verdana" w:cs="Shruti"/>
        </w:rPr>
        <w:t>In the event that the standing trustee and the United States Trustee have a budget dispute</w:t>
      </w:r>
      <w:r w:rsidRPr="00CF51C0">
        <w:rPr>
          <w:rFonts w:ascii="Verdana" w:hAnsi="Verdana"/>
        </w:rPr>
        <w:t xml:space="preserve">, the parties should explore resolution of the dispute by </w:t>
      </w:r>
      <w:r w:rsidR="001F6727">
        <w:rPr>
          <w:rFonts w:ascii="Verdana" w:hAnsi="Verdana"/>
        </w:rPr>
        <w:t>informal</w:t>
      </w:r>
      <w:r w:rsidR="001F6727" w:rsidRPr="00CF51C0">
        <w:rPr>
          <w:rFonts w:ascii="Verdana" w:hAnsi="Verdana"/>
        </w:rPr>
        <w:t xml:space="preserve"> </w:t>
      </w:r>
      <w:r w:rsidRPr="00CF51C0">
        <w:rPr>
          <w:rFonts w:ascii="Verdana" w:hAnsi="Verdana"/>
        </w:rPr>
        <w:t xml:space="preserve">means. </w:t>
      </w:r>
      <w:r>
        <w:rPr>
          <w:rFonts w:ascii="Verdana" w:hAnsi="Verdana"/>
        </w:rPr>
        <w:t xml:space="preserve"> </w:t>
      </w:r>
      <w:r w:rsidR="001F6727" w:rsidRPr="001F6727">
        <w:rPr>
          <w:rFonts w:ascii="Verdana" w:hAnsi="Verdana"/>
        </w:rPr>
        <w:t>If informal resolution is not successful, the standing trustee may request a formal administrative review of the United States Trustee’s decision to deny a budget expense request.</w:t>
      </w:r>
      <w:r w:rsidR="001F6727">
        <w:rPr>
          <w:rFonts w:ascii="Verdana" w:hAnsi="Verdana"/>
        </w:rPr>
        <w:t xml:space="preserve"> </w:t>
      </w:r>
      <w:r w:rsidR="001F6727" w:rsidRPr="001F6727">
        <w:rPr>
          <w:rFonts w:ascii="Verdana" w:hAnsi="Verdana"/>
        </w:rPr>
        <w:t xml:space="preserve"> 28 C.F.R</w:t>
      </w:r>
      <w:r w:rsidR="00BE2149">
        <w:rPr>
          <w:rFonts w:ascii="Verdana" w:hAnsi="Verdana"/>
        </w:rPr>
        <w:t>.</w:t>
      </w:r>
      <w:r w:rsidR="001F6727" w:rsidRPr="001F6727">
        <w:rPr>
          <w:rFonts w:ascii="Verdana" w:hAnsi="Verdana"/>
        </w:rPr>
        <w:t xml:space="preserve"> § 58.11.  </w:t>
      </w:r>
      <w:r w:rsidRPr="00CF51C0">
        <w:rPr>
          <w:rFonts w:ascii="Verdana" w:hAnsi="Verdana"/>
        </w:rPr>
        <w:t xml:space="preserve">The formal procedures </w:t>
      </w:r>
      <w:r>
        <w:rPr>
          <w:rFonts w:ascii="Verdana" w:hAnsi="Verdana"/>
        </w:rPr>
        <w:t>for</w:t>
      </w:r>
      <w:r w:rsidRPr="00DA63AE">
        <w:rPr>
          <w:rFonts w:ascii="Verdana" w:hAnsi="Verdana"/>
        </w:rPr>
        <w:t xml:space="preserve"> </w:t>
      </w:r>
      <w:r>
        <w:rPr>
          <w:rFonts w:ascii="Verdana" w:hAnsi="Verdana"/>
        </w:rPr>
        <w:t>a</w:t>
      </w:r>
      <w:r w:rsidRPr="00DA63AE">
        <w:rPr>
          <w:rFonts w:ascii="Verdana" w:hAnsi="Verdana"/>
        </w:rPr>
        <w:t xml:space="preserve">dministrative </w:t>
      </w:r>
      <w:r>
        <w:rPr>
          <w:rFonts w:ascii="Verdana" w:hAnsi="Verdana"/>
        </w:rPr>
        <w:t>r</w:t>
      </w:r>
      <w:r w:rsidRPr="00DA63AE">
        <w:rPr>
          <w:rFonts w:ascii="Verdana" w:hAnsi="Verdana"/>
        </w:rPr>
        <w:t>eview of a United States Trustee’</w:t>
      </w:r>
      <w:r>
        <w:rPr>
          <w:rFonts w:ascii="Verdana" w:hAnsi="Verdana"/>
        </w:rPr>
        <w:t>s d</w:t>
      </w:r>
      <w:r w:rsidRPr="00DA63AE">
        <w:rPr>
          <w:rFonts w:ascii="Verdana" w:hAnsi="Verdana"/>
        </w:rPr>
        <w:t xml:space="preserve">ecision to </w:t>
      </w:r>
      <w:r>
        <w:rPr>
          <w:rFonts w:ascii="Verdana" w:hAnsi="Verdana"/>
        </w:rPr>
        <w:t>d</w:t>
      </w:r>
      <w:r w:rsidRPr="00DA63AE">
        <w:rPr>
          <w:rFonts w:ascii="Verdana" w:hAnsi="Verdana"/>
        </w:rPr>
        <w:t xml:space="preserve">eny a </w:t>
      </w:r>
      <w:r>
        <w:rPr>
          <w:rFonts w:ascii="Verdana" w:hAnsi="Verdana"/>
        </w:rPr>
        <w:t>c</w:t>
      </w:r>
      <w:r w:rsidRPr="00DA63AE">
        <w:rPr>
          <w:rFonts w:ascii="Verdana" w:hAnsi="Verdana"/>
        </w:rPr>
        <w:t xml:space="preserve">laim of </w:t>
      </w:r>
      <w:r>
        <w:rPr>
          <w:rFonts w:ascii="Verdana" w:hAnsi="Verdana"/>
        </w:rPr>
        <w:t>a</w:t>
      </w:r>
      <w:r w:rsidRPr="00DA63AE">
        <w:rPr>
          <w:rFonts w:ascii="Verdana" w:hAnsi="Verdana"/>
        </w:rPr>
        <w:t xml:space="preserve">ctual, </w:t>
      </w:r>
      <w:r>
        <w:rPr>
          <w:rFonts w:ascii="Verdana" w:hAnsi="Verdana"/>
        </w:rPr>
        <w:t>n</w:t>
      </w:r>
      <w:r w:rsidRPr="00DA63AE">
        <w:rPr>
          <w:rFonts w:ascii="Verdana" w:hAnsi="Verdana"/>
        </w:rPr>
        <w:t xml:space="preserve">ecessary </w:t>
      </w:r>
      <w:r>
        <w:rPr>
          <w:rFonts w:ascii="Verdana" w:hAnsi="Verdana"/>
        </w:rPr>
        <w:t>e</w:t>
      </w:r>
      <w:r w:rsidRPr="00DA63AE">
        <w:rPr>
          <w:rFonts w:ascii="Verdana" w:hAnsi="Verdana"/>
        </w:rPr>
        <w:t>xpenses</w:t>
      </w:r>
      <w:r w:rsidRPr="00CF51C0">
        <w:rPr>
          <w:rFonts w:ascii="Verdana" w:hAnsi="Verdana"/>
        </w:rPr>
        <w:t xml:space="preserve"> are found in the Code of Federal Regulations.</w:t>
      </w:r>
      <w:r w:rsidR="001F6727">
        <w:rPr>
          <w:rFonts w:ascii="Verdana" w:hAnsi="Verdana"/>
        </w:rPr>
        <w:t xml:space="preserve">  </w:t>
      </w:r>
      <w:r w:rsidR="001F6727" w:rsidRPr="001F6727">
        <w:rPr>
          <w:rFonts w:ascii="Verdana" w:hAnsi="Verdana"/>
        </w:rPr>
        <w:t>28 C.F.R</w:t>
      </w:r>
      <w:r w:rsidR="00BB6D71">
        <w:rPr>
          <w:rFonts w:ascii="Verdana" w:hAnsi="Verdana"/>
        </w:rPr>
        <w:t>.</w:t>
      </w:r>
      <w:r w:rsidR="001F6727" w:rsidRPr="001F6727">
        <w:rPr>
          <w:rFonts w:ascii="Verdana" w:hAnsi="Verdana"/>
        </w:rPr>
        <w:t xml:space="preserve"> § 58.11.</w:t>
      </w:r>
    </w:p>
    <w:p w14:paraId="63859F72" w14:textId="77777777" w:rsidR="00707AE4" w:rsidRDefault="00707AE4" w:rsidP="001763C1">
      <w:pPr>
        <w:rPr>
          <w:rFonts w:ascii="Verdana" w:hAnsi="Verdana"/>
        </w:rPr>
      </w:pPr>
    </w:p>
    <w:p w14:paraId="1842CFA1" w14:textId="77777777" w:rsidR="00707AE4" w:rsidRDefault="00707AE4" w:rsidP="001763C1">
      <w:pPr>
        <w:ind w:left="720"/>
        <w:rPr>
          <w:rFonts w:ascii="Verdana" w:hAnsi="Verdana"/>
        </w:rPr>
      </w:pPr>
      <w:r>
        <w:rPr>
          <w:rFonts w:ascii="Verdana" w:hAnsi="Verdana"/>
        </w:rPr>
        <w:t xml:space="preserve">After exhausting </w:t>
      </w:r>
      <w:r w:rsidR="001F6727">
        <w:rPr>
          <w:rFonts w:ascii="Verdana" w:hAnsi="Verdana"/>
        </w:rPr>
        <w:t xml:space="preserve">formal </w:t>
      </w:r>
      <w:r>
        <w:rPr>
          <w:rFonts w:ascii="Verdana" w:hAnsi="Verdana"/>
        </w:rPr>
        <w:t xml:space="preserve">administrative </w:t>
      </w:r>
      <w:r w:rsidR="001F6727">
        <w:rPr>
          <w:rFonts w:ascii="Verdana" w:hAnsi="Verdana"/>
        </w:rPr>
        <w:t>review</w:t>
      </w:r>
      <w:r>
        <w:rPr>
          <w:rFonts w:ascii="Verdana" w:hAnsi="Verdana"/>
        </w:rPr>
        <w:t>, the standing trustee may obtain judicial review by the district court of the final agency action to deny an expenditure.</w:t>
      </w:r>
      <w:r w:rsidR="001F6727">
        <w:rPr>
          <w:rFonts w:ascii="Verdana" w:hAnsi="Verdana"/>
        </w:rPr>
        <w:t xml:space="preserve">  </w:t>
      </w:r>
      <w:r w:rsidR="001F6727" w:rsidRPr="001F6727">
        <w:rPr>
          <w:rFonts w:ascii="Verdana" w:hAnsi="Verdana"/>
        </w:rPr>
        <w:t>28 C.F.R</w:t>
      </w:r>
      <w:r w:rsidR="00BE2149">
        <w:rPr>
          <w:rFonts w:ascii="Verdana" w:hAnsi="Verdana"/>
        </w:rPr>
        <w:t>.</w:t>
      </w:r>
      <w:r w:rsidR="001F6727" w:rsidRPr="001F6727">
        <w:rPr>
          <w:rFonts w:ascii="Verdana" w:hAnsi="Verdana"/>
        </w:rPr>
        <w:t xml:space="preserve"> § 58.11.</w:t>
      </w:r>
      <w:r>
        <w:rPr>
          <w:rFonts w:ascii="Verdana" w:hAnsi="Verdana"/>
        </w:rPr>
        <w:t xml:space="preserve">  </w:t>
      </w:r>
    </w:p>
    <w:p w14:paraId="56240697" w14:textId="77777777" w:rsidR="00707AE4" w:rsidRPr="00CF51C0" w:rsidRDefault="00707AE4" w:rsidP="001763C1">
      <w:pPr>
        <w:rPr>
          <w:rFonts w:ascii="Verdana" w:hAnsi="Verdana"/>
        </w:rPr>
      </w:pPr>
    </w:p>
    <w:p w14:paraId="3F1DA40D" w14:textId="77777777" w:rsidR="00707AE4" w:rsidRDefault="00707AE4" w:rsidP="001763C1">
      <w:pPr>
        <w:ind w:left="720"/>
        <w:rPr>
          <w:rFonts w:ascii="Verdana" w:hAnsi="Verdana"/>
        </w:rPr>
      </w:pPr>
      <w:r w:rsidRPr="00CF51C0">
        <w:rPr>
          <w:rFonts w:ascii="Verdana" w:hAnsi="Verdana"/>
        </w:rPr>
        <w:t xml:space="preserve">Pending final resolution of the dispute, the standing trustee </w:t>
      </w:r>
      <w:r w:rsidR="001F6727">
        <w:rPr>
          <w:rFonts w:ascii="Verdana" w:hAnsi="Verdana"/>
        </w:rPr>
        <w:t>can</w:t>
      </w:r>
      <w:r w:rsidRPr="00CF51C0">
        <w:rPr>
          <w:rFonts w:ascii="Verdana" w:hAnsi="Verdana"/>
        </w:rPr>
        <w:t>not expend trust funds for any disputed portion of a line item.</w:t>
      </w:r>
      <w:r w:rsidR="000648B4" w:rsidRPr="000648B4">
        <w:rPr>
          <w:rFonts w:ascii="Verdana" w:hAnsi="Verdana"/>
        </w:rPr>
        <w:t xml:space="preserve">  28 U.S.C. § </w:t>
      </w:r>
      <w:r w:rsidR="00D73EF8">
        <w:rPr>
          <w:rFonts w:ascii="Verdana" w:hAnsi="Verdana"/>
        </w:rPr>
        <w:t>586(b)</w:t>
      </w:r>
      <w:r w:rsidR="00457767">
        <w:rPr>
          <w:rFonts w:ascii="Verdana" w:hAnsi="Verdana"/>
        </w:rPr>
        <w:t xml:space="preserve">, </w:t>
      </w:r>
      <w:r w:rsidR="00457767" w:rsidRPr="00457767">
        <w:rPr>
          <w:rFonts w:ascii="Verdana" w:hAnsi="Verdana"/>
        </w:rPr>
        <w:t>28 C.F.R. § 58.11</w:t>
      </w:r>
      <w:r w:rsidR="000648B4" w:rsidRPr="000648B4">
        <w:rPr>
          <w:rFonts w:ascii="Verdana" w:hAnsi="Verdana"/>
        </w:rPr>
        <w:t>.</w:t>
      </w:r>
    </w:p>
    <w:p w14:paraId="6F2B4E5A" w14:textId="77777777" w:rsidR="00707AE4" w:rsidRPr="00CF51C0" w:rsidRDefault="00707AE4" w:rsidP="001763C1">
      <w:pPr>
        <w:ind w:left="720"/>
        <w:rPr>
          <w:rFonts w:ascii="Verdana" w:hAnsi="Verdana" w:cs="Shruti"/>
        </w:rPr>
      </w:pPr>
    </w:p>
    <w:p w14:paraId="6B69C569" w14:textId="77777777" w:rsidR="00707AE4" w:rsidRPr="005164B4" w:rsidRDefault="00707AE4" w:rsidP="001763C1">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5164B4">
        <w:rPr>
          <w:rFonts w:ascii="Verdana" w:hAnsi="Verdana" w:cs="Shruti"/>
          <w:b/>
          <w:i/>
        </w:rPr>
        <w:t>Related Provisions:</w:t>
      </w:r>
    </w:p>
    <w:p w14:paraId="53C72A94" w14:textId="77777777" w:rsidR="007F5D65" w:rsidRPr="007F5D65" w:rsidRDefault="007F5D65" w:rsidP="001763C1">
      <w:pPr>
        <w:pBdr>
          <w:top w:val="single" w:sz="4" w:space="1" w:color="auto"/>
          <w:left w:val="single" w:sz="4" w:space="1" w:color="auto"/>
          <w:bottom w:val="single" w:sz="4" w:space="1" w:color="auto"/>
          <w:right w:val="single" w:sz="4" w:space="1" w:color="auto"/>
        </w:pBdr>
        <w:tabs>
          <w:tab w:val="left" w:pos="-1440"/>
        </w:tabs>
        <w:ind w:left="2880" w:hanging="2160"/>
        <w:rPr>
          <w:rFonts w:ascii="Verdana" w:hAnsi="Verdana" w:cs="Shruti"/>
        </w:rPr>
      </w:pPr>
      <w:r w:rsidRPr="007F5D65">
        <w:rPr>
          <w:rFonts w:ascii="Verdana" w:hAnsi="Verdana" w:cs="Shruti"/>
        </w:rPr>
        <w:t>28 U.S.C. § 586(e)(3)</w:t>
      </w:r>
      <w:r w:rsidRPr="007F5D65">
        <w:rPr>
          <w:rFonts w:ascii="Verdana" w:hAnsi="Verdana" w:cs="Shruti"/>
        </w:rPr>
        <w:tab/>
        <w:t>Review of Expense Disputes</w:t>
      </w:r>
    </w:p>
    <w:p w14:paraId="1AB95D17" w14:textId="77777777" w:rsidR="000648B4" w:rsidRDefault="007F5D65" w:rsidP="001763C1">
      <w:pPr>
        <w:pBdr>
          <w:top w:val="single" w:sz="4" w:space="1" w:color="auto"/>
          <w:left w:val="single" w:sz="4" w:space="1" w:color="auto"/>
          <w:bottom w:val="single" w:sz="4" w:space="1" w:color="auto"/>
          <w:right w:val="single" w:sz="4" w:space="1" w:color="auto"/>
        </w:pBdr>
        <w:tabs>
          <w:tab w:val="left" w:pos="-1440"/>
        </w:tabs>
        <w:ind w:left="720"/>
      </w:pPr>
      <w:r w:rsidRPr="007F5D65">
        <w:rPr>
          <w:rFonts w:ascii="Verdana" w:hAnsi="Verdana" w:cs="Shruti"/>
        </w:rPr>
        <w:t>28 C.F.R. § 58.11</w:t>
      </w:r>
      <w:r w:rsidRPr="007F5D65">
        <w:rPr>
          <w:rFonts w:ascii="Verdana" w:hAnsi="Verdana" w:cs="Shruti"/>
        </w:rPr>
        <w:tab/>
      </w:r>
      <w:r w:rsidRPr="007F5D65">
        <w:rPr>
          <w:rFonts w:ascii="Verdana" w:hAnsi="Verdana" w:cs="Shruti"/>
        </w:rPr>
        <w:tab/>
        <w:t>Procedures for Review of Denial of Claim</w:t>
      </w:r>
    </w:p>
    <w:p w14:paraId="5434EF5B" w14:textId="77777777" w:rsidR="000648B4" w:rsidRDefault="000648B4" w:rsidP="001763C1">
      <w:pPr>
        <w:tabs>
          <w:tab w:val="left" w:pos="-1440"/>
        </w:tabs>
        <w:sectPr w:rsidR="000648B4" w:rsidSect="00267052">
          <w:headerReference w:type="even" r:id="rId41"/>
          <w:headerReference w:type="default" r:id="rId42"/>
          <w:footerReference w:type="default" r:id="rId43"/>
          <w:headerReference w:type="first" r:id="rId44"/>
          <w:pgSz w:w="12240" w:h="15840"/>
          <w:pgMar w:top="1440" w:right="1440" w:bottom="1440" w:left="1440" w:header="1440" w:footer="1440" w:gutter="0"/>
          <w:pgNumType w:start="1"/>
          <w:cols w:space="720"/>
          <w:noEndnote/>
          <w:docGrid w:linePitch="326"/>
        </w:sectPr>
      </w:pPr>
    </w:p>
    <w:p w14:paraId="0DCF5226" w14:textId="77777777" w:rsidR="00707AE4" w:rsidRDefault="00707AE4" w:rsidP="00267052">
      <w:pPr>
        <w:tabs>
          <w:tab w:val="left" w:pos="-1440"/>
        </w:tabs>
      </w:pPr>
    </w:p>
    <w:p w14:paraId="658F3858" w14:textId="77777777" w:rsidR="00707AE4" w:rsidRPr="00CF51C0" w:rsidRDefault="00707AE4" w:rsidP="00267052">
      <w:pPr>
        <w:tabs>
          <w:tab w:val="left" w:pos="-1440"/>
        </w:tabs>
        <w:rPr>
          <w:rFonts w:ascii="Verdana" w:hAnsi="Verdana" w:cs="Shruti"/>
          <w:b/>
          <w:bCs/>
          <w:sz w:val="32"/>
          <w:szCs w:val="32"/>
          <w:u w:val="single"/>
        </w:rPr>
      </w:pPr>
    </w:p>
    <w:p w14:paraId="42717F2E" w14:textId="77777777" w:rsidR="00707AE4" w:rsidRPr="00CF51C0" w:rsidRDefault="00707AE4" w:rsidP="00267052">
      <w:pPr>
        <w:tabs>
          <w:tab w:val="left" w:pos="-1440"/>
        </w:tabs>
        <w:ind w:left="720" w:hanging="720"/>
        <w:jc w:val="center"/>
        <w:rPr>
          <w:rFonts w:ascii="Verdana" w:hAnsi="Verdana" w:cs="Shruti"/>
          <w:b/>
          <w:bCs/>
          <w:sz w:val="32"/>
          <w:szCs w:val="32"/>
          <w:u w:val="single"/>
        </w:rPr>
      </w:pPr>
    </w:p>
    <w:p w14:paraId="1728E12E" w14:textId="77777777" w:rsidR="00707AE4" w:rsidRDefault="00707AE4" w:rsidP="00267052">
      <w:pPr>
        <w:tabs>
          <w:tab w:val="left" w:pos="-1440"/>
        </w:tabs>
        <w:ind w:left="720" w:hanging="720"/>
        <w:jc w:val="center"/>
        <w:rPr>
          <w:rFonts w:ascii="Verdana" w:hAnsi="Verdana" w:cs="Shruti"/>
          <w:b/>
          <w:bCs/>
          <w:sz w:val="32"/>
          <w:szCs w:val="32"/>
          <w:u w:val="single"/>
        </w:rPr>
      </w:pPr>
    </w:p>
    <w:p w14:paraId="1653508B" w14:textId="77777777" w:rsidR="00707AE4" w:rsidRPr="00CF51C0" w:rsidRDefault="00707AE4" w:rsidP="00267052">
      <w:pPr>
        <w:tabs>
          <w:tab w:val="left" w:pos="-1440"/>
        </w:tabs>
        <w:ind w:left="720" w:hanging="720"/>
        <w:jc w:val="center"/>
        <w:rPr>
          <w:rFonts w:ascii="Verdana" w:hAnsi="Verdana" w:cs="Shruti"/>
          <w:b/>
          <w:bCs/>
          <w:sz w:val="32"/>
          <w:szCs w:val="32"/>
          <w:u w:val="single"/>
        </w:rPr>
      </w:pPr>
    </w:p>
    <w:p w14:paraId="1545AC21" w14:textId="77777777" w:rsidR="009903FB" w:rsidRDefault="009903FB" w:rsidP="00267052">
      <w:pPr>
        <w:tabs>
          <w:tab w:val="left" w:pos="-1440"/>
        </w:tabs>
        <w:ind w:left="720" w:hanging="720"/>
        <w:jc w:val="center"/>
        <w:outlineLvl w:val="0"/>
        <w:rPr>
          <w:rFonts w:ascii="Verdana" w:hAnsi="Verdana" w:cs="Shruti"/>
          <w:b/>
          <w:bCs/>
          <w:sz w:val="48"/>
          <w:szCs w:val="48"/>
        </w:rPr>
      </w:pPr>
    </w:p>
    <w:p w14:paraId="2CE93A57" w14:textId="77777777" w:rsidR="00707AE4" w:rsidRPr="0073144D" w:rsidRDefault="00707AE4" w:rsidP="00267052">
      <w:pPr>
        <w:tabs>
          <w:tab w:val="left" w:pos="-1440"/>
        </w:tabs>
        <w:ind w:left="720" w:hanging="720"/>
        <w:jc w:val="center"/>
        <w:outlineLvl w:val="0"/>
        <w:rPr>
          <w:rFonts w:ascii="Verdana" w:hAnsi="Verdana" w:cs="Shruti"/>
          <w:b/>
          <w:bCs/>
          <w:sz w:val="48"/>
          <w:szCs w:val="48"/>
        </w:rPr>
      </w:pPr>
      <w:r w:rsidRPr="0073144D">
        <w:rPr>
          <w:rFonts w:ascii="Verdana" w:hAnsi="Verdana" w:cs="Shruti"/>
          <w:b/>
          <w:bCs/>
          <w:sz w:val="48"/>
          <w:szCs w:val="48"/>
        </w:rPr>
        <w:t>CHAPTER 7</w:t>
      </w:r>
    </w:p>
    <w:p w14:paraId="0A6FF8F8" w14:textId="77777777" w:rsidR="00707AE4" w:rsidRPr="008827C5" w:rsidRDefault="00707AE4" w:rsidP="00267052">
      <w:pPr>
        <w:tabs>
          <w:tab w:val="left" w:pos="-1440"/>
        </w:tabs>
        <w:ind w:left="720" w:hanging="720"/>
        <w:jc w:val="center"/>
        <w:rPr>
          <w:rFonts w:ascii="Verdana" w:hAnsi="Verdana" w:cs="Shruti"/>
          <w:b/>
          <w:bCs/>
          <w:sz w:val="48"/>
          <w:szCs w:val="48"/>
          <w:u w:val="single"/>
        </w:rPr>
      </w:pPr>
    </w:p>
    <w:p w14:paraId="04AF0203" w14:textId="77777777" w:rsidR="00707AE4" w:rsidRPr="0073144D" w:rsidRDefault="00707AE4" w:rsidP="00267052">
      <w:pPr>
        <w:tabs>
          <w:tab w:val="left" w:pos="-1440"/>
        </w:tabs>
        <w:ind w:left="720" w:hanging="720"/>
        <w:jc w:val="center"/>
        <w:outlineLvl w:val="0"/>
        <w:rPr>
          <w:rFonts w:ascii="Verdana" w:hAnsi="Verdana" w:cs="Shruti"/>
          <w:b/>
          <w:bCs/>
          <w:sz w:val="48"/>
          <w:szCs w:val="48"/>
        </w:rPr>
      </w:pPr>
      <w:r w:rsidRPr="0073144D">
        <w:rPr>
          <w:rFonts w:ascii="Verdana" w:hAnsi="Verdana" w:cs="Shruti"/>
          <w:b/>
          <w:bCs/>
          <w:sz w:val="48"/>
          <w:szCs w:val="48"/>
        </w:rPr>
        <w:t>REPORTS, AUDIT</w:t>
      </w:r>
      <w:r w:rsidR="007900A6">
        <w:rPr>
          <w:rFonts w:ascii="Verdana" w:hAnsi="Verdana" w:cs="Shruti"/>
          <w:b/>
          <w:bCs/>
          <w:sz w:val="48"/>
          <w:szCs w:val="48"/>
        </w:rPr>
        <w:t>S,</w:t>
      </w:r>
      <w:r w:rsidRPr="0073144D">
        <w:rPr>
          <w:rFonts w:ascii="Verdana" w:hAnsi="Verdana" w:cs="Shruti"/>
          <w:b/>
          <w:bCs/>
          <w:sz w:val="48"/>
          <w:szCs w:val="48"/>
        </w:rPr>
        <w:t xml:space="preserve"> COMPLIANCE</w:t>
      </w:r>
    </w:p>
    <w:p w14:paraId="48ECDE3E" w14:textId="77777777" w:rsidR="00707AE4" w:rsidRPr="00CF51C0" w:rsidRDefault="00707AE4" w:rsidP="00267052">
      <w:pPr>
        <w:tabs>
          <w:tab w:val="left" w:pos="-1440"/>
        </w:tabs>
        <w:jc w:val="both"/>
        <w:rPr>
          <w:rFonts w:ascii="Verdana" w:hAnsi="Verdana" w:cs="Shruti"/>
          <w:b/>
          <w:bCs/>
          <w:sz w:val="32"/>
          <w:szCs w:val="32"/>
          <w:u w:val="single"/>
        </w:rPr>
      </w:pPr>
    </w:p>
    <w:p w14:paraId="4216D05B" w14:textId="77777777" w:rsidR="00707AE4" w:rsidRPr="00CF51C0" w:rsidRDefault="00707AE4" w:rsidP="00267052">
      <w:pPr>
        <w:tabs>
          <w:tab w:val="left" w:pos="-1440"/>
        </w:tabs>
        <w:jc w:val="both"/>
        <w:rPr>
          <w:rFonts w:ascii="Verdana" w:hAnsi="Verdana" w:cs="Shruti"/>
          <w:b/>
          <w:bCs/>
          <w:sz w:val="32"/>
          <w:szCs w:val="32"/>
          <w:u w:val="single"/>
        </w:rPr>
      </w:pPr>
    </w:p>
    <w:p w14:paraId="0044191D" w14:textId="77777777" w:rsidR="00707AE4" w:rsidRDefault="00707AE4" w:rsidP="00267052">
      <w:pPr>
        <w:pStyle w:val="Heading1"/>
        <w:sectPr w:rsidR="00707AE4" w:rsidSect="00267052">
          <w:headerReference w:type="even" r:id="rId45"/>
          <w:headerReference w:type="default" r:id="rId46"/>
          <w:footerReference w:type="default" r:id="rId47"/>
          <w:headerReference w:type="first" r:id="rId48"/>
          <w:pgSz w:w="12240" w:h="15840"/>
          <w:pgMar w:top="1440" w:right="1440" w:bottom="1440" w:left="1440" w:header="1440" w:footer="1440" w:gutter="0"/>
          <w:cols w:space="720"/>
          <w:noEndnote/>
          <w:docGrid w:linePitch="326"/>
        </w:sectPr>
      </w:pPr>
    </w:p>
    <w:p w14:paraId="4F843025" w14:textId="77777777" w:rsidR="00707AE4" w:rsidRPr="00927C5F" w:rsidRDefault="00707AE4" w:rsidP="00E52A1B">
      <w:pPr>
        <w:pStyle w:val="Heading1"/>
        <w:numPr>
          <w:ilvl w:val="0"/>
          <w:numId w:val="0"/>
        </w:numPr>
        <w:rPr>
          <w:rFonts w:ascii="Verdana" w:hAnsi="Verdana"/>
          <w:sz w:val="24"/>
        </w:rPr>
      </w:pPr>
      <w:r w:rsidRPr="00927C5F">
        <w:rPr>
          <w:rFonts w:ascii="Verdana" w:hAnsi="Verdana"/>
          <w:sz w:val="24"/>
        </w:rPr>
        <w:t>CHAPTER 7 – REPORTS, AUDIT</w:t>
      </w:r>
      <w:r w:rsidR="007900A6" w:rsidRPr="00927C5F">
        <w:rPr>
          <w:rFonts w:ascii="Verdana" w:hAnsi="Verdana"/>
          <w:sz w:val="24"/>
        </w:rPr>
        <w:t>S,</w:t>
      </w:r>
      <w:r w:rsidRPr="00927C5F">
        <w:rPr>
          <w:rFonts w:ascii="Verdana" w:hAnsi="Verdana"/>
          <w:sz w:val="24"/>
        </w:rPr>
        <w:t xml:space="preserve"> COMPLIANCE</w:t>
      </w:r>
      <w:r w:rsidRPr="00927C5F">
        <w:rPr>
          <w:rFonts w:ascii="Verdana" w:hAnsi="Verdana"/>
          <w:sz w:val="24"/>
        </w:rPr>
        <w:fldChar w:fldCharType="begin"/>
      </w:r>
      <w:r w:rsidRPr="00927C5F">
        <w:rPr>
          <w:rFonts w:ascii="Verdana" w:hAnsi="Verdana"/>
          <w:sz w:val="24"/>
        </w:rPr>
        <w:instrText xml:space="preserve"> TC "</w:instrText>
      </w:r>
      <w:bookmarkStart w:id="271" w:name="_Toc172520227"/>
      <w:bookmarkStart w:id="272" w:name="_Toc236635282"/>
      <w:r w:rsidRPr="00927C5F">
        <w:rPr>
          <w:rFonts w:ascii="Verdana" w:hAnsi="Verdana"/>
          <w:sz w:val="24"/>
        </w:rPr>
        <w:instrText>CHAPTER 7 – REPORTS, AUDIT, COMPLIANCE</w:instrText>
      </w:r>
      <w:bookmarkEnd w:id="271"/>
      <w:bookmarkEnd w:id="272"/>
      <w:r w:rsidRPr="00927C5F">
        <w:rPr>
          <w:rFonts w:ascii="Verdana" w:hAnsi="Verdana"/>
          <w:sz w:val="24"/>
        </w:rPr>
        <w:instrText xml:space="preserve">" \f C \l "1" </w:instrText>
      </w:r>
      <w:r w:rsidRPr="00927C5F">
        <w:rPr>
          <w:rFonts w:ascii="Verdana" w:hAnsi="Verdana"/>
          <w:sz w:val="24"/>
        </w:rPr>
        <w:fldChar w:fldCharType="end"/>
      </w:r>
    </w:p>
    <w:p w14:paraId="1D37E7A4" w14:textId="77777777" w:rsidR="00707AE4" w:rsidRPr="00927C5F" w:rsidRDefault="00707AE4" w:rsidP="00267052">
      <w:pPr>
        <w:tabs>
          <w:tab w:val="left" w:pos="-1440"/>
        </w:tabs>
        <w:rPr>
          <w:rFonts w:ascii="Verdana" w:hAnsi="Verdana" w:cs="Shruti"/>
          <w:b/>
          <w:bCs/>
          <w:szCs w:val="32"/>
          <w:u w:val="single"/>
        </w:rPr>
      </w:pPr>
    </w:p>
    <w:p w14:paraId="04BE4B89" w14:textId="77777777" w:rsidR="00707AE4" w:rsidRPr="00927C5F" w:rsidRDefault="00707AE4" w:rsidP="00E52A1B">
      <w:pPr>
        <w:pStyle w:val="Heading2"/>
        <w:numPr>
          <w:ilvl w:val="0"/>
          <w:numId w:val="0"/>
        </w:numPr>
        <w:rPr>
          <w:rFonts w:ascii="Verdana" w:hAnsi="Verdana"/>
          <w:sz w:val="24"/>
        </w:rPr>
      </w:pPr>
      <w:r w:rsidRPr="00927C5F">
        <w:rPr>
          <w:rFonts w:ascii="Verdana" w:hAnsi="Verdana"/>
          <w:sz w:val="24"/>
        </w:rPr>
        <w:t>A.</w:t>
      </w:r>
      <w:r w:rsidRPr="00927C5F">
        <w:rPr>
          <w:rFonts w:ascii="Verdana" w:hAnsi="Verdana"/>
          <w:sz w:val="24"/>
        </w:rPr>
        <w:tab/>
        <w:t>MONTHLY REPORTS</w:t>
      </w:r>
      <w:r w:rsidRPr="00927C5F">
        <w:rPr>
          <w:rFonts w:ascii="Verdana" w:hAnsi="Verdana"/>
          <w:sz w:val="24"/>
        </w:rPr>
        <w:fldChar w:fldCharType="begin"/>
      </w:r>
      <w:r w:rsidRPr="00927C5F">
        <w:rPr>
          <w:rFonts w:ascii="Verdana" w:hAnsi="Verdana"/>
          <w:sz w:val="24"/>
        </w:rPr>
        <w:instrText xml:space="preserve"> TC "</w:instrText>
      </w:r>
      <w:bookmarkStart w:id="273" w:name="_Toc172520228"/>
      <w:bookmarkStart w:id="274" w:name="_Toc236635283"/>
      <w:r w:rsidRPr="00927C5F">
        <w:rPr>
          <w:rFonts w:ascii="Verdana" w:hAnsi="Verdana"/>
          <w:sz w:val="24"/>
        </w:rPr>
        <w:instrText>A.</w:instrText>
      </w:r>
      <w:r w:rsidRPr="00927C5F">
        <w:rPr>
          <w:rFonts w:ascii="Verdana" w:hAnsi="Verdana"/>
          <w:sz w:val="24"/>
        </w:rPr>
        <w:tab/>
        <w:instrText>MONTHLY REPORTS</w:instrText>
      </w:r>
      <w:bookmarkEnd w:id="273"/>
      <w:bookmarkEnd w:id="274"/>
      <w:r w:rsidRPr="00927C5F">
        <w:rPr>
          <w:rFonts w:ascii="Verdana" w:hAnsi="Verdana"/>
          <w:sz w:val="24"/>
        </w:rPr>
        <w:instrText xml:space="preserve">" \f C \l "2" </w:instrText>
      </w:r>
      <w:r w:rsidRPr="00927C5F">
        <w:rPr>
          <w:rFonts w:ascii="Verdana" w:hAnsi="Verdana"/>
          <w:sz w:val="24"/>
        </w:rPr>
        <w:fldChar w:fldCharType="end"/>
      </w:r>
    </w:p>
    <w:p w14:paraId="136468CA" w14:textId="77777777" w:rsidR="00707AE4" w:rsidRPr="00927C5F" w:rsidRDefault="00707AE4" w:rsidP="00267052">
      <w:pPr>
        <w:jc w:val="both"/>
        <w:rPr>
          <w:rFonts w:ascii="Verdana" w:hAnsi="Verdana" w:cs="Shruti"/>
          <w:color w:val="000000"/>
        </w:rPr>
      </w:pPr>
    </w:p>
    <w:p w14:paraId="0E14D2B2" w14:textId="77777777" w:rsidR="00707AE4" w:rsidRPr="00927C5F" w:rsidRDefault="00707AE4" w:rsidP="002D4C1A">
      <w:pPr>
        <w:ind w:left="720"/>
        <w:rPr>
          <w:rFonts w:ascii="Verdana" w:hAnsi="Verdana" w:cs="Shruti"/>
          <w:color w:val="000000"/>
        </w:rPr>
      </w:pPr>
      <w:r w:rsidRPr="00927C5F">
        <w:rPr>
          <w:rFonts w:ascii="Verdana" w:hAnsi="Verdana" w:cs="Shruti"/>
          <w:color w:val="000000"/>
        </w:rPr>
        <w:t>The standing trustee must submit to the United States Trustee a monthly report on a cash basis in the form prescribed by the United States Trustee.  The monthly report shows activity in the trust account and expense account, and other information related to collateralization of funds and the amount of the standing trustee’s bond.  The monthly report, bank statements and four-column bank reconciliations must be sent to the United States Trustee within 30 days after the end of each month.</w:t>
      </w:r>
      <w:r w:rsidR="0045065A" w:rsidRPr="00927C5F">
        <w:rPr>
          <w:rFonts w:ascii="Verdana" w:hAnsi="Verdana" w:cs="Shruti"/>
          <w:color w:val="000000"/>
        </w:rPr>
        <w:t xml:space="preserve">  11 U.S.C. § 1202(b)(1) incorporating 11 U.S.C. § 704(a)(2), </w:t>
      </w:r>
      <w:r w:rsidR="00457767" w:rsidRPr="00927C5F">
        <w:rPr>
          <w:rFonts w:ascii="Verdana" w:hAnsi="Verdana" w:cs="Shruti"/>
          <w:color w:val="000000"/>
        </w:rPr>
        <w:t>28 C.F.R. § 58.4(b) referencing 28 C.F.R. § 58.3(b)(7)</w:t>
      </w:r>
      <w:r w:rsidR="0045065A" w:rsidRPr="00927C5F">
        <w:rPr>
          <w:rFonts w:ascii="Verdana" w:hAnsi="Verdana" w:cs="Shruti"/>
          <w:color w:val="000000"/>
        </w:rPr>
        <w:t>.</w:t>
      </w:r>
    </w:p>
    <w:p w14:paraId="4FE3AAD0" w14:textId="77777777" w:rsidR="00707AE4" w:rsidRPr="00927C5F" w:rsidRDefault="00707AE4" w:rsidP="002D4C1A">
      <w:pPr>
        <w:rPr>
          <w:rFonts w:ascii="Verdana" w:hAnsi="Verdana" w:cs="Shruti"/>
          <w:color w:val="000000"/>
        </w:rPr>
      </w:pPr>
    </w:p>
    <w:p w14:paraId="6C1CD795" w14:textId="77777777" w:rsidR="00707AE4" w:rsidRPr="00927C5F" w:rsidRDefault="00707AE4" w:rsidP="002D4C1A">
      <w:pPr>
        <w:pStyle w:val="Heading2"/>
        <w:numPr>
          <w:ilvl w:val="0"/>
          <w:numId w:val="0"/>
        </w:numPr>
        <w:rPr>
          <w:rFonts w:ascii="Verdana" w:hAnsi="Verdana"/>
          <w:sz w:val="24"/>
        </w:rPr>
      </w:pPr>
      <w:r w:rsidRPr="00927C5F">
        <w:rPr>
          <w:rFonts w:ascii="Verdana" w:hAnsi="Verdana"/>
          <w:sz w:val="24"/>
        </w:rPr>
        <w:t>B.</w:t>
      </w:r>
      <w:r w:rsidRPr="00927C5F">
        <w:rPr>
          <w:rFonts w:ascii="Verdana" w:hAnsi="Verdana"/>
          <w:sz w:val="24"/>
        </w:rPr>
        <w:tab/>
        <w:t>ANNUAL REPORT</w:t>
      </w:r>
      <w:r w:rsidRPr="00927C5F">
        <w:rPr>
          <w:rFonts w:ascii="Verdana" w:hAnsi="Verdana"/>
          <w:sz w:val="24"/>
        </w:rPr>
        <w:fldChar w:fldCharType="begin"/>
      </w:r>
      <w:r w:rsidRPr="00927C5F">
        <w:rPr>
          <w:rFonts w:ascii="Verdana" w:hAnsi="Verdana"/>
          <w:sz w:val="24"/>
        </w:rPr>
        <w:instrText xml:space="preserve"> TC "</w:instrText>
      </w:r>
      <w:bookmarkStart w:id="275" w:name="_Toc172520229"/>
      <w:bookmarkStart w:id="276" w:name="_Toc236635284"/>
      <w:r w:rsidRPr="00927C5F">
        <w:rPr>
          <w:rFonts w:ascii="Verdana" w:hAnsi="Verdana"/>
          <w:sz w:val="24"/>
        </w:rPr>
        <w:instrText>B.</w:instrText>
      </w:r>
      <w:r w:rsidRPr="00927C5F">
        <w:rPr>
          <w:rFonts w:ascii="Verdana" w:hAnsi="Verdana"/>
          <w:sz w:val="24"/>
        </w:rPr>
        <w:tab/>
        <w:instrText>ANNUAL REPORT</w:instrText>
      </w:r>
      <w:bookmarkEnd w:id="275"/>
      <w:bookmarkEnd w:id="276"/>
      <w:r w:rsidRPr="00927C5F">
        <w:rPr>
          <w:rFonts w:ascii="Verdana" w:hAnsi="Verdana"/>
          <w:sz w:val="24"/>
        </w:rPr>
        <w:instrText xml:space="preserve">" \f C \l "2" </w:instrText>
      </w:r>
      <w:r w:rsidRPr="00927C5F">
        <w:rPr>
          <w:rFonts w:ascii="Verdana" w:hAnsi="Verdana"/>
          <w:sz w:val="24"/>
        </w:rPr>
        <w:fldChar w:fldCharType="end"/>
      </w:r>
    </w:p>
    <w:p w14:paraId="29877028" w14:textId="77777777" w:rsidR="00707AE4" w:rsidRPr="00927C5F" w:rsidRDefault="00707AE4" w:rsidP="002D4C1A">
      <w:pPr>
        <w:rPr>
          <w:rFonts w:ascii="Verdana" w:hAnsi="Verdana" w:cs="Shruti"/>
          <w:color w:val="000000"/>
        </w:rPr>
      </w:pPr>
    </w:p>
    <w:p w14:paraId="4BE68047" w14:textId="77777777" w:rsidR="00707AE4" w:rsidRPr="00927C5F" w:rsidRDefault="00707AE4" w:rsidP="002D4C1A">
      <w:pPr>
        <w:ind w:left="720"/>
        <w:rPr>
          <w:rFonts w:ascii="Verdana" w:hAnsi="Verdana" w:cs="Shruti"/>
          <w:color w:val="000000"/>
        </w:rPr>
      </w:pPr>
      <w:r w:rsidRPr="00927C5F">
        <w:rPr>
          <w:rFonts w:ascii="Verdana" w:hAnsi="Verdana" w:cs="Shruti"/>
          <w:color w:val="000000"/>
        </w:rPr>
        <w:t xml:space="preserve">The standing trustee must submit an annual report on a cash basis to the United States Trustee in a form prescribed by the EOUST.  </w:t>
      </w:r>
      <w:r w:rsidR="0045065A" w:rsidRPr="00927C5F">
        <w:rPr>
          <w:rFonts w:ascii="Verdana" w:hAnsi="Verdana" w:cs="Shruti"/>
          <w:color w:val="000000"/>
        </w:rPr>
        <w:t xml:space="preserve">11 U.S.C. § 1202(b)(1) incorporating 11 U.S.C. § 704(a)(2), </w:t>
      </w:r>
      <w:r w:rsidR="00457767" w:rsidRPr="00927C5F">
        <w:rPr>
          <w:rFonts w:ascii="Verdana" w:hAnsi="Verdana" w:cs="Shruti"/>
          <w:color w:val="000000"/>
        </w:rPr>
        <w:t>28 C.F.R. § 58.4(b) referencing 28 C.F.R. § 58.3(b)(7)</w:t>
      </w:r>
      <w:r w:rsidR="0045065A" w:rsidRPr="00927C5F">
        <w:rPr>
          <w:rFonts w:ascii="Verdana" w:hAnsi="Verdana" w:cs="Shruti"/>
          <w:color w:val="000000"/>
        </w:rPr>
        <w:t xml:space="preserve">.  </w:t>
      </w:r>
      <w:r w:rsidRPr="00927C5F">
        <w:rPr>
          <w:rFonts w:ascii="Verdana" w:hAnsi="Verdana" w:cs="Shruti"/>
          <w:color w:val="000000"/>
        </w:rPr>
        <w:t xml:space="preserve">The report shows activity in the trust account and the expense account for the fiscal year.  The report is due 45 days after the end of the fiscal year, or 45 days from the end of the period in which the standing trustee served. </w:t>
      </w:r>
    </w:p>
    <w:p w14:paraId="64D40426" w14:textId="77777777" w:rsidR="00707AE4" w:rsidRPr="00927C5F" w:rsidRDefault="00707AE4" w:rsidP="002D4C1A">
      <w:pPr>
        <w:tabs>
          <w:tab w:val="left" w:pos="-1440"/>
        </w:tabs>
        <w:ind w:left="720" w:hanging="720"/>
        <w:rPr>
          <w:rFonts w:ascii="Verdana" w:hAnsi="Verdana" w:cs="Shruti"/>
          <w:b/>
          <w:bCs/>
          <w:u w:val="single"/>
        </w:rPr>
      </w:pPr>
    </w:p>
    <w:p w14:paraId="34B01646" w14:textId="77777777" w:rsidR="00707AE4" w:rsidRPr="00927C5F" w:rsidRDefault="00707AE4" w:rsidP="002D4C1A">
      <w:pPr>
        <w:pStyle w:val="Heading2"/>
        <w:numPr>
          <w:ilvl w:val="0"/>
          <w:numId w:val="0"/>
        </w:numPr>
        <w:rPr>
          <w:rFonts w:ascii="Verdana" w:hAnsi="Verdana"/>
          <w:sz w:val="24"/>
        </w:rPr>
      </w:pPr>
      <w:r w:rsidRPr="00927C5F">
        <w:rPr>
          <w:rFonts w:ascii="Verdana" w:hAnsi="Verdana"/>
          <w:sz w:val="24"/>
        </w:rPr>
        <w:t>C.</w:t>
      </w:r>
      <w:r w:rsidRPr="00927C5F">
        <w:rPr>
          <w:rFonts w:ascii="Verdana" w:hAnsi="Verdana"/>
          <w:sz w:val="24"/>
        </w:rPr>
        <w:tab/>
        <w:t>AUDITS, REVIEWS AND RECORDS</w:t>
      </w:r>
      <w:r w:rsidRPr="00927C5F">
        <w:rPr>
          <w:rFonts w:ascii="Verdana" w:hAnsi="Verdana"/>
          <w:sz w:val="24"/>
        </w:rPr>
        <w:fldChar w:fldCharType="begin"/>
      </w:r>
      <w:r w:rsidRPr="00927C5F">
        <w:rPr>
          <w:rFonts w:ascii="Verdana" w:hAnsi="Verdana"/>
          <w:sz w:val="24"/>
        </w:rPr>
        <w:instrText xml:space="preserve"> TC "</w:instrText>
      </w:r>
      <w:bookmarkStart w:id="277" w:name="_Toc172520230"/>
      <w:bookmarkStart w:id="278" w:name="_Toc236635285"/>
      <w:r w:rsidRPr="00927C5F">
        <w:rPr>
          <w:rFonts w:ascii="Verdana" w:hAnsi="Verdana"/>
          <w:sz w:val="24"/>
        </w:rPr>
        <w:instrText>C.</w:instrText>
      </w:r>
      <w:r w:rsidRPr="00927C5F">
        <w:rPr>
          <w:rFonts w:ascii="Verdana" w:hAnsi="Verdana"/>
          <w:sz w:val="24"/>
        </w:rPr>
        <w:tab/>
        <w:instrText>AUDITS, REVIEWS AND RECORDS</w:instrText>
      </w:r>
      <w:bookmarkEnd w:id="277"/>
      <w:bookmarkEnd w:id="278"/>
      <w:r w:rsidRPr="00927C5F">
        <w:rPr>
          <w:rFonts w:ascii="Verdana" w:hAnsi="Verdana"/>
          <w:sz w:val="24"/>
        </w:rPr>
        <w:instrText xml:space="preserve">" \f C \l "2" </w:instrText>
      </w:r>
      <w:r w:rsidRPr="00927C5F">
        <w:rPr>
          <w:rFonts w:ascii="Verdana" w:hAnsi="Verdana"/>
          <w:sz w:val="24"/>
        </w:rPr>
        <w:fldChar w:fldCharType="end"/>
      </w:r>
    </w:p>
    <w:p w14:paraId="6253478E" w14:textId="77777777" w:rsidR="00707AE4" w:rsidRPr="00927C5F" w:rsidRDefault="00707AE4" w:rsidP="002D4C1A">
      <w:pPr>
        <w:rPr>
          <w:rFonts w:ascii="Verdana" w:hAnsi="Verdana" w:cs="Shruti"/>
        </w:rPr>
      </w:pPr>
    </w:p>
    <w:p w14:paraId="2FED0168" w14:textId="77777777" w:rsidR="00707AE4" w:rsidRPr="00927C5F" w:rsidRDefault="00707AE4" w:rsidP="002D4C1A">
      <w:pPr>
        <w:pStyle w:val="Heading3"/>
        <w:numPr>
          <w:ilvl w:val="0"/>
          <w:numId w:val="0"/>
        </w:numPr>
        <w:ind w:left="288"/>
        <w:rPr>
          <w:rFonts w:ascii="Verdana" w:hAnsi="Verdana"/>
          <w:sz w:val="24"/>
        </w:rPr>
      </w:pPr>
      <w:r w:rsidRPr="00927C5F">
        <w:rPr>
          <w:rFonts w:ascii="Verdana" w:hAnsi="Verdana"/>
          <w:sz w:val="24"/>
        </w:rPr>
        <w:t>1.</w:t>
      </w:r>
      <w:r w:rsidRPr="00927C5F">
        <w:rPr>
          <w:rFonts w:ascii="Verdana" w:hAnsi="Verdana"/>
          <w:sz w:val="24"/>
        </w:rPr>
        <w:tab/>
        <w:t>INDEPENDENT AUDITS</w:t>
      </w:r>
      <w:r w:rsidRPr="00927C5F">
        <w:rPr>
          <w:rFonts w:ascii="Verdana" w:hAnsi="Verdana"/>
          <w:sz w:val="24"/>
        </w:rPr>
        <w:fldChar w:fldCharType="begin"/>
      </w:r>
      <w:r w:rsidRPr="00927C5F">
        <w:rPr>
          <w:rFonts w:ascii="Verdana" w:hAnsi="Verdana"/>
          <w:sz w:val="24"/>
        </w:rPr>
        <w:instrText xml:space="preserve"> TC "</w:instrText>
      </w:r>
      <w:bookmarkStart w:id="279" w:name="_Toc172520231"/>
      <w:bookmarkStart w:id="280" w:name="_Toc236635286"/>
      <w:r w:rsidRPr="00927C5F">
        <w:rPr>
          <w:rFonts w:ascii="Verdana" w:hAnsi="Verdana"/>
          <w:sz w:val="24"/>
        </w:rPr>
        <w:instrText>1.</w:instrText>
      </w:r>
      <w:r w:rsidRPr="00927C5F">
        <w:rPr>
          <w:rFonts w:ascii="Verdana" w:hAnsi="Verdana"/>
          <w:sz w:val="24"/>
        </w:rPr>
        <w:tab/>
        <w:instrText>INDEPENDENT AUDITS</w:instrText>
      </w:r>
      <w:bookmarkEnd w:id="279"/>
      <w:bookmarkEnd w:id="280"/>
      <w:r w:rsidRPr="00927C5F">
        <w:rPr>
          <w:rFonts w:ascii="Verdana" w:hAnsi="Verdana"/>
          <w:sz w:val="24"/>
        </w:rPr>
        <w:instrText xml:space="preserve">" \f C \l "3" </w:instrText>
      </w:r>
      <w:r w:rsidRPr="00927C5F">
        <w:rPr>
          <w:rFonts w:ascii="Verdana" w:hAnsi="Verdana"/>
          <w:sz w:val="24"/>
        </w:rPr>
        <w:fldChar w:fldCharType="end"/>
      </w:r>
    </w:p>
    <w:p w14:paraId="325BBF0F" w14:textId="77777777" w:rsidR="00707AE4" w:rsidRPr="00927C5F" w:rsidRDefault="00707AE4" w:rsidP="002D4C1A">
      <w:pPr>
        <w:rPr>
          <w:rFonts w:ascii="Verdana" w:hAnsi="Verdana" w:cs="Shruti"/>
        </w:rPr>
      </w:pPr>
    </w:p>
    <w:p w14:paraId="04BD78D8" w14:textId="77777777" w:rsidR="00707AE4" w:rsidRPr="00927C5F" w:rsidRDefault="00707AE4" w:rsidP="002D4C1A">
      <w:pPr>
        <w:tabs>
          <w:tab w:val="left" w:pos="-1440"/>
        </w:tabs>
        <w:ind w:left="2160" w:hanging="720"/>
        <w:outlineLvl w:val="0"/>
        <w:rPr>
          <w:rFonts w:ascii="Verdana" w:hAnsi="Verdana" w:cs="Shruti"/>
        </w:rPr>
      </w:pPr>
      <w:r w:rsidRPr="00927C5F">
        <w:rPr>
          <w:rFonts w:ascii="Verdana" w:hAnsi="Verdana" w:cs="Shruti"/>
          <w:b/>
          <w:bCs/>
        </w:rPr>
        <w:t>a.</w:t>
      </w:r>
      <w:r w:rsidRPr="00927C5F">
        <w:rPr>
          <w:rFonts w:ascii="Verdana" w:hAnsi="Verdana" w:cs="Shruti"/>
          <w:b/>
          <w:bCs/>
        </w:rPr>
        <w:tab/>
        <w:t>Purpose</w:t>
      </w:r>
      <w:r w:rsidRPr="00927C5F">
        <w:rPr>
          <w:rFonts w:ascii="Verdana" w:hAnsi="Verdana" w:cs="Shruti"/>
        </w:rPr>
        <w:t xml:space="preserve"> </w:t>
      </w:r>
      <w:r w:rsidRPr="00927C5F">
        <w:rPr>
          <w:rFonts w:ascii="Verdana" w:hAnsi="Verdana" w:cs="Shruti"/>
          <w:b/>
          <w:bCs/>
        </w:rPr>
        <w:t>and Frequency</w:t>
      </w:r>
    </w:p>
    <w:p w14:paraId="73D1BA80" w14:textId="77777777" w:rsidR="00707AE4" w:rsidRPr="00927C5F" w:rsidRDefault="00707AE4" w:rsidP="002D4C1A">
      <w:pPr>
        <w:rPr>
          <w:rFonts w:ascii="Verdana" w:hAnsi="Verdana" w:cs="Shruti"/>
        </w:rPr>
      </w:pPr>
    </w:p>
    <w:p w14:paraId="4FECBE01" w14:textId="77777777" w:rsidR="00707AE4" w:rsidRPr="00927C5F" w:rsidRDefault="00707AE4" w:rsidP="002D4C1A">
      <w:pPr>
        <w:ind w:left="1440"/>
        <w:rPr>
          <w:rFonts w:ascii="Verdana" w:hAnsi="Verdana" w:cs="Shruti"/>
        </w:rPr>
      </w:pPr>
      <w:r w:rsidRPr="00927C5F">
        <w:rPr>
          <w:rFonts w:ascii="Verdana" w:hAnsi="Verdana" w:cs="Shruti"/>
        </w:rPr>
        <w:t xml:space="preserve">The standing trustee must submit to independent audits conducted periodically at the direction of the United States Trustee.  </w:t>
      </w:r>
      <w:r w:rsidR="0045065A" w:rsidRPr="00927C5F">
        <w:rPr>
          <w:rFonts w:ascii="Verdana" w:hAnsi="Verdana" w:cs="Shruti"/>
        </w:rPr>
        <w:t xml:space="preserve">11 U.S.C. § 1202(b)(1) incorporating 11 U.S.C. § 704(a)(2), 28 U.S.C. § </w:t>
      </w:r>
      <w:r w:rsidR="00D73EF8" w:rsidRPr="00927C5F">
        <w:rPr>
          <w:rFonts w:ascii="Verdana" w:hAnsi="Verdana" w:cs="Shruti"/>
        </w:rPr>
        <w:t>586(b)</w:t>
      </w:r>
      <w:r w:rsidR="0045065A" w:rsidRPr="00927C5F">
        <w:rPr>
          <w:rFonts w:ascii="Verdana" w:hAnsi="Verdana" w:cs="Shruti"/>
        </w:rPr>
        <w:t xml:space="preserve">.  </w:t>
      </w:r>
      <w:r w:rsidRPr="00927C5F">
        <w:rPr>
          <w:rFonts w:ascii="Verdana" w:hAnsi="Verdana" w:cs="Shruti"/>
        </w:rPr>
        <w:t>Generally the annual report of the standing trustee shall be audited every three years.  The audit is designed to determine the adequacy of internal controls over trust funds, including operating expense funds, the accuracy of amounts and disclosure in the annual report and compliance with Program policies and guidelines.  Audits are the starting point for determining the adequacy of the standing trustee’s financial management, internal control procedures, and organizational support and are part of the biennial evaluation process.</w:t>
      </w:r>
    </w:p>
    <w:p w14:paraId="48420FCB" w14:textId="77777777" w:rsidR="00707AE4" w:rsidRPr="00927C5F" w:rsidRDefault="00707AE4" w:rsidP="002D4C1A">
      <w:pPr>
        <w:rPr>
          <w:rFonts w:ascii="Verdana" w:hAnsi="Verdana" w:cs="Shruti"/>
        </w:rPr>
      </w:pPr>
    </w:p>
    <w:p w14:paraId="2964BA03" w14:textId="77777777" w:rsidR="00707AE4" w:rsidRPr="00927C5F" w:rsidRDefault="00707AE4" w:rsidP="002D4C1A">
      <w:pPr>
        <w:tabs>
          <w:tab w:val="left" w:pos="-1440"/>
        </w:tabs>
        <w:ind w:left="2160" w:hanging="720"/>
        <w:outlineLvl w:val="0"/>
        <w:rPr>
          <w:rFonts w:ascii="Verdana" w:hAnsi="Verdana" w:cs="Shruti"/>
        </w:rPr>
      </w:pPr>
      <w:r w:rsidRPr="00927C5F">
        <w:rPr>
          <w:rFonts w:ascii="Verdana" w:hAnsi="Verdana" w:cs="Shruti"/>
          <w:b/>
          <w:bCs/>
        </w:rPr>
        <w:t>b.</w:t>
      </w:r>
      <w:r w:rsidRPr="00927C5F">
        <w:rPr>
          <w:rFonts w:ascii="Verdana" w:hAnsi="Verdana" w:cs="Shruti"/>
          <w:b/>
          <w:bCs/>
        </w:rPr>
        <w:tab/>
        <w:t>Selection and Compensation of the Audit Firm</w:t>
      </w:r>
    </w:p>
    <w:p w14:paraId="1840C1B6" w14:textId="77777777" w:rsidR="00707AE4" w:rsidRPr="00927C5F" w:rsidRDefault="00707AE4" w:rsidP="002D4C1A">
      <w:pPr>
        <w:rPr>
          <w:rFonts w:ascii="Verdana" w:hAnsi="Verdana" w:cs="Shruti"/>
        </w:rPr>
      </w:pPr>
    </w:p>
    <w:p w14:paraId="07541493" w14:textId="77777777" w:rsidR="00707AE4" w:rsidRPr="00927C5F" w:rsidRDefault="00707AE4" w:rsidP="002D4C1A">
      <w:pPr>
        <w:ind w:left="1440"/>
        <w:rPr>
          <w:rFonts w:ascii="Verdana" w:hAnsi="Verdana" w:cs="Shruti"/>
          <w:b/>
          <w:bCs/>
        </w:rPr>
      </w:pPr>
      <w:r w:rsidRPr="00927C5F">
        <w:rPr>
          <w:rFonts w:ascii="Verdana" w:hAnsi="Verdana" w:cs="Shruti"/>
        </w:rPr>
        <w:t xml:space="preserve">Audits firms are selected by the EOUST.  The expense of the audit is paid from EOUST funds. </w:t>
      </w:r>
    </w:p>
    <w:p w14:paraId="3FA5FA62" w14:textId="77777777" w:rsidR="00707AE4" w:rsidRPr="00927C5F" w:rsidRDefault="00707AE4" w:rsidP="002D4C1A">
      <w:pPr>
        <w:rPr>
          <w:rFonts w:ascii="Verdana" w:hAnsi="Verdana" w:cs="Shruti"/>
          <w:b/>
          <w:bCs/>
        </w:rPr>
      </w:pPr>
    </w:p>
    <w:p w14:paraId="5D83572B" w14:textId="77777777" w:rsidR="00707AE4" w:rsidRPr="00927C5F" w:rsidRDefault="00707AE4" w:rsidP="002D4C1A">
      <w:pPr>
        <w:tabs>
          <w:tab w:val="left" w:pos="-1440"/>
        </w:tabs>
        <w:ind w:left="2160" w:hanging="720"/>
        <w:outlineLvl w:val="0"/>
        <w:rPr>
          <w:rFonts w:ascii="Verdana" w:hAnsi="Verdana" w:cs="Shruti"/>
        </w:rPr>
      </w:pPr>
      <w:r w:rsidRPr="00927C5F">
        <w:rPr>
          <w:rFonts w:ascii="Verdana" w:hAnsi="Verdana" w:cs="Shruti"/>
          <w:b/>
          <w:bCs/>
        </w:rPr>
        <w:t>c.</w:t>
      </w:r>
      <w:r w:rsidRPr="00927C5F">
        <w:rPr>
          <w:rFonts w:ascii="Verdana" w:hAnsi="Verdana" w:cs="Shruti"/>
          <w:b/>
          <w:bCs/>
        </w:rPr>
        <w:tab/>
        <w:t>Entrance Conferences</w:t>
      </w:r>
      <w:r w:rsidRPr="00927C5F">
        <w:rPr>
          <w:rFonts w:ascii="Verdana" w:hAnsi="Verdana" w:cs="Shruti"/>
          <w:b/>
          <w:bCs/>
        </w:rPr>
        <w:fldChar w:fldCharType="begin"/>
      </w:r>
      <w:r w:rsidRPr="00927C5F">
        <w:rPr>
          <w:rFonts w:ascii="Verdana" w:hAnsi="Verdana" w:cs="Shruti"/>
          <w:b/>
          <w:bCs/>
        </w:rPr>
        <w:instrText>tc \l3 "</w:instrText>
      </w:r>
      <w:bookmarkStart w:id="281" w:name="_Toc172520232"/>
      <w:bookmarkStart w:id="282" w:name="_Toc236635287"/>
      <w:r w:rsidRPr="00927C5F">
        <w:rPr>
          <w:rFonts w:ascii="Verdana" w:hAnsi="Verdana" w:cs="Shruti"/>
          <w:b/>
          <w:bCs/>
        </w:rPr>
        <w:instrText>Entrance Conferences</w:instrText>
      </w:r>
      <w:bookmarkEnd w:id="281"/>
      <w:bookmarkEnd w:id="282"/>
      <w:r w:rsidRPr="00927C5F">
        <w:rPr>
          <w:rFonts w:ascii="Verdana" w:hAnsi="Verdana" w:cs="Shruti"/>
          <w:b/>
          <w:bCs/>
        </w:rPr>
        <w:fldChar w:fldCharType="end"/>
      </w:r>
    </w:p>
    <w:p w14:paraId="12B3F719" w14:textId="77777777" w:rsidR="00707AE4" w:rsidRPr="00927C5F" w:rsidRDefault="00707AE4" w:rsidP="002D4C1A">
      <w:pPr>
        <w:rPr>
          <w:rFonts w:ascii="Verdana" w:hAnsi="Verdana" w:cs="Shruti"/>
        </w:rPr>
      </w:pPr>
    </w:p>
    <w:p w14:paraId="1D1B31D5" w14:textId="77777777" w:rsidR="00707AE4" w:rsidRPr="00927C5F" w:rsidRDefault="00707AE4" w:rsidP="002D4C1A">
      <w:pPr>
        <w:ind w:left="1440"/>
        <w:rPr>
          <w:rFonts w:ascii="Verdana" w:hAnsi="Verdana" w:cs="Shruti"/>
        </w:rPr>
      </w:pPr>
      <w:r w:rsidRPr="00927C5F">
        <w:rPr>
          <w:rFonts w:ascii="Verdana" w:hAnsi="Verdana" w:cs="Shruti"/>
        </w:rPr>
        <w:t xml:space="preserve">The standing trustee </w:t>
      </w:r>
      <w:r w:rsidR="00457767" w:rsidRPr="00927C5F">
        <w:rPr>
          <w:rFonts w:ascii="Verdana" w:hAnsi="Verdana" w:cs="Shruti"/>
        </w:rPr>
        <w:t xml:space="preserve">should </w:t>
      </w:r>
      <w:r w:rsidRPr="00927C5F">
        <w:rPr>
          <w:rFonts w:ascii="Verdana" w:hAnsi="Verdana" w:cs="Shruti"/>
        </w:rPr>
        <w:t>bring any issues or extraordinary items to be reviewed or reported to the attention of the auditor before the conduct of the audit.</w:t>
      </w:r>
    </w:p>
    <w:p w14:paraId="37537140" w14:textId="77777777" w:rsidR="00707AE4" w:rsidRPr="00927C5F" w:rsidRDefault="00707AE4" w:rsidP="002D4C1A">
      <w:pPr>
        <w:rPr>
          <w:rFonts w:ascii="Verdana" w:hAnsi="Verdana" w:cs="Shruti"/>
        </w:rPr>
      </w:pPr>
    </w:p>
    <w:p w14:paraId="172C78EC" w14:textId="77777777" w:rsidR="00707AE4" w:rsidRPr="00927C5F" w:rsidRDefault="00707AE4" w:rsidP="002D4C1A">
      <w:pPr>
        <w:tabs>
          <w:tab w:val="left" w:pos="-1440"/>
        </w:tabs>
        <w:ind w:left="2160" w:hanging="720"/>
        <w:outlineLvl w:val="0"/>
        <w:rPr>
          <w:rFonts w:ascii="Verdana" w:hAnsi="Verdana" w:cs="Shruti"/>
        </w:rPr>
      </w:pPr>
      <w:r w:rsidRPr="00927C5F">
        <w:rPr>
          <w:rFonts w:ascii="Verdana" w:hAnsi="Verdana" w:cs="Shruti"/>
          <w:b/>
          <w:bCs/>
        </w:rPr>
        <w:t>d.</w:t>
      </w:r>
      <w:r w:rsidRPr="00927C5F">
        <w:rPr>
          <w:rFonts w:ascii="Verdana" w:hAnsi="Verdana" w:cs="Shruti"/>
          <w:b/>
          <w:bCs/>
        </w:rPr>
        <w:tab/>
        <w:t>Exit Conferences and Follow Up</w:t>
      </w:r>
    </w:p>
    <w:p w14:paraId="2027B2F4" w14:textId="77777777" w:rsidR="00707AE4" w:rsidRPr="00927C5F" w:rsidRDefault="00707AE4" w:rsidP="002D4C1A">
      <w:pPr>
        <w:rPr>
          <w:rFonts w:ascii="Verdana" w:hAnsi="Verdana" w:cs="Shruti"/>
        </w:rPr>
      </w:pPr>
    </w:p>
    <w:p w14:paraId="2E08FD7A" w14:textId="77777777" w:rsidR="00707AE4" w:rsidRPr="00927C5F" w:rsidRDefault="00707AE4" w:rsidP="002D4C1A">
      <w:pPr>
        <w:ind w:left="1440"/>
        <w:rPr>
          <w:rFonts w:ascii="Verdana" w:hAnsi="Verdana" w:cs="Shruti"/>
        </w:rPr>
      </w:pPr>
      <w:r w:rsidRPr="00927C5F">
        <w:rPr>
          <w:rFonts w:ascii="Verdana" w:hAnsi="Verdana" w:cs="Shruti"/>
        </w:rPr>
        <w:t>At the completion of the audit, the auditor, standing trustee, and the United States Trustee participate in an exit conference.  The auditor will explain the results of the examination and may make recommendations to improve internal controls, record keeping, and, if applicable, case administration procedures.</w:t>
      </w:r>
    </w:p>
    <w:p w14:paraId="29F10C0F" w14:textId="77777777" w:rsidR="00707AE4" w:rsidRPr="00927C5F" w:rsidRDefault="00707AE4" w:rsidP="002D4C1A">
      <w:pPr>
        <w:rPr>
          <w:rFonts w:ascii="Verdana" w:hAnsi="Verdana" w:cs="Shruti"/>
        </w:rPr>
      </w:pPr>
    </w:p>
    <w:p w14:paraId="1F687404" w14:textId="77777777" w:rsidR="00707AE4" w:rsidRPr="00927C5F" w:rsidRDefault="00707AE4" w:rsidP="002D4C1A">
      <w:pPr>
        <w:tabs>
          <w:tab w:val="left" w:pos="-1440"/>
        </w:tabs>
        <w:ind w:left="2160" w:hanging="720"/>
        <w:outlineLvl w:val="0"/>
        <w:rPr>
          <w:rFonts w:ascii="Verdana" w:hAnsi="Verdana" w:cs="Shruti"/>
        </w:rPr>
      </w:pPr>
      <w:r w:rsidRPr="00927C5F">
        <w:rPr>
          <w:rFonts w:ascii="Verdana" w:hAnsi="Verdana" w:cs="Shruti"/>
          <w:b/>
          <w:bCs/>
        </w:rPr>
        <w:t>e.</w:t>
      </w:r>
      <w:r w:rsidRPr="00927C5F">
        <w:rPr>
          <w:rFonts w:ascii="Verdana" w:hAnsi="Verdana" w:cs="Shruti"/>
          <w:b/>
          <w:bCs/>
        </w:rPr>
        <w:tab/>
        <w:t>Audit Report</w:t>
      </w:r>
    </w:p>
    <w:p w14:paraId="05378BC2" w14:textId="77777777" w:rsidR="00707AE4" w:rsidRPr="00927C5F" w:rsidRDefault="00707AE4" w:rsidP="002D4C1A">
      <w:pPr>
        <w:rPr>
          <w:rFonts w:ascii="Verdana" w:hAnsi="Verdana" w:cs="Shruti"/>
        </w:rPr>
      </w:pPr>
    </w:p>
    <w:p w14:paraId="3EF93DD6" w14:textId="77777777" w:rsidR="00707AE4" w:rsidRPr="00927C5F" w:rsidRDefault="00707AE4" w:rsidP="002D4C1A">
      <w:pPr>
        <w:ind w:left="1440"/>
        <w:rPr>
          <w:rFonts w:ascii="Verdana" w:hAnsi="Verdana" w:cs="Shruti"/>
        </w:rPr>
      </w:pPr>
      <w:r w:rsidRPr="00927C5F">
        <w:rPr>
          <w:rFonts w:ascii="Verdana" w:hAnsi="Verdana" w:cs="Shruti"/>
        </w:rPr>
        <w:t>A written report on the results of the audit is issued to the standing trustee, United States Trustee and EOUST no later than six months after issuance of the contract order. The United States Trustee will ask the standing trustee to respond to all findings noted in the audit report.  Within 45 days of the date of the written audit report, the standing trustee must submit a written statement identifying what corrective actions have been taken on noted deficiencies, confirming the changes implemented in response to the recommendations, and raising any dispute with any finding or recommendation.</w:t>
      </w:r>
      <w:r w:rsidR="00505D24" w:rsidRPr="00927C5F">
        <w:rPr>
          <w:rFonts w:ascii="Verdana" w:hAnsi="Verdana" w:cs="Shruti"/>
        </w:rPr>
        <w:t xml:space="preserve">  28 U.S.C. § </w:t>
      </w:r>
      <w:r w:rsidR="00D73EF8" w:rsidRPr="00927C5F">
        <w:rPr>
          <w:rFonts w:ascii="Verdana" w:hAnsi="Verdana" w:cs="Shruti"/>
        </w:rPr>
        <w:t>586(b)</w:t>
      </w:r>
      <w:r w:rsidR="00505D24" w:rsidRPr="00927C5F">
        <w:rPr>
          <w:rFonts w:ascii="Verdana" w:hAnsi="Verdana" w:cs="Shruti"/>
        </w:rPr>
        <w:t>.</w:t>
      </w:r>
      <w:r w:rsidRPr="00927C5F">
        <w:rPr>
          <w:rFonts w:ascii="Verdana" w:hAnsi="Verdana" w:cs="Shruti"/>
        </w:rPr>
        <w:t xml:space="preserve"> Upon resolution of the issues, the United States Trustee will recommend to the Director closure of the audit and provide copies of the supporting correspondence between the United States Trustee and the standing trustee.  The United States Trustee will notify the standing trustee that the audit is closed.   </w:t>
      </w:r>
    </w:p>
    <w:p w14:paraId="7AC60298" w14:textId="77777777" w:rsidR="00707AE4" w:rsidRPr="00927C5F" w:rsidRDefault="00707AE4" w:rsidP="002D4C1A">
      <w:pPr>
        <w:rPr>
          <w:rFonts w:ascii="Verdana" w:hAnsi="Verdana" w:cs="Shruti"/>
        </w:rPr>
      </w:pPr>
    </w:p>
    <w:p w14:paraId="195E88D7" w14:textId="77777777" w:rsidR="00707AE4" w:rsidRPr="00927C5F" w:rsidRDefault="00707AE4" w:rsidP="002D4C1A">
      <w:pPr>
        <w:numPr>
          <w:ilvl w:val="0"/>
          <w:numId w:val="4"/>
        </w:numPr>
        <w:tabs>
          <w:tab w:val="left" w:pos="-1440"/>
        </w:tabs>
        <w:outlineLvl w:val="0"/>
        <w:rPr>
          <w:rFonts w:ascii="Verdana" w:hAnsi="Verdana" w:cs="Shruti"/>
          <w:b/>
          <w:bCs/>
        </w:rPr>
      </w:pPr>
      <w:r w:rsidRPr="00927C5F">
        <w:rPr>
          <w:rFonts w:ascii="Verdana" w:hAnsi="Verdana" w:cs="Shruti"/>
          <w:b/>
          <w:bCs/>
        </w:rPr>
        <w:t>Follow-up Office Visits</w:t>
      </w:r>
    </w:p>
    <w:p w14:paraId="5AB47140" w14:textId="77777777" w:rsidR="00707AE4" w:rsidRPr="00927C5F" w:rsidRDefault="00707AE4" w:rsidP="002D4C1A">
      <w:pPr>
        <w:tabs>
          <w:tab w:val="left" w:pos="-1440"/>
        </w:tabs>
        <w:ind w:left="1440"/>
        <w:outlineLvl w:val="0"/>
        <w:rPr>
          <w:rFonts w:ascii="Verdana" w:hAnsi="Verdana" w:cs="Shruti"/>
        </w:rPr>
      </w:pPr>
    </w:p>
    <w:p w14:paraId="57699996" w14:textId="77777777" w:rsidR="00707AE4" w:rsidRPr="00927C5F" w:rsidRDefault="00707AE4" w:rsidP="002D4C1A">
      <w:pPr>
        <w:ind w:left="1440"/>
        <w:outlineLvl w:val="0"/>
        <w:rPr>
          <w:rFonts w:ascii="Verdana" w:hAnsi="Verdana" w:cs="Shruti"/>
        </w:rPr>
      </w:pPr>
      <w:r w:rsidRPr="00927C5F">
        <w:rPr>
          <w:rFonts w:ascii="Verdana" w:hAnsi="Verdana" w:cs="Shruti"/>
        </w:rPr>
        <w:t>Whenever an audit report contains, in the judgment of the United States Trustee, serious findings, the United States Trustee may, within three months of the standing trustee’s response, make an on</w:t>
      </w:r>
      <w:r w:rsidRPr="00927C5F">
        <w:rPr>
          <w:rFonts w:ascii="Verdana" w:hAnsi="Verdana" w:cs="Shruti"/>
        </w:rPr>
        <w:noBreakHyphen/>
        <w:t>site visit to the standing trustee’s office to verify compliance.  A visit also may result from the auditor’s disclosure of material weaknesses in internal control or from issuance of a qualified opinion, adverse opinion or disclaimer of opinion.</w:t>
      </w:r>
    </w:p>
    <w:p w14:paraId="0935FA92" w14:textId="77777777" w:rsidR="00707AE4" w:rsidRPr="00927C5F" w:rsidRDefault="00707AE4" w:rsidP="002D4C1A">
      <w:pPr>
        <w:rPr>
          <w:rFonts w:ascii="Verdana" w:hAnsi="Verdana" w:cs="Shruti"/>
        </w:rPr>
      </w:pPr>
    </w:p>
    <w:p w14:paraId="76DA55CE" w14:textId="77777777" w:rsidR="00707AE4" w:rsidRPr="00927C5F" w:rsidRDefault="00707AE4" w:rsidP="002D4C1A">
      <w:pPr>
        <w:ind w:left="1440"/>
        <w:rPr>
          <w:rFonts w:ascii="Verdana" w:hAnsi="Verdana" w:cs="Shruti"/>
        </w:rPr>
      </w:pPr>
      <w:r w:rsidRPr="00927C5F">
        <w:rPr>
          <w:rFonts w:ascii="Verdana" w:hAnsi="Verdana" w:cs="Shruti"/>
        </w:rPr>
        <w:t xml:space="preserve">Resolution of audit deficiencies is an integral duty of the standing trustee.  Failure to implement necessary changes shall result in appropriate remedial action by the United States Trustee.  </w:t>
      </w:r>
    </w:p>
    <w:p w14:paraId="311AA477" w14:textId="77777777" w:rsidR="00707AE4" w:rsidRPr="00927C5F" w:rsidRDefault="00707AE4" w:rsidP="002D4C1A">
      <w:pPr>
        <w:ind w:left="1440"/>
        <w:rPr>
          <w:rFonts w:ascii="Verdana" w:hAnsi="Verdana" w:cs="Shruti"/>
        </w:rPr>
      </w:pPr>
    </w:p>
    <w:p w14:paraId="662440F8" w14:textId="77777777" w:rsidR="00707AE4" w:rsidRPr="00927C5F" w:rsidRDefault="00707AE4" w:rsidP="002D4C1A">
      <w:pPr>
        <w:pStyle w:val="Heading3"/>
        <w:numPr>
          <w:ilvl w:val="0"/>
          <w:numId w:val="0"/>
        </w:numPr>
        <w:ind w:left="288"/>
        <w:rPr>
          <w:rFonts w:ascii="Verdana" w:hAnsi="Verdana"/>
          <w:b w:val="0"/>
          <w:sz w:val="24"/>
        </w:rPr>
      </w:pPr>
      <w:r w:rsidRPr="00927C5F">
        <w:rPr>
          <w:rFonts w:ascii="Verdana" w:hAnsi="Verdana"/>
          <w:sz w:val="24"/>
        </w:rPr>
        <w:t>2.</w:t>
      </w:r>
      <w:r w:rsidRPr="00927C5F">
        <w:rPr>
          <w:rFonts w:ascii="Verdana" w:hAnsi="Verdana"/>
          <w:sz w:val="24"/>
        </w:rPr>
        <w:tab/>
        <w:t>OFFICE VISITS</w:t>
      </w:r>
      <w:r w:rsidRPr="00927C5F">
        <w:rPr>
          <w:rFonts w:ascii="Verdana" w:hAnsi="Verdana"/>
          <w:sz w:val="24"/>
        </w:rPr>
        <w:fldChar w:fldCharType="begin"/>
      </w:r>
      <w:r w:rsidRPr="00927C5F">
        <w:rPr>
          <w:rFonts w:ascii="Verdana" w:hAnsi="Verdana"/>
          <w:sz w:val="24"/>
        </w:rPr>
        <w:instrText xml:space="preserve"> TC "2.</w:instrText>
      </w:r>
      <w:r w:rsidRPr="00927C5F">
        <w:rPr>
          <w:rFonts w:ascii="Verdana" w:hAnsi="Verdana"/>
          <w:sz w:val="24"/>
        </w:rPr>
        <w:tab/>
        <w:instrText xml:space="preserve">MANAGEMENT REVIEWS" \f C \l "3" </w:instrText>
      </w:r>
      <w:r w:rsidRPr="00927C5F">
        <w:rPr>
          <w:rFonts w:ascii="Verdana" w:hAnsi="Verdana"/>
          <w:sz w:val="24"/>
        </w:rPr>
        <w:fldChar w:fldCharType="end"/>
      </w:r>
    </w:p>
    <w:p w14:paraId="17DD5ED6" w14:textId="77777777" w:rsidR="00707AE4" w:rsidRPr="00927C5F" w:rsidRDefault="00707AE4" w:rsidP="002D4C1A">
      <w:pPr>
        <w:rPr>
          <w:rFonts w:ascii="Verdana" w:hAnsi="Verdana"/>
        </w:rPr>
      </w:pPr>
    </w:p>
    <w:p w14:paraId="228BEB12" w14:textId="77777777" w:rsidR="00707AE4" w:rsidRPr="00927C5F" w:rsidRDefault="00707AE4" w:rsidP="002D4C1A">
      <w:pPr>
        <w:ind w:left="720"/>
        <w:rPr>
          <w:rFonts w:ascii="Verdana" w:hAnsi="Verdana" w:cs="Shruti"/>
        </w:rPr>
      </w:pPr>
      <w:r w:rsidRPr="00927C5F">
        <w:rPr>
          <w:rFonts w:ascii="Verdana" w:hAnsi="Verdana"/>
          <w:color w:val="000000"/>
        </w:rPr>
        <w:t xml:space="preserve">Generally in those years in which no independent audit is performed, the United States Trustee shall conduct an office visit of the standing trustee or other form of evaluation. </w:t>
      </w:r>
    </w:p>
    <w:p w14:paraId="6CC5D546" w14:textId="77777777" w:rsidR="00707AE4" w:rsidRPr="00927C5F" w:rsidRDefault="00707AE4" w:rsidP="002D4C1A">
      <w:pPr>
        <w:ind w:left="1440"/>
        <w:rPr>
          <w:rFonts w:ascii="Verdana" w:hAnsi="Verdana" w:cs="Shruti"/>
        </w:rPr>
      </w:pPr>
    </w:p>
    <w:p w14:paraId="7C93C00F" w14:textId="77777777" w:rsidR="00707AE4" w:rsidRPr="00927C5F" w:rsidRDefault="00707AE4" w:rsidP="002D4C1A">
      <w:pPr>
        <w:pStyle w:val="Heading3"/>
        <w:numPr>
          <w:ilvl w:val="0"/>
          <w:numId w:val="0"/>
        </w:numPr>
        <w:ind w:left="288"/>
        <w:rPr>
          <w:rFonts w:ascii="Verdana" w:hAnsi="Verdana"/>
          <w:sz w:val="24"/>
        </w:rPr>
      </w:pPr>
      <w:r w:rsidRPr="00927C5F">
        <w:rPr>
          <w:rFonts w:ascii="Verdana" w:hAnsi="Verdana"/>
          <w:sz w:val="24"/>
        </w:rPr>
        <w:t>3.</w:t>
      </w:r>
      <w:r w:rsidRPr="00927C5F">
        <w:rPr>
          <w:rFonts w:ascii="Verdana" w:hAnsi="Verdana"/>
          <w:sz w:val="24"/>
        </w:rPr>
        <w:tab/>
        <w:t>MANAGEMENT REVIEWS</w:t>
      </w:r>
      <w:r w:rsidRPr="00927C5F">
        <w:rPr>
          <w:rFonts w:ascii="Verdana" w:hAnsi="Verdana"/>
          <w:sz w:val="24"/>
        </w:rPr>
        <w:fldChar w:fldCharType="begin"/>
      </w:r>
      <w:r w:rsidRPr="00927C5F">
        <w:rPr>
          <w:rFonts w:ascii="Verdana" w:hAnsi="Verdana"/>
          <w:sz w:val="24"/>
        </w:rPr>
        <w:instrText xml:space="preserve"> TC "</w:instrText>
      </w:r>
      <w:bookmarkStart w:id="283" w:name="_Toc172520233"/>
      <w:bookmarkStart w:id="284" w:name="_Toc236635288"/>
      <w:r w:rsidRPr="00927C5F">
        <w:rPr>
          <w:rFonts w:ascii="Verdana" w:hAnsi="Verdana"/>
          <w:sz w:val="24"/>
        </w:rPr>
        <w:instrText>2.</w:instrText>
      </w:r>
      <w:r w:rsidRPr="00927C5F">
        <w:rPr>
          <w:rFonts w:ascii="Verdana" w:hAnsi="Verdana"/>
          <w:sz w:val="24"/>
        </w:rPr>
        <w:tab/>
        <w:instrText>MANAGEMENT REVIEWS</w:instrText>
      </w:r>
      <w:bookmarkEnd w:id="283"/>
      <w:bookmarkEnd w:id="284"/>
      <w:r w:rsidRPr="00927C5F">
        <w:rPr>
          <w:rFonts w:ascii="Verdana" w:hAnsi="Verdana"/>
          <w:sz w:val="24"/>
        </w:rPr>
        <w:instrText xml:space="preserve">" \f C \l "3" </w:instrText>
      </w:r>
      <w:r w:rsidRPr="00927C5F">
        <w:rPr>
          <w:rFonts w:ascii="Verdana" w:hAnsi="Verdana"/>
          <w:sz w:val="24"/>
        </w:rPr>
        <w:fldChar w:fldCharType="end"/>
      </w:r>
    </w:p>
    <w:p w14:paraId="4B3BF35D" w14:textId="77777777" w:rsidR="00707AE4" w:rsidRPr="00927C5F" w:rsidRDefault="00707AE4" w:rsidP="002D4C1A">
      <w:pPr>
        <w:tabs>
          <w:tab w:val="left" w:pos="-1440"/>
        </w:tabs>
        <w:ind w:left="720"/>
        <w:outlineLvl w:val="0"/>
        <w:rPr>
          <w:rFonts w:ascii="Verdana" w:hAnsi="Verdana" w:cs="Shruti"/>
        </w:rPr>
      </w:pPr>
    </w:p>
    <w:p w14:paraId="55F410A0" w14:textId="77777777" w:rsidR="00707AE4" w:rsidRPr="00927C5F" w:rsidRDefault="00707AE4" w:rsidP="002D4C1A">
      <w:pPr>
        <w:ind w:left="720"/>
        <w:rPr>
          <w:rFonts w:ascii="Verdana" w:hAnsi="Verdana" w:cs="Shruti"/>
        </w:rPr>
      </w:pPr>
      <w:r w:rsidRPr="00927C5F">
        <w:rPr>
          <w:rFonts w:ascii="Verdana" w:hAnsi="Verdana" w:cs="Shruti"/>
        </w:rPr>
        <w:t>At the discretion of the United States Trustee, a management review may be performed at the standing trustee’s office. The objective of a management review is to assess the standing trustee’s performance in specific areas, such as case administration, case closing, claims reviews, and financial and personnel management.  The standing trustee will be advised of the review at least two weeks in advance.  The standing trustee must have all records available and make every effort to ensure that all appropriate employees are on hand. The standing trustee will receive a letter from the United States Trustee discussing the review findings and must provide a written response.</w:t>
      </w:r>
      <w:r w:rsidR="00505D24" w:rsidRPr="00927C5F">
        <w:rPr>
          <w:rFonts w:ascii="Verdana" w:hAnsi="Verdana" w:cs="Shruti"/>
        </w:rPr>
        <w:t xml:space="preserve">  28 U.S.C. § </w:t>
      </w:r>
      <w:r w:rsidR="00D73EF8" w:rsidRPr="00927C5F">
        <w:rPr>
          <w:rFonts w:ascii="Verdana" w:hAnsi="Verdana" w:cs="Shruti"/>
        </w:rPr>
        <w:t>586(b)</w:t>
      </w:r>
      <w:r w:rsidR="00505D24" w:rsidRPr="00927C5F">
        <w:rPr>
          <w:rFonts w:ascii="Verdana" w:hAnsi="Verdana" w:cs="Shruti"/>
        </w:rPr>
        <w:t>.</w:t>
      </w:r>
      <w:r w:rsidRPr="00927C5F">
        <w:rPr>
          <w:rFonts w:ascii="Verdana" w:hAnsi="Verdana" w:cs="Shruti"/>
        </w:rPr>
        <w:t xml:space="preserve">  </w:t>
      </w:r>
    </w:p>
    <w:p w14:paraId="0F2E9BCD" w14:textId="77777777" w:rsidR="00707AE4" w:rsidRPr="00927C5F" w:rsidRDefault="00707AE4" w:rsidP="002D4C1A">
      <w:pPr>
        <w:rPr>
          <w:rFonts w:ascii="Verdana" w:hAnsi="Verdana" w:cs="Shruti"/>
          <w:b/>
          <w:bCs/>
        </w:rPr>
      </w:pPr>
    </w:p>
    <w:p w14:paraId="0A1BBA81" w14:textId="77777777" w:rsidR="00707AE4" w:rsidRPr="00927C5F" w:rsidRDefault="003F372A" w:rsidP="002D4C1A">
      <w:pPr>
        <w:pStyle w:val="Heading2"/>
        <w:numPr>
          <w:ilvl w:val="0"/>
          <w:numId w:val="0"/>
        </w:numPr>
        <w:rPr>
          <w:rFonts w:ascii="Verdana" w:hAnsi="Verdana"/>
          <w:sz w:val="24"/>
        </w:rPr>
      </w:pPr>
      <w:r>
        <w:rPr>
          <w:rFonts w:ascii="Verdana" w:hAnsi="Verdana"/>
          <w:sz w:val="24"/>
        </w:rPr>
        <w:br w:type="page"/>
      </w:r>
      <w:r w:rsidR="00707AE4" w:rsidRPr="00927C5F">
        <w:rPr>
          <w:rFonts w:ascii="Verdana" w:hAnsi="Verdana"/>
          <w:sz w:val="24"/>
        </w:rPr>
        <w:t>D.</w:t>
      </w:r>
      <w:r w:rsidR="00707AE4" w:rsidRPr="00927C5F">
        <w:rPr>
          <w:rFonts w:ascii="Verdana" w:hAnsi="Verdana"/>
          <w:sz w:val="24"/>
        </w:rPr>
        <w:tab/>
        <w:t>EVALUATION, COMPLIANCE AND TERMINATION</w:t>
      </w:r>
      <w:r w:rsidR="00707AE4" w:rsidRPr="00927C5F">
        <w:rPr>
          <w:rFonts w:ascii="Verdana" w:hAnsi="Verdana"/>
          <w:sz w:val="24"/>
        </w:rPr>
        <w:fldChar w:fldCharType="begin"/>
      </w:r>
      <w:r w:rsidR="00707AE4" w:rsidRPr="00927C5F">
        <w:rPr>
          <w:rFonts w:ascii="Verdana" w:hAnsi="Verdana"/>
          <w:sz w:val="24"/>
        </w:rPr>
        <w:instrText xml:space="preserve"> TC "</w:instrText>
      </w:r>
      <w:bookmarkStart w:id="285" w:name="_Toc172520234"/>
      <w:bookmarkStart w:id="286" w:name="_Toc236635289"/>
      <w:r w:rsidR="00707AE4" w:rsidRPr="00927C5F">
        <w:rPr>
          <w:rFonts w:ascii="Verdana" w:hAnsi="Verdana"/>
          <w:sz w:val="24"/>
        </w:rPr>
        <w:instrText>D.</w:instrText>
      </w:r>
      <w:r w:rsidR="00707AE4" w:rsidRPr="00927C5F">
        <w:rPr>
          <w:rFonts w:ascii="Verdana" w:hAnsi="Verdana"/>
          <w:sz w:val="24"/>
        </w:rPr>
        <w:tab/>
        <w:instrText>EVALUATION, COMPLIANCE AND TERMINATION</w:instrText>
      </w:r>
      <w:bookmarkEnd w:id="285"/>
      <w:bookmarkEnd w:id="286"/>
      <w:r w:rsidR="00707AE4" w:rsidRPr="00927C5F">
        <w:rPr>
          <w:rFonts w:ascii="Verdana" w:hAnsi="Verdana"/>
          <w:sz w:val="24"/>
        </w:rPr>
        <w:instrText xml:space="preserve">" \f C \l "2" </w:instrText>
      </w:r>
      <w:r w:rsidR="00707AE4" w:rsidRPr="00927C5F">
        <w:rPr>
          <w:rFonts w:ascii="Verdana" w:hAnsi="Verdana"/>
          <w:sz w:val="24"/>
        </w:rPr>
        <w:fldChar w:fldCharType="end"/>
      </w:r>
    </w:p>
    <w:p w14:paraId="64CE8EB9" w14:textId="77777777" w:rsidR="00707AE4" w:rsidRPr="00927C5F" w:rsidRDefault="00707AE4" w:rsidP="002D4C1A">
      <w:pPr>
        <w:rPr>
          <w:rFonts w:ascii="Verdana" w:hAnsi="Verdana" w:cs="Shruti"/>
        </w:rPr>
      </w:pPr>
    </w:p>
    <w:p w14:paraId="63464152" w14:textId="77777777" w:rsidR="00707AE4" w:rsidRPr="00927C5F" w:rsidRDefault="00707AE4" w:rsidP="002D4C1A">
      <w:pPr>
        <w:pStyle w:val="Heading3"/>
        <w:numPr>
          <w:ilvl w:val="0"/>
          <w:numId w:val="0"/>
        </w:numPr>
        <w:ind w:left="288"/>
        <w:rPr>
          <w:rFonts w:ascii="Verdana" w:hAnsi="Verdana"/>
          <w:sz w:val="24"/>
        </w:rPr>
      </w:pPr>
      <w:r w:rsidRPr="00927C5F">
        <w:rPr>
          <w:rFonts w:ascii="Verdana" w:hAnsi="Verdana"/>
          <w:sz w:val="24"/>
        </w:rPr>
        <w:t>1.</w:t>
      </w:r>
      <w:r w:rsidRPr="00927C5F">
        <w:rPr>
          <w:rFonts w:ascii="Verdana" w:hAnsi="Verdana"/>
          <w:sz w:val="24"/>
        </w:rPr>
        <w:tab/>
        <w:t>EVALUATION RECORD</w:t>
      </w:r>
      <w:r w:rsidRPr="00927C5F">
        <w:rPr>
          <w:rFonts w:ascii="Verdana" w:hAnsi="Verdana"/>
          <w:sz w:val="24"/>
        </w:rPr>
        <w:fldChar w:fldCharType="begin"/>
      </w:r>
      <w:r w:rsidRPr="00927C5F">
        <w:rPr>
          <w:rFonts w:ascii="Verdana" w:hAnsi="Verdana"/>
          <w:sz w:val="24"/>
        </w:rPr>
        <w:instrText xml:space="preserve"> TC "</w:instrText>
      </w:r>
      <w:bookmarkStart w:id="287" w:name="_Toc172520235"/>
      <w:bookmarkStart w:id="288" w:name="_Toc236635290"/>
      <w:r w:rsidRPr="00927C5F">
        <w:rPr>
          <w:rFonts w:ascii="Verdana" w:hAnsi="Verdana"/>
          <w:sz w:val="24"/>
        </w:rPr>
        <w:instrText>1.</w:instrText>
      </w:r>
      <w:r w:rsidRPr="00927C5F">
        <w:rPr>
          <w:rFonts w:ascii="Verdana" w:hAnsi="Verdana"/>
          <w:sz w:val="24"/>
        </w:rPr>
        <w:tab/>
        <w:instrText>EVALUATION</w:instrText>
      </w:r>
      <w:r w:rsidRPr="00927C5F">
        <w:rPr>
          <w:rFonts w:ascii="Verdana" w:hAnsi="Verdana"/>
          <w:sz w:val="24"/>
          <w:u w:val="single"/>
        </w:rPr>
        <w:instrText xml:space="preserve"> </w:instrText>
      </w:r>
      <w:r w:rsidRPr="00927C5F">
        <w:rPr>
          <w:rFonts w:ascii="Verdana" w:hAnsi="Verdana"/>
          <w:sz w:val="24"/>
        </w:rPr>
        <w:instrText>RECORD</w:instrText>
      </w:r>
      <w:bookmarkEnd w:id="287"/>
      <w:bookmarkEnd w:id="288"/>
      <w:r w:rsidRPr="00927C5F">
        <w:rPr>
          <w:rFonts w:ascii="Verdana" w:hAnsi="Verdana"/>
          <w:sz w:val="24"/>
        </w:rPr>
        <w:instrText xml:space="preserve">" \f C \l "3" </w:instrText>
      </w:r>
      <w:r w:rsidRPr="00927C5F">
        <w:rPr>
          <w:rFonts w:ascii="Verdana" w:hAnsi="Verdana"/>
          <w:sz w:val="24"/>
        </w:rPr>
        <w:fldChar w:fldCharType="end"/>
      </w:r>
    </w:p>
    <w:p w14:paraId="1944D922" w14:textId="77777777" w:rsidR="00707AE4" w:rsidRPr="00927C5F" w:rsidRDefault="00707AE4" w:rsidP="002D4C1A">
      <w:pPr>
        <w:rPr>
          <w:rFonts w:ascii="Verdana" w:hAnsi="Verdana"/>
        </w:rPr>
      </w:pPr>
    </w:p>
    <w:p w14:paraId="014AA7E0" w14:textId="77777777" w:rsidR="00DB282C" w:rsidRPr="00927C5F" w:rsidRDefault="00DB282C" w:rsidP="002D4C1A">
      <w:pPr>
        <w:ind w:left="972"/>
        <w:rPr>
          <w:rFonts w:ascii="Verdana" w:hAnsi="Verdana"/>
        </w:rPr>
      </w:pPr>
      <w:r w:rsidRPr="00927C5F">
        <w:rPr>
          <w:rFonts w:ascii="Verdana" w:hAnsi="Verdana"/>
        </w:rPr>
        <w:t>The United States Trustee prepares a formal written review of the standing trustee’s performance biennially. The United States Trustee may evaluate performance more frequently.  The review monitors the standing trustee’s legal administration, financial administration, professional conduct, and cooperation with the United States Trustee.  See Supplemental Materials for the Chapter 12 Standing Trustee Performance Review form.</w:t>
      </w:r>
    </w:p>
    <w:p w14:paraId="2816EA88" w14:textId="77777777" w:rsidR="00707AE4" w:rsidRPr="00927C5F" w:rsidRDefault="00707AE4" w:rsidP="002D4C1A">
      <w:pPr>
        <w:rPr>
          <w:rFonts w:ascii="Verdana" w:hAnsi="Verdana"/>
        </w:rPr>
      </w:pPr>
      <w:r w:rsidRPr="00927C5F">
        <w:rPr>
          <w:rFonts w:ascii="Verdana" w:hAnsi="Verdana"/>
        </w:rPr>
        <w:t xml:space="preserve"> </w:t>
      </w:r>
    </w:p>
    <w:p w14:paraId="1230390E" w14:textId="77777777" w:rsidR="00707AE4" w:rsidRPr="00927C5F" w:rsidRDefault="00707AE4" w:rsidP="002D4C1A">
      <w:pPr>
        <w:pStyle w:val="Heading3"/>
        <w:numPr>
          <w:ilvl w:val="0"/>
          <w:numId w:val="0"/>
        </w:numPr>
        <w:ind w:left="720" w:hanging="432"/>
        <w:rPr>
          <w:rFonts w:ascii="Verdana" w:hAnsi="Verdana"/>
          <w:sz w:val="24"/>
        </w:rPr>
      </w:pPr>
      <w:r w:rsidRPr="00927C5F">
        <w:rPr>
          <w:rFonts w:ascii="Verdana" w:hAnsi="Verdana"/>
          <w:sz w:val="24"/>
        </w:rPr>
        <w:t>2.   REMEDIAL AND ENFORCEMENT ACTIONS</w:t>
      </w:r>
      <w:r w:rsidRPr="00927C5F">
        <w:rPr>
          <w:rFonts w:ascii="Verdana" w:hAnsi="Verdana"/>
          <w:sz w:val="24"/>
        </w:rPr>
        <w:fldChar w:fldCharType="begin"/>
      </w:r>
      <w:r w:rsidRPr="00927C5F">
        <w:rPr>
          <w:rFonts w:ascii="Verdana" w:hAnsi="Verdana"/>
          <w:sz w:val="24"/>
        </w:rPr>
        <w:instrText xml:space="preserve"> TC "</w:instrText>
      </w:r>
      <w:bookmarkStart w:id="289" w:name="_Toc172520236"/>
      <w:bookmarkStart w:id="290" w:name="_Toc236635291"/>
      <w:r w:rsidRPr="00927C5F">
        <w:rPr>
          <w:rFonts w:ascii="Verdana" w:hAnsi="Verdana"/>
          <w:sz w:val="24"/>
        </w:rPr>
        <w:instrText>2.   REMEDIAL AND ENFORCEMENT ACTIONS</w:instrText>
      </w:r>
      <w:bookmarkEnd w:id="289"/>
      <w:bookmarkEnd w:id="290"/>
      <w:r w:rsidRPr="00927C5F">
        <w:rPr>
          <w:rFonts w:ascii="Verdana" w:hAnsi="Verdana"/>
          <w:sz w:val="24"/>
        </w:rPr>
        <w:instrText xml:space="preserve">" \f C \l "3" </w:instrText>
      </w:r>
      <w:r w:rsidRPr="00927C5F">
        <w:rPr>
          <w:rFonts w:ascii="Verdana" w:hAnsi="Verdana"/>
          <w:sz w:val="24"/>
        </w:rPr>
        <w:fldChar w:fldCharType="end"/>
      </w:r>
    </w:p>
    <w:p w14:paraId="5F097E4D" w14:textId="77777777" w:rsidR="00707AE4" w:rsidRPr="00927C5F" w:rsidRDefault="00707AE4" w:rsidP="002D4C1A">
      <w:pPr>
        <w:rPr>
          <w:rFonts w:ascii="Verdana" w:hAnsi="Verdana"/>
        </w:rPr>
      </w:pPr>
    </w:p>
    <w:p w14:paraId="0A3F389D" w14:textId="77777777" w:rsidR="00707AE4" w:rsidRPr="00927C5F" w:rsidRDefault="00707AE4" w:rsidP="002D4C1A">
      <w:pPr>
        <w:ind w:left="720"/>
        <w:rPr>
          <w:rFonts w:ascii="Verdana" w:hAnsi="Verdana"/>
        </w:rPr>
      </w:pPr>
      <w:r w:rsidRPr="00927C5F">
        <w:rPr>
          <w:rFonts w:ascii="Verdana" w:hAnsi="Verdana"/>
        </w:rPr>
        <w:t xml:space="preserve">The standing trustee, having a fiduciary responsibility to the bankruptcy estate, is held to </w:t>
      </w:r>
      <w:r w:rsidR="00A33DB6" w:rsidRPr="00927C5F">
        <w:rPr>
          <w:rFonts w:ascii="Verdana" w:hAnsi="Verdana"/>
        </w:rPr>
        <w:t xml:space="preserve">a </w:t>
      </w:r>
      <w:r w:rsidRPr="00927C5F">
        <w:rPr>
          <w:rFonts w:ascii="Verdana" w:hAnsi="Verdana"/>
        </w:rPr>
        <w:t>very high standard of honesty and loyalty. The standing trustee who fails to maintain th</w:t>
      </w:r>
      <w:r w:rsidR="00A33DB6" w:rsidRPr="00927C5F">
        <w:rPr>
          <w:rFonts w:ascii="Verdana" w:hAnsi="Verdana"/>
        </w:rPr>
        <w:t>i</w:t>
      </w:r>
      <w:r w:rsidRPr="00927C5F">
        <w:rPr>
          <w:rFonts w:ascii="Verdana" w:hAnsi="Verdana"/>
        </w:rPr>
        <w:t xml:space="preserve">s high standard, or the standards described by this Handbook, or who is otherwise deficient in the administration of cases </w:t>
      </w:r>
      <w:r w:rsidR="00457767" w:rsidRPr="00927C5F">
        <w:rPr>
          <w:rFonts w:ascii="Verdana" w:hAnsi="Verdana"/>
        </w:rPr>
        <w:t xml:space="preserve">can </w:t>
      </w:r>
      <w:r w:rsidRPr="00927C5F">
        <w:rPr>
          <w:rFonts w:ascii="Verdana" w:hAnsi="Verdana"/>
        </w:rPr>
        <w:t>be subject to corrective action by the United States Trustee.</w:t>
      </w:r>
      <w:r w:rsidR="00505D24" w:rsidRPr="00927C5F">
        <w:rPr>
          <w:rFonts w:ascii="Verdana" w:hAnsi="Verdana"/>
        </w:rPr>
        <w:t xml:space="preserve">  </w:t>
      </w:r>
      <w:r w:rsidR="00457767" w:rsidRPr="00927C5F">
        <w:rPr>
          <w:rFonts w:ascii="Verdana" w:hAnsi="Verdana"/>
        </w:rPr>
        <w:t xml:space="preserve">28 C.F.R. § 58.6.  </w:t>
      </w:r>
      <w:r w:rsidRPr="00927C5F">
        <w:rPr>
          <w:rFonts w:ascii="Verdana" w:hAnsi="Verdana"/>
        </w:rPr>
        <w:t xml:space="preserve">Examples of corrective actions taken by the United States Trustee can be found on the Program’s web site </w:t>
      </w:r>
      <w:r w:rsidRPr="00927C5F">
        <w:rPr>
          <w:rFonts w:ascii="Verdana" w:hAnsi="Verdana" w:cs="Shruti"/>
        </w:rPr>
        <w:t xml:space="preserve">at </w:t>
      </w:r>
      <w:hyperlink r:id="rId49" w:history="1">
        <w:r w:rsidR="00457767" w:rsidRPr="00927C5F">
          <w:rPr>
            <w:rStyle w:val="Hyperlink"/>
            <w:rFonts w:ascii="Verdana" w:hAnsi="Verdana" w:cs="Shruti"/>
          </w:rPr>
          <w:t>www.justice.gov/ust</w:t>
        </w:r>
      </w:hyperlink>
      <w:r w:rsidR="00E52A1B" w:rsidRPr="00927C5F">
        <w:rPr>
          <w:rFonts w:ascii="Verdana" w:hAnsi="Verdana" w:cs="Shruti"/>
        </w:rPr>
        <w:t xml:space="preserve"> and potential remedial actions are discussed below.</w:t>
      </w:r>
    </w:p>
    <w:p w14:paraId="366B98BB" w14:textId="77777777" w:rsidR="00707AE4" w:rsidRPr="00927C5F" w:rsidRDefault="00707AE4" w:rsidP="002D4C1A">
      <w:pPr>
        <w:ind w:firstLine="6480"/>
        <w:rPr>
          <w:rFonts w:ascii="Verdana" w:hAnsi="Verdana"/>
        </w:rPr>
      </w:pPr>
    </w:p>
    <w:p w14:paraId="58CF1287" w14:textId="77777777" w:rsidR="00707AE4" w:rsidRPr="00927C5F" w:rsidRDefault="00707AE4" w:rsidP="002D4C1A">
      <w:pPr>
        <w:ind w:left="720"/>
        <w:rPr>
          <w:rFonts w:ascii="Verdana" w:hAnsi="Verdana"/>
        </w:rPr>
      </w:pPr>
      <w:r w:rsidRPr="00927C5F">
        <w:rPr>
          <w:rFonts w:ascii="Verdana" w:hAnsi="Verdana"/>
        </w:rPr>
        <w:t>If the nature of a standing trustee’s actions reflects dishonesty, deceit, fraud, or serious mishandling of estate funds, a single substantiated incident justifies immediate action by the United States Trustee to protect the assets of the trust operation</w:t>
      </w:r>
      <w:r w:rsidR="00B77E2D" w:rsidRPr="00927C5F">
        <w:rPr>
          <w:rFonts w:ascii="Verdana" w:hAnsi="Verdana"/>
        </w:rPr>
        <w:t>.</w:t>
      </w:r>
      <w:r w:rsidRPr="00927C5F">
        <w:rPr>
          <w:rFonts w:ascii="Verdana" w:hAnsi="Verdana"/>
        </w:rPr>
        <w:t xml:space="preserve">  The remedies </w:t>
      </w:r>
      <w:r w:rsidR="00B77E2D" w:rsidRPr="00927C5F">
        <w:rPr>
          <w:rFonts w:ascii="Verdana" w:hAnsi="Verdana"/>
        </w:rPr>
        <w:t xml:space="preserve">available to </w:t>
      </w:r>
      <w:r w:rsidRPr="00927C5F">
        <w:rPr>
          <w:rFonts w:ascii="Verdana" w:hAnsi="Verdana"/>
        </w:rPr>
        <w:t>the United States Trustee include termination of case assignments, motions to remove the standing trustee from all cases, temporary restraining orders, orders for turnover of books and records, and referral to the United States Attorney</w:t>
      </w:r>
      <w:r w:rsidR="00722656" w:rsidRPr="00927C5F">
        <w:rPr>
          <w:rFonts w:ascii="Verdana" w:hAnsi="Verdana"/>
        </w:rPr>
        <w:t xml:space="preserve"> </w:t>
      </w:r>
      <w:r w:rsidR="00457767" w:rsidRPr="00927C5F">
        <w:rPr>
          <w:rFonts w:ascii="Verdana" w:hAnsi="Verdana"/>
        </w:rPr>
        <w:t>for criminal prosecution</w:t>
      </w:r>
      <w:r w:rsidRPr="00927C5F">
        <w:rPr>
          <w:rFonts w:ascii="Verdana" w:hAnsi="Verdana"/>
        </w:rPr>
        <w:t>.</w:t>
      </w:r>
    </w:p>
    <w:p w14:paraId="1B06A1A8" w14:textId="77777777" w:rsidR="00DC7637" w:rsidRPr="00927C5F" w:rsidRDefault="00DC7637" w:rsidP="002D4C1A">
      <w:pPr>
        <w:ind w:left="720"/>
        <w:rPr>
          <w:rFonts w:ascii="Verdana" w:hAnsi="Verdana"/>
        </w:rPr>
      </w:pPr>
    </w:p>
    <w:p w14:paraId="687470FC" w14:textId="77777777" w:rsidR="00707AE4" w:rsidRDefault="00707AE4" w:rsidP="002D4C1A">
      <w:pPr>
        <w:ind w:left="720"/>
        <w:rPr>
          <w:rFonts w:ascii="Verdana" w:hAnsi="Verdana"/>
        </w:rPr>
      </w:pPr>
      <w:r w:rsidRPr="00927C5F">
        <w:rPr>
          <w:rFonts w:ascii="Verdana" w:hAnsi="Verdana"/>
        </w:rPr>
        <w:t xml:space="preserve">Standing trustee conduct that does not constitute dishonesty, fraud, or immediate asset risk merits the use of progressive or cumulative remedies that range from meetings with the standing trustee to filing motions to compel an action, seeking reimbursement, temporarily suspending the case assignments of the standing trustee, or </w:t>
      </w:r>
      <w:r w:rsidR="00457767" w:rsidRPr="00927C5F">
        <w:rPr>
          <w:rFonts w:ascii="Verdana" w:hAnsi="Verdana"/>
        </w:rPr>
        <w:t xml:space="preserve">filing a motion </w:t>
      </w:r>
      <w:r w:rsidRPr="00927C5F">
        <w:rPr>
          <w:rFonts w:ascii="Verdana" w:hAnsi="Verdana"/>
        </w:rPr>
        <w:t>to remove the standing trustee from all cases.  Imposition of these remedies is at the discretion of the United States Trustee. The types of conduct that may warrant one or more of these remedies include substandard reporting or asset investigation efforts, repeated instances of inadequate bonding, inadequate internal controls, or weak case administration.</w:t>
      </w:r>
    </w:p>
    <w:p w14:paraId="561F7446" w14:textId="77777777" w:rsidR="003F372A" w:rsidRPr="00927C5F" w:rsidRDefault="003F372A" w:rsidP="002D4C1A">
      <w:pPr>
        <w:ind w:left="720"/>
        <w:rPr>
          <w:rFonts w:ascii="Verdana" w:hAnsi="Verdana"/>
        </w:rPr>
      </w:pPr>
    </w:p>
    <w:p w14:paraId="0FBC7D85" w14:textId="77777777" w:rsidR="00707AE4" w:rsidRPr="00927C5F" w:rsidRDefault="00707AE4" w:rsidP="002D4C1A">
      <w:pPr>
        <w:ind w:left="2160" w:hanging="720"/>
        <w:rPr>
          <w:rFonts w:ascii="Verdana" w:hAnsi="Verdana"/>
        </w:rPr>
      </w:pPr>
      <w:r w:rsidRPr="00927C5F">
        <w:rPr>
          <w:rFonts w:ascii="Verdana" w:hAnsi="Verdana"/>
          <w:b/>
          <w:bCs/>
        </w:rPr>
        <w:t>a.</w:t>
      </w:r>
      <w:r w:rsidRPr="00927C5F">
        <w:rPr>
          <w:rFonts w:ascii="Verdana" w:hAnsi="Verdana"/>
          <w:b/>
          <w:bCs/>
        </w:rPr>
        <w:tab/>
        <w:t>Recovery of Unauthorized Expenses or Compensation</w:t>
      </w:r>
    </w:p>
    <w:p w14:paraId="4D2813DC" w14:textId="77777777" w:rsidR="00707AE4" w:rsidRPr="00927C5F" w:rsidRDefault="00707AE4" w:rsidP="002D4C1A">
      <w:pPr>
        <w:rPr>
          <w:rFonts w:ascii="Verdana" w:hAnsi="Verdana"/>
        </w:rPr>
      </w:pPr>
    </w:p>
    <w:p w14:paraId="158EAFC6" w14:textId="77777777" w:rsidR="00707AE4" w:rsidRPr="00927C5F" w:rsidRDefault="00707AE4" w:rsidP="002D4C1A">
      <w:pPr>
        <w:ind w:left="1440"/>
        <w:rPr>
          <w:rFonts w:ascii="Verdana" w:hAnsi="Verdana"/>
        </w:rPr>
      </w:pPr>
      <w:r w:rsidRPr="00927C5F">
        <w:rPr>
          <w:rFonts w:ascii="Verdana" w:hAnsi="Verdana"/>
        </w:rPr>
        <w:t>If the standing trustee takes excess compensation in violation of a compensation notice, improperly receives compensation by some other means, or makes unauthorized expenditures, the United States Trustee will demand that the funds be returned.  If the standing trustee fails to promptly repay the sums demanded, the United States Trustee will inform the Director with a recommendation for further action, including the reduction of compensation, termination of future case assignments, or bringing a removal action or a suit against the standing trustee and the standing trustee’s surety.</w:t>
      </w:r>
    </w:p>
    <w:p w14:paraId="1DF9F208" w14:textId="77777777" w:rsidR="00707AE4" w:rsidRPr="00927C5F" w:rsidRDefault="00707AE4" w:rsidP="002D4C1A">
      <w:pPr>
        <w:rPr>
          <w:rFonts w:ascii="Verdana" w:hAnsi="Verdana"/>
        </w:rPr>
      </w:pPr>
    </w:p>
    <w:p w14:paraId="18C6F21A" w14:textId="77777777" w:rsidR="00707AE4" w:rsidRPr="00927C5F" w:rsidRDefault="00707AE4" w:rsidP="002D4C1A">
      <w:pPr>
        <w:ind w:left="2160" w:hanging="720"/>
        <w:outlineLvl w:val="0"/>
        <w:rPr>
          <w:rFonts w:ascii="Verdana" w:hAnsi="Verdana"/>
          <w:b/>
        </w:rPr>
      </w:pPr>
      <w:r w:rsidRPr="00927C5F">
        <w:rPr>
          <w:rFonts w:ascii="Verdana" w:hAnsi="Verdana"/>
          <w:b/>
        </w:rPr>
        <w:t>b.</w:t>
      </w:r>
      <w:r w:rsidRPr="00927C5F">
        <w:rPr>
          <w:rFonts w:ascii="Verdana" w:hAnsi="Verdana"/>
          <w:b/>
        </w:rPr>
        <w:tab/>
        <w:t>Reduced Compensation</w:t>
      </w:r>
    </w:p>
    <w:p w14:paraId="23429714" w14:textId="77777777" w:rsidR="00707AE4" w:rsidRPr="00927C5F" w:rsidRDefault="00707AE4" w:rsidP="002D4C1A">
      <w:pPr>
        <w:ind w:left="2160"/>
        <w:rPr>
          <w:rFonts w:ascii="Verdana" w:hAnsi="Verdana"/>
        </w:rPr>
      </w:pPr>
    </w:p>
    <w:p w14:paraId="4CAAA69E" w14:textId="77777777" w:rsidR="00707AE4" w:rsidRPr="00927C5F" w:rsidRDefault="00707AE4" w:rsidP="002D4C1A">
      <w:pPr>
        <w:ind w:left="1440"/>
        <w:rPr>
          <w:rFonts w:ascii="Verdana" w:hAnsi="Verdana"/>
        </w:rPr>
      </w:pPr>
      <w:r w:rsidRPr="00927C5F">
        <w:rPr>
          <w:rFonts w:ascii="Verdana" w:hAnsi="Verdana"/>
        </w:rPr>
        <w:t>Reduced compensation notices may be issued when, and to the extent that, a standing trustee expends funds without prior approval of the United States Trustee or prior to the final resolution of any disputed budget amount.  If the trust funds are expended without final approval, the expense fund may be reimbursed by deduction from the standing trustee’s future compensation.</w:t>
      </w:r>
    </w:p>
    <w:p w14:paraId="49C6D8C2" w14:textId="77777777" w:rsidR="00707AE4" w:rsidRPr="00927C5F" w:rsidRDefault="00707AE4" w:rsidP="002D4C1A">
      <w:pPr>
        <w:ind w:left="1440"/>
        <w:rPr>
          <w:rFonts w:ascii="Verdana" w:hAnsi="Verdana"/>
        </w:rPr>
      </w:pPr>
    </w:p>
    <w:p w14:paraId="6C7670C0" w14:textId="77777777" w:rsidR="00707AE4" w:rsidRPr="00927C5F" w:rsidRDefault="00707AE4" w:rsidP="002D4C1A">
      <w:pPr>
        <w:tabs>
          <w:tab w:val="left" w:pos="-1440"/>
        </w:tabs>
        <w:ind w:left="1440"/>
        <w:rPr>
          <w:rFonts w:ascii="Verdana" w:hAnsi="Verdana"/>
        </w:rPr>
      </w:pPr>
      <w:r w:rsidRPr="00927C5F">
        <w:rPr>
          <w:rFonts w:ascii="Verdana" w:hAnsi="Verdana"/>
        </w:rPr>
        <w:t xml:space="preserve">In rare instances, the United States Trustee may request that the Director reduce compensation if a standing trustee fails to undertake satisfactory efforts to correct serious deficiencies, other than budget disputes, or where other alternatives do not sufficiently address the deficiency. A reduced compensation </w:t>
      </w:r>
      <w:r w:rsidR="00457767" w:rsidRPr="00927C5F">
        <w:rPr>
          <w:rFonts w:ascii="Verdana" w:hAnsi="Verdana"/>
        </w:rPr>
        <w:t>n</w:t>
      </w:r>
      <w:r w:rsidRPr="00927C5F">
        <w:rPr>
          <w:rFonts w:ascii="Verdana" w:hAnsi="Verdana"/>
        </w:rPr>
        <w:t>otice may be used until the deficiencies are corrected.</w:t>
      </w:r>
    </w:p>
    <w:p w14:paraId="16D073A2" w14:textId="77777777" w:rsidR="00707AE4" w:rsidRPr="00927C5F" w:rsidRDefault="00707AE4" w:rsidP="002D4C1A">
      <w:pPr>
        <w:tabs>
          <w:tab w:val="left" w:pos="-1440"/>
        </w:tabs>
        <w:ind w:left="2880" w:hanging="720"/>
        <w:rPr>
          <w:rFonts w:ascii="Verdana" w:hAnsi="Verdana"/>
        </w:rPr>
      </w:pPr>
    </w:p>
    <w:p w14:paraId="55F0C752" w14:textId="77777777" w:rsidR="00707AE4" w:rsidRPr="00927C5F" w:rsidRDefault="00707AE4" w:rsidP="001E3F66">
      <w:pPr>
        <w:numPr>
          <w:ilvl w:val="0"/>
          <w:numId w:val="9"/>
        </w:numPr>
        <w:tabs>
          <w:tab w:val="left" w:pos="-1440"/>
        </w:tabs>
        <w:ind w:left="2160" w:hanging="720"/>
        <w:outlineLvl w:val="0"/>
        <w:rPr>
          <w:rFonts w:ascii="Verdana" w:hAnsi="Verdana"/>
          <w:b/>
          <w:bCs/>
        </w:rPr>
      </w:pPr>
      <w:r w:rsidRPr="00927C5F">
        <w:rPr>
          <w:rFonts w:ascii="Verdana" w:hAnsi="Verdana"/>
          <w:b/>
          <w:bCs/>
        </w:rPr>
        <w:t>Termination of Future Case Assignments</w:t>
      </w:r>
    </w:p>
    <w:p w14:paraId="111B7AD8" w14:textId="77777777" w:rsidR="00707AE4" w:rsidRPr="00927C5F" w:rsidRDefault="00707AE4" w:rsidP="002D4C1A">
      <w:pPr>
        <w:tabs>
          <w:tab w:val="left" w:pos="-1440"/>
        </w:tabs>
        <w:ind w:left="1440"/>
        <w:outlineLvl w:val="0"/>
        <w:rPr>
          <w:rFonts w:ascii="Verdana" w:hAnsi="Verdana"/>
        </w:rPr>
      </w:pPr>
    </w:p>
    <w:p w14:paraId="66447314" w14:textId="77777777" w:rsidR="003F372A" w:rsidRDefault="00707AE4" w:rsidP="002D4C1A">
      <w:pPr>
        <w:ind w:left="1440"/>
        <w:rPr>
          <w:rFonts w:ascii="Verdana" w:hAnsi="Verdana"/>
        </w:rPr>
      </w:pPr>
      <w:r w:rsidRPr="00927C5F">
        <w:rPr>
          <w:rFonts w:ascii="Verdana" w:hAnsi="Verdana"/>
        </w:rPr>
        <w:t xml:space="preserve">Termination of future case assignments may occur when, for example, the standing trustee demonstrates a failure to properly administer cases, or refuses to cooperate with the United States Trustee or to adhere to applicable policies. The termination of </w:t>
      </w:r>
    </w:p>
    <w:p w14:paraId="6AFFB276" w14:textId="77777777" w:rsidR="00707AE4" w:rsidRPr="00927C5F" w:rsidRDefault="003F372A" w:rsidP="002D4C1A">
      <w:pPr>
        <w:ind w:left="1440"/>
        <w:rPr>
          <w:rFonts w:ascii="Verdana" w:hAnsi="Verdana"/>
        </w:rPr>
      </w:pPr>
      <w:r>
        <w:rPr>
          <w:rFonts w:ascii="Verdana" w:hAnsi="Verdana"/>
        </w:rPr>
        <w:br w:type="page"/>
      </w:r>
      <w:r w:rsidR="00707AE4" w:rsidRPr="00927C5F">
        <w:rPr>
          <w:rFonts w:ascii="Verdana" w:hAnsi="Verdana"/>
        </w:rPr>
        <w:t>future case assignments may be temporary or permanent.</w:t>
      </w:r>
      <w:r w:rsidR="00457767" w:rsidRPr="00927C5F">
        <w:rPr>
          <w:rFonts w:ascii="Verdana" w:hAnsi="Verdana"/>
        </w:rPr>
        <w:t xml:space="preserve">  28 C.F.R. § 58.6. </w:t>
      </w:r>
    </w:p>
    <w:p w14:paraId="6E6E3DCB" w14:textId="77777777" w:rsidR="00707AE4" w:rsidRPr="00927C5F" w:rsidRDefault="00707AE4" w:rsidP="002D4C1A">
      <w:pPr>
        <w:rPr>
          <w:rFonts w:ascii="Verdana" w:hAnsi="Verdana"/>
        </w:rPr>
      </w:pPr>
    </w:p>
    <w:p w14:paraId="1645885D" w14:textId="77777777" w:rsidR="00707AE4" w:rsidRPr="00927C5F" w:rsidRDefault="00707AE4" w:rsidP="002D4C1A">
      <w:pPr>
        <w:ind w:left="1440"/>
        <w:rPr>
          <w:rFonts w:ascii="Verdana" w:hAnsi="Verdana"/>
        </w:rPr>
      </w:pPr>
      <w:r w:rsidRPr="00927C5F">
        <w:rPr>
          <w:rFonts w:ascii="Verdana" w:hAnsi="Verdana"/>
        </w:rPr>
        <w:t>The formal administrative procedures for suspension or termination of a standing trustee are found in the Code of Federal Regulations.  The Code of Federal Regulations also contains a non-exclusive list of grounds for suspension or termination.</w:t>
      </w:r>
      <w:r w:rsidR="00457767" w:rsidRPr="00927C5F">
        <w:rPr>
          <w:rFonts w:ascii="Verdana" w:hAnsi="Verdana"/>
        </w:rPr>
        <w:t xml:space="preserve">  28 C.F.R. § 58.6.  </w:t>
      </w:r>
      <w:r w:rsidRPr="00927C5F">
        <w:rPr>
          <w:rFonts w:ascii="Verdana" w:hAnsi="Verdana"/>
        </w:rPr>
        <w:t xml:space="preserve">  </w:t>
      </w:r>
    </w:p>
    <w:p w14:paraId="048D15C1" w14:textId="77777777" w:rsidR="00707AE4" w:rsidRPr="00927C5F" w:rsidRDefault="00707AE4" w:rsidP="002D4C1A">
      <w:pPr>
        <w:tabs>
          <w:tab w:val="left" w:pos="-1440"/>
        </w:tabs>
        <w:ind w:left="2160"/>
        <w:rPr>
          <w:rFonts w:ascii="Verdana" w:hAnsi="Verdana"/>
        </w:rPr>
      </w:pPr>
    </w:p>
    <w:p w14:paraId="338848E8" w14:textId="77777777" w:rsidR="00707AE4" w:rsidRPr="00927C5F" w:rsidRDefault="00707AE4" w:rsidP="001E3F66">
      <w:pPr>
        <w:numPr>
          <w:ilvl w:val="0"/>
          <w:numId w:val="9"/>
        </w:numPr>
        <w:tabs>
          <w:tab w:val="left" w:pos="-1440"/>
        </w:tabs>
        <w:ind w:left="2160" w:hanging="720"/>
        <w:outlineLvl w:val="0"/>
        <w:rPr>
          <w:rFonts w:ascii="Verdana" w:hAnsi="Verdana"/>
          <w:b/>
          <w:bCs/>
        </w:rPr>
      </w:pPr>
      <w:r w:rsidRPr="00927C5F">
        <w:rPr>
          <w:rFonts w:ascii="Verdana" w:hAnsi="Verdana"/>
          <w:b/>
          <w:bCs/>
        </w:rPr>
        <w:t>Removal from existing case assignments</w:t>
      </w:r>
    </w:p>
    <w:p w14:paraId="0E61C42D" w14:textId="77777777" w:rsidR="00724130" w:rsidRPr="00927C5F" w:rsidRDefault="00724130" w:rsidP="002D4C1A">
      <w:pPr>
        <w:tabs>
          <w:tab w:val="left" w:pos="-1440"/>
        </w:tabs>
        <w:ind w:left="1440"/>
        <w:outlineLvl w:val="0"/>
        <w:rPr>
          <w:rFonts w:ascii="Verdana" w:hAnsi="Verdana"/>
        </w:rPr>
      </w:pPr>
    </w:p>
    <w:p w14:paraId="57AFA84B" w14:textId="77777777" w:rsidR="00707AE4" w:rsidRPr="00927C5F" w:rsidRDefault="00707AE4" w:rsidP="002D4C1A">
      <w:pPr>
        <w:ind w:left="1440"/>
        <w:rPr>
          <w:rFonts w:ascii="Verdana" w:hAnsi="Verdana"/>
        </w:rPr>
      </w:pPr>
      <w:r w:rsidRPr="00927C5F">
        <w:rPr>
          <w:rFonts w:ascii="Verdana" w:hAnsi="Verdana"/>
        </w:rPr>
        <w:t xml:space="preserve">The standing trustee’s inability to administer cases also may result in the United States Trustee filing a motion under 11 U.S.C. § 324 to remove the standing trustee from all existing cases. The clearest case for removal is the discovery of fraud or embezzlement; however, other </w:t>
      </w:r>
      <w:r w:rsidR="00724130" w:rsidRPr="00927C5F">
        <w:rPr>
          <w:rFonts w:ascii="Verdana" w:hAnsi="Verdana"/>
        </w:rPr>
        <w:t>cause including</w:t>
      </w:r>
      <w:r w:rsidRPr="00927C5F">
        <w:rPr>
          <w:rFonts w:ascii="Verdana" w:hAnsi="Verdana"/>
        </w:rPr>
        <w:t xml:space="preserve"> mismanagement, misconduct or unsatisfactory performance may form the basis for removal.</w:t>
      </w:r>
    </w:p>
    <w:p w14:paraId="08D83D0F" w14:textId="77777777" w:rsidR="00707AE4" w:rsidRPr="00927C5F" w:rsidRDefault="00707AE4" w:rsidP="002D4C1A">
      <w:pPr>
        <w:ind w:left="1530"/>
        <w:rPr>
          <w:rFonts w:ascii="Verdana" w:hAnsi="Verdana"/>
        </w:rPr>
      </w:pPr>
    </w:p>
    <w:p w14:paraId="6AAB2CEE" w14:textId="77777777" w:rsidR="00707AE4" w:rsidRPr="00927C5F" w:rsidRDefault="00707AE4" w:rsidP="002D4C1A">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927C5F">
        <w:rPr>
          <w:rFonts w:ascii="Verdana" w:hAnsi="Verdana" w:cs="Shruti"/>
          <w:b/>
          <w:i/>
        </w:rPr>
        <w:t>Related Provisions:</w:t>
      </w:r>
    </w:p>
    <w:p w14:paraId="43E7A76A" w14:textId="77777777" w:rsidR="00707AE4" w:rsidRPr="00927C5F" w:rsidRDefault="00707AE4" w:rsidP="002D4C1A">
      <w:pPr>
        <w:pBdr>
          <w:top w:val="single" w:sz="4" w:space="1" w:color="auto"/>
          <w:left w:val="single" w:sz="4" w:space="4" w:color="auto"/>
          <w:bottom w:val="single" w:sz="4" w:space="1" w:color="auto"/>
          <w:right w:val="single" w:sz="4" w:space="4" w:color="auto"/>
        </w:pBdr>
        <w:tabs>
          <w:tab w:val="left" w:pos="-1440"/>
        </w:tabs>
        <w:ind w:left="3600" w:hanging="2880"/>
        <w:rPr>
          <w:rFonts w:ascii="Verdana" w:hAnsi="Verdana" w:cs="Shruti"/>
        </w:rPr>
      </w:pPr>
      <w:r w:rsidRPr="00927C5F">
        <w:rPr>
          <w:rFonts w:ascii="Verdana" w:hAnsi="Verdana" w:cs="Shruti"/>
        </w:rPr>
        <w:t>28 U.S.C. § 586(d)(2)</w:t>
      </w:r>
      <w:r w:rsidRPr="00927C5F">
        <w:rPr>
          <w:rFonts w:ascii="Verdana" w:hAnsi="Verdana" w:cs="Shruti"/>
        </w:rPr>
        <w:tab/>
        <w:t>Review of Termination of Case Assignments</w:t>
      </w:r>
    </w:p>
    <w:p w14:paraId="290E5823" w14:textId="77777777" w:rsidR="00707AE4" w:rsidRPr="00927C5F" w:rsidRDefault="00735DF6" w:rsidP="002D4C1A">
      <w:pPr>
        <w:pBdr>
          <w:top w:val="single" w:sz="4" w:space="1" w:color="auto"/>
          <w:left w:val="single" w:sz="4" w:space="4" w:color="auto"/>
          <w:bottom w:val="single" w:sz="4" w:space="1" w:color="auto"/>
          <w:right w:val="single" w:sz="4" w:space="4" w:color="auto"/>
        </w:pBdr>
        <w:tabs>
          <w:tab w:val="left" w:pos="-1440"/>
        </w:tabs>
        <w:ind w:left="3600" w:hanging="2880"/>
        <w:rPr>
          <w:rFonts w:ascii="Verdana" w:hAnsi="Verdana" w:cs="Shruti"/>
        </w:rPr>
      </w:pPr>
      <w:r w:rsidRPr="00927C5F">
        <w:rPr>
          <w:rFonts w:ascii="Verdana" w:hAnsi="Verdana" w:cs="Shruti"/>
        </w:rPr>
        <w:t>28 C.F.R. § 58.6</w:t>
      </w:r>
      <w:r w:rsidRPr="00927C5F">
        <w:rPr>
          <w:rFonts w:ascii="Verdana" w:hAnsi="Verdana" w:cs="Shruti"/>
        </w:rPr>
        <w:tab/>
      </w:r>
      <w:r w:rsidR="00707AE4" w:rsidRPr="00927C5F">
        <w:rPr>
          <w:rFonts w:ascii="Verdana" w:hAnsi="Verdana" w:cs="Shruti"/>
        </w:rPr>
        <w:t>Procedures for Suspension and Termination</w:t>
      </w:r>
    </w:p>
    <w:p w14:paraId="26580D42" w14:textId="77777777" w:rsidR="00707AE4" w:rsidRPr="00927C5F" w:rsidRDefault="00707AE4" w:rsidP="002D4C1A">
      <w:pPr>
        <w:ind w:left="1530"/>
        <w:rPr>
          <w:rFonts w:ascii="Verdana" w:hAnsi="Verdana"/>
        </w:rPr>
      </w:pPr>
    </w:p>
    <w:p w14:paraId="1B016EF3" w14:textId="77777777" w:rsidR="00480AB3" w:rsidRPr="00927C5F" w:rsidRDefault="00480AB3" w:rsidP="002D4C1A">
      <w:pPr>
        <w:rPr>
          <w:rFonts w:ascii="Verdana" w:hAnsi="Verdana"/>
        </w:rPr>
      </w:pPr>
    </w:p>
    <w:sectPr w:rsidR="00480AB3" w:rsidRPr="00927C5F" w:rsidSect="00927C5F">
      <w:footerReference w:type="default" r:id="rId5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59518" w14:textId="77777777" w:rsidR="00844D40" w:rsidRDefault="00844D40">
      <w:r>
        <w:separator/>
      </w:r>
    </w:p>
  </w:endnote>
  <w:endnote w:type="continuationSeparator" w:id="0">
    <w:p w14:paraId="330DE7EA" w14:textId="77777777" w:rsidR="00844D40" w:rsidRDefault="0084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2B Terminal">
    <w:altName w:val="Lucida Console"/>
    <w:charset w:val="00"/>
    <w:family w:val="modern"/>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F754" w14:textId="77777777" w:rsidR="00844D40" w:rsidRDefault="00844D40" w:rsidP="00541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E1FAB" w14:textId="77777777" w:rsidR="00844D40" w:rsidRDefault="00844D40" w:rsidP="00AC255D">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3856" w14:textId="77777777" w:rsidR="00844D40" w:rsidRPr="00345F01" w:rsidRDefault="00844D40" w:rsidP="00345F0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0B8F" w14:textId="77777777" w:rsidR="00844D40" w:rsidRDefault="00844D40" w:rsidP="0031169F">
    <w:pPr>
      <w:pStyle w:val="Footer"/>
      <w:pBdr>
        <w:top w:val="thinThickSmallGap" w:sz="24" w:space="1" w:color="622423"/>
      </w:pBdr>
      <w:tabs>
        <w:tab w:val="clear" w:pos="4320"/>
        <w:tab w:val="clear" w:pos="8640"/>
        <w:tab w:val="right" w:pos="9360"/>
      </w:tabs>
      <w:rPr>
        <w:rFonts w:ascii="Cambria" w:hAnsi="Cambria"/>
        <w:noProof/>
      </w:rPr>
    </w:pPr>
    <w:r>
      <w:rPr>
        <w:rFonts w:ascii="Cambria" w:hAnsi="Cambria"/>
      </w:rPr>
      <w:t>Handbook for Chapter 12 Standing Trustees</w:t>
    </w:r>
    <w:r w:rsidRPr="0031169F">
      <w:rPr>
        <w:rFonts w:ascii="Cambria" w:hAnsi="Cambria"/>
      </w:rPr>
      <w:tab/>
      <w:t>Page</w:t>
    </w:r>
    <w:r>
      <w:rPr>
        <w:rFonts w:ascii="Cambria" w:hAnsi="Cambria"/>
      </w:rPr>
      <w:t xml:space="preserve"> 4-</w:t>
    </w:r>
    <w:r w:rsidRPr="0031169F">
      <w:rPr>
        <w:rFonts w:ascii="Cambria" w:hAnsi="Cambria"/>
      </w:rPr>
      <w:t xml:space="preserve"> </w:t>
    </w:r>
    <w:r w:rsidRPr="0031169F">
      <w:rPr>
        <w:rFonts w:ascii="Calibri" w:hAnsi="Calibri"/>
      </w:rPr>
      <w:fldChar w:fldCharType="begin"/>
    </w:r>
    <w:r>
      <w:instrText xml:space="preserve"> PAGE   \* MERGEFORMAT </w:instrText>
    </w:r>
    <w:r w:rsidRPr="0031169F">
      <w:rPr>
        <w:rFonts w:ascii="Calibri" w:hAnsi="Calibri"/>
      </w:rPr>
      <w:fldChar w:fldCharType="separate"/>
    </w:r>
    <w:r w:rsidR="007B10F7" w:rsidRPr="007B10F7">
      <w:rPr>
        <w:rFonts w:ascii="Cambria" w:hAnsi="Cambria"/>
        <w:noProof/>
      </w:rPr>
      <w:t>25</w:t>
    </w:r>
    <w:r w:rsidRPr="0031169F">
      <w:rPr>
        <w:rFonts w:ascii="Cambria" w:hAnsi="Cambria"/>
        <w:noProof/>
      </w:rPr>
      <w:fldChar w:fldCharType="end"/>
    </w:r>
  </w:p>
  <w:p w14:paraId="36871EED" w14:textId="77777777" w:rsidR="00844D40" w:rsidRPr="0031169F" w:rsidRDefault="00844D40" w:rsidP="0031169F">
    <w:pPr>
      <w:pStyle w:val="Footer"/>
      <w:pBdr>
        <w:top w:val="thinThickSmallGap" w:sz="24" w:space="1" w:color="622423"/>
      </w:pBdr>
      <w:tabs>
        <w:tab w:val="clear" w:pos="4320"/>
        <w:tab w:val="clear" w:pos="8640"/>
        <w:tab w:val="right" w:pos="9360"/>
      </w:tabs>
      <w:rPr>
        <w:rFonts w:ascii="Cambria" w:hAnsi="Cambria"/>
      </w:rPr>
    </w:pPr>
    <w:r>
      <w:rPr>
        <w:rFonts w:ascii="Cambria" w:hAnsi="Cambria"/>
        <w:noProof/>
      </w:rPr>
      <w:t>Effective July 1, 2013</w:t>
    </w:r>
  </w:p>
  <w:p w14:paraId="78BA49DA" w14:textId="77777777" w:rsidR="00844D40" w:rsidRPr="0031169F" w:rsidRDefault="00844D40" w:rsidP="0031169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35AE" w14:textId="77777777" w:rsidR="00844D40" w:rsidRPr="008F14E1" w:rsidRDefault="00844D40" w:rsidP="0026705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F8C0" w14:textId="77777777" w:rsidR="00844D40" w:rsidRDefault="00844D40" w:rsidP="0031169F">
    <w:pPr>
      <w:pStyle w:val="Footer"/>
      <w:pBdr>
        <w:top w:val="thinThickSmallGap" w:sz="24" w:space="1" w:color="622423"/>
      </w:pBdr>
      <w:tabs>
        <w:tab w:val="clear" w:pos="4320"/>
        <w:tab w:val="clear" w:pos="8640"/>
        <w:tab w:val="right" w:pos="9360"/>
      </w:tabs>
      <w:rPr>
        <w:rFonts w:ascii="Cambria" w:hAnsi="Cambria"/>
        <w:noProof/>
      </w:rPr>
    </w:pPr>
    <w:r>
      <w:rPr>
        <w:rFonts w:ascii="Cambria" w:hAnsi="Cambria"/>
      </w:rPr>
      <w:t>Handbook for Chapter 12 Standing Trustees</w:t>
    </w:r>
    <w:r w:rsidRPr="0031169F">
      <w:rPr>
        <w:rFonts w:ascii="Cambria" w:hAnsi="Cambria"/>
      </w:rPr>
      <w:tab/>
      <w:t>Page</w:t>
    </w:r>
    <w:r>
      <w:rPr>
        <w:rFonts w:ascii="Cambria" w:hAnsi="Cambria"/>
      </w:rPr>
      <w:t xml:space="preserve"> 5-</w:t>
    </w:r>
    <w:r w:rsidRPr="0031169F">
      <w:rPr>
        <w:rFonts w:ascii="Cambria" w:hAnsi="Cambria"/>
      </w:rPr>
      <w:t xml:space="preserve"> </w:t>
    </w:r>
    <w:r w:rsidRPr="0031169F">
      <w:rPr>
        <w:rFonts w:ascii="Calibri" w:hAnsi="Calibri"/>
      </w:rPr>
      <w:fldChar w:fldCharType="begin"/>
    </w:r>
    <w:r>
      <w:instrText xml:space="preserve"> PAGE   \* MERGEFORMAT </w:instrText>
    </w:r>
    <w:r w:rsidRPr="0031169F">
      <w:rPr>
        <w:rFonts w:ascii="Calibri" w:hAnsi="Calibri"/>
      </w:rPr>
      <w:fldChar w:fldCharType="separate"/>
    </w:r>
    <w:r w:rsidR="007B10F7" w:rsidRPr="007B10F7">
      <w:rPr>
        <w:rFonts w:ascii="Cambria" w:hAnsi="Cambria"/>
        <w:noProof/>
      </w:rPr>
      <w:t>14</w:t>
    </w:r>
    <w:r w:rsidRPr="0031169F">
      <w:rPr>
        <w:rFonts w:ascii="Cambria" w:hAnsi="Cambria"/>
        <w:noProof/>
      </w:rPr>
      <w:fldChar w:fldCharType="end"/>
    </w:r>
  </w:p>
  <w:p w14:paraId="6B3C9EB6" w14:textId="77777777" w:rsidR="00844D40" w:rsidRPr="0031169F" w:rsidRDefault="00844D40" w:rsidP="0031169F">
    <w:pPr>
      <w:pStyle w:val="Footer"/>
      <w:pBdr>
        <w:top w:val="thinThickSmallGap" w:sz="24" w:space="1" w:color="622423"/>
      </w:pBdr>
      <w:tabs>
        <w:tab w:val="clear" w:pos="4320"/>
        <w:tab w:val="clear" w:pos="8640"/>
        <w:tab w:val="right" w:pos="9360"/>
      </w:tabs>
      <w:rPr>
        <w:rFonts w:ascii="Cambria" w:hAnsi="Cambria"/>
      </w:rPr>
    </w:pPr>
    <w:r>
      <w:rPr>
        <w:rFonts w:ascii="Cambria" w:hAnsi="Cambria"/>
        <w:noProof/>
      </w:rPr>
      <w:t>Effective July 1, 2013</w:t>
    </w:r>
  </w:p>
  <w:p w14:paraId="0FA19877" w14:textId="77777777" w:rsidR="00844D40" w:rsidRDefault="00844D40" w:rsidP="0031169F">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AB56" w14:textId="77777777" w:rsidR="00844D40" w:rsidRDefault="00844D40" w:rsidP="00267052">
    <w:pPr>
      <w:pStyle w:val="Footer"/>
      <w:framePr w:wrap="around" w:vAnchor="text" w:hAnchor="margin" w:xAlign="right" w:y="1"/>
      <w:ind w:right="360"/>
      <w:rPr>
        <w:rStyle w:val="PageNumber"/>
      </w:rPr>
    </w:pPr>
  </w:p>
  <w:p w14:paraId="1DBA0153" w14:textId="77777777" w:rsidR="00844D40" w:rsidRDefault="00844D40" w:rsidP="00267052">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A310" w14:textId="77777777" w:rsidR="00844D40" w:rsidRDefault="00844D40" w:rsidP="0031169F">
    <w:pPr>
      <w:pStyle w:val="Footer"/>
      <w:pBdr>
        <w:top w:val="thinThickSmallGap" w:sz="24" w:space="1" w:color="622423"/>
      </w:pBdr>
      <w:tabs>
        <w:tab w:val="clear" w:pos="4320"/>
        <w:tab w:val="clear" w:pos="8640"/>
        <w:tab w:val="right" w:pos="9360"/>
      </w:tabs>
      <w:rPr>
        <w:rFonts w:ascii="Cambria" w:hAnsi="Cambria"/>
        <w:noProof/>
      </w:rPr>
    </w:pPr>
    <w:r>
      <w:rPr>
        <w:rFonts w:ascii="Cambria" w:hAnsi="Cambria"/>
      </w:rPr>
      <w:t>Handbook for Chapter 12 Standing Trustees</w:t>
    </w:r>
    <w:r w:rsidRPr="0031169F">
      <w:rPr>
        <w:rFonts w:ascii="Cambria" w:hAnsi="Cambria"/>
      </w:rPr>
      <w:tab/>
      <w:t>Page</w:t>
    </w:r>
    <w:r>
      <w:rPr>
        <w:rFonts w:ascii="Cambria" w:hAnsi="Cambria"/>
      </w:rPr>
      <w:t xml:space="preserve"> 6-</w:t>
    </w:r>
    <w:r w:rsidRPr="0031169F">
      <w:rPr>
        <w:rFonts w:ascii="Cambria" w:hAnsi="Cambria"/>
      </w:rPr>
      <w:t xml:space="preserve"> </w:t>
    </w:r>
    <w:r w:rsidRPr="0031169F">
      <w:rPr>
        <w:rFonts w:ascii="Calibri" w:hAnsi="Calibri"/>
      </w:rPr>
      <w:fldChar w:fldCharType="begin"/>
    </w:r>
    <w:r>
      <w:instrText xml:space="preserve"> PAGE   \* MERGEFORMAT </w:instrText>
    </w:r>
    <w:r w:rsidRPr="0031169F">
      <w:rPr>
        <w:rFonts w:ascii="Calibri" w:hAnsi="Calibri"/>
      </w:rPr>
      <w:fldChar w:fldCharType="separate"/>
    </w:r>
    <w:r w:rsidR="007B10F7" w:rsidRPr="007B10F7">
      <w:rPr>
        <w:rFonts w:ascii="Cambria" w:hAnsi="Cambria"/>
        <w:noProof/>
      </w:rPr>
      <w:t>11</w:t>
    </w:r>
    <w:r w:rsidRPr="0031169F">
      <w:rPr>
        <w:rFonts w:ascii="Cambria" w:hAnsi="Cambria"/>
        <w:noProof/>
      </w:rPr>
      <w:fldChar w:fldCharType="end"/>
    </w:r>
  </w:p>
  <w:p w14:paraId="46086CE9" w14:textId="77777777" w:rsidR="00844D40" w:rsidRPr="0031169F" w:rsidRDefault="00844D40" w:rsidP="0031169F">
    <w:pPr>
      <w:pStyle w:val="Footer"/>
      <w:pBdr>
        <w:top w:val="thinThickSmallGap" w:sz="24" w:space="1" w:color="622423"/>
      </w:pBdr>
      <w:tabs>
        <w:tab w:val="clear" w:pos="4320"/>
        <w:tab w:val="clear" w:pos="8640"/>
        <w:tab w:val="right" w:pos="9360"/>
      </w:tabs>
      <w:rPr>
        <w:rFonts w:ascii="Cambria" w:hAnsi="Cambria"/>
      </w:rPr>
    </w:pPr>
    <w:r>
      <w:rPr>
        <w:rFonts w:ascii="Cambria" w:hAnsi="Cambria"/>
        <w:noProof/>
      </w:rPr>
      <w:t>Effective July 1, 2013</w:t>
    </w:r>
  </w:p>
  <w:p w14:paraId="4C470727" w14:textId="77777777" w:rsidR="00844D40" w:rsidRDefault="00844D40" w:rsidP="0031169F">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966A" w14:textId="77777777" w:rsidR="00844D40" w:rsidRDefault="00844D40" w:rsidP="00267052">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74EA" w14:textId="77777777" w:rsidR="00844D40" w:rsidRDefault="00844D40" w:rsidP="00375C0F">
    <w:pPr>
      <w:pStyle w:val="Footer"/>
      <w:pBdr>
        <w:top w:val="thinThickSmallGap" w:sz="24" w:space="1" w:color="622423"/>
      </w:pBdr>
      <w:rPr>
        <w:rFonts w:ascii="Cambria" w:hAnsi="Cambria"/>
        <w:noProof/>
      </w:rPr>
    </w:pPr>
    <w:r>
      <w:rPr>
        <w:rFonts w:ascii="Cambria" w:hAnsi="Cambria"/>
      </w:rPr>
      <w:t>Handbook for Chapter 12 Standing Trustees</w:t>
    </w:r>
    <w:r>
      <w:rPr>
        <w:rFonts w:ascii="Cambria" w:hAnsi="Cambria"/>
      </w:rPr>
      <w:tab/>
    </w:r>
    <w:r w:rsidRPr="00375C0F">
      <w:rPr>
        <w:rFonts w:ascii="Cambria" w:hAnsi="Cambria"/>
      </w:rPr>
      <w:t xml:space="preserve"> Page </w:t>
    </w:r>
    <w:r>
      <w:rPr>
        <w:rFonts w:ascii="Cambria" w:hAnsi="Cambria"/>
      </w:rPr>
      <w:t>7-</w:t>
    </w:r>
    <w:r w:rsidRPr="00375C0F">
      <w:rPr>
        <w:rFonts w:ascii="Calibri" w:hAnsi="Calibri"/>
      </w:rPr>
      <w:fldChar w:fldCharType="begin"/>
    </w:r>
    <w:r>
      <w:instrText xml:space="preserve"> PAGE   \* MERGEFORMAT </w:instrText>
    </w:r>
    <w:r w:rsidRPr="00375C0F">
      <w:rPr>
        <w:rFonts w:ascii="Calibri" w:hAnsi="Calibri"/>
      </w:rPr>
      <w:fldChar w:fldCharType="separate"/>
    </w:r>
    <w:r w:rsidR="007B10F7" w:rsidRPr="007B10F7">
      <w:rPr>
        <w:rFonts w:ascii="Cambria" w:hAnsi="Cambria"/>
        <w:noProof/>
      </w:rPr>
      <w:t>6</w:t>
    </w:r>
    <w:r w:rsidRPr="00375C0F">
      <w:rPr>
        <w:rFonts w:ascii="Cambria" w:hAnsi="Cambria"/>
        <w:noProof/>
      </w:rPr>
      <w:fldChar w:fldCharType="end"/>
    </w:r>
  </w:p>
  <w:p w14:paraId="051F2182" w14:textId="77777777" w:rsidR="00844D40" w:rsidRPr="00375C0F" w:rsidRDefault="00844D40" w:rsidP="00375C0F">
    <w:pPr>
      <w:pStyle w:val="Footer"/>
      <w:pBdr>
        <w:top w:val="thinThickSmallGap" w:sz="24" w:space="1" w:color="622423"/>
      </w:pBdr>
      <w:rPr>
        <w:rFonts w:ascii="Cambria" w:hAnsi="Cambria"/>
      </w:rPr>
    </w:pPr>
    <w:r>
      <w:rPr>
        <w:rFonts w:ascii="Cambria" w:hAnsi="Cambria"/>
        <w:noProof/>
      </w:rPr>
      <w:t>Effective July 1, 2013</w:t>
    </w:r>
  </w:p>
  <w:p w14:paraId="16552C4E" w14:textId="77777777" w:rsidR="00844D40" w:rsidRDefault="00844D40" w:rsidP="002670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3F62" w14:textId="77777777" w:rsidR="00844D40" w:rsidRDefault="00844D40" w:rsidP="00AC255D">
    <w:pPr>
      <w:pStyle w:val="Footer"/>
      <w:framePr w:wrap="around" w:vAnchor="text" w:hAnchor="margin" w:xAlign="right" w:y="1"/>
      <w:rPr>
        <w:rStyle w:val="PageNumber"/>
      </w:rPr>
    </w:pPr>
  </w:p>
  <w:p w14:paraId="13734CC0" w14:textId="77777777" w:rsidR="00844D40" w:rsidRDefault="00844D40" w:rsidP="00AC25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EDF2" w14:textId="77777777" w:rsidR="00844D40" w:rsidRPr="00645705" w:rsidRDefault="00844D40" w:rsidP="00AC25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47C6" w14:textId="77777777" w:rsidR="00844D40" w:rsidRDefault="00844D40" w:rsidP="003055DA">
    <w:pPr>
      <w:pStyle w:val="Footer"/>
      <w:pBdr>
        <w:top w:val="thinThickSmallGap" w:sz="24" w:space="1" w:color="622423"/>
      </w:pBdr>
      <w:tabs>
        <w:tab w:val="left" w:pos="7650"/>
        <w:tab w:val="right" w:pos="9360"/>
      </w:tabs>
      <w:rPr>
        <w:rFonts w:ascii="Cambria" w:hAnsi="Cambria"/>
      </w:rPr>
    </w:pPr>
    <w:r w:rsidRPr="003519D0">
      <w:rPr>
        <w:rFonts w:ascii="Cambria" w:hAnsi="Cambria"/>
      </w:rPr>
      <w:t>Handbook for Chapter 12 Standing Trustees</w:t>
    </w:r>
    <w:r w:rsidRPr="003055DA">
      <w:rPr>
        <w:rFonts w:ascii="Cambria" w:hAnsi="Cambria"/>
      </w:rPr>
      <w:t xml:space="preserve"> </w:t>
    </w:r>
    <w:r>
      <w:rPr>
        <w:rFonts w:ascii="Cambria" w:hAnsi="Cambria"/>
      </w:rPr>
      <w:tab/>
      <w:t xml:space="preserve">           </w:t>
    </w:r>
    <w:r w:rsidRPr="003519D0">
      <w:rPr>
        <w:rFonts w:ascii="Cambria" w:hAnsi="Cambria"/>
      </w:rPr>
      <w:t>Page</w:t>
    </w:r>
    <w:r>
      <w:rPr>
        <w:rFonts w:ascii="Cambria" w:hAnsi="Cambria"/>
      </w:rPr>
      <w:t xml:space="preserve"> 1-</w:t>
    </w:r>
    <w:r w:rsidRPr="003519D0">
      <w:rPr>
        <w:rFonts w:ascii="Cambria" w:hAnsi="Cambria"/>
      </w:rPr>
      <w:t xml:space="preserve"> </w:t>
    </w:r>
    <w:r w:rsidRPr="003519D0">
      <w:rPr>
        <w:rFonts w:ascii="Calibri" w:hAnsi="Calibri"/>
      </w:rPr>
      <w:fldChar w:fldCharType="begin"/>
    </w:r>
    <w:r>
      <w:instrText xml:space="preserve"> PAGE   \* MERGEFORMAT </w:instrText>
    </w:r>
    <w:r w:rsidRPr="003519D0">
      <w:rPr>
        <w:rFonts w:ascii="Calibri" w:hAnsi="Calibri"/>
      </w:rPr>
      <w:fldChar w:fldCharType="separate"/>
    </w:r>
    <w:r w:rsidR="007B10F7" w:rsidRPr="007B10F7">
      <w:rPr>
        <w:rFonts w:ascii="Cambria" w:hAnsi="Cambria"/>
        <w:noProof/>
      </w:rPr>
      <w:t>4</w:t>
    </w:r>
    <w:r w:rsidRPr="003519D0">
      <w:rPr>
        <w:rFonts w:ascii="Cambria" w:hAnsi="Cambria"/>
        <w:noProof/>
      </w:rPr>
      <w:fldChar w:fldCharType="end"/>
    </w:r>
    <w:r w:rsidRPr="003519D0">
      <w:rPr>
        <w:rFonts w:ascii="Cambria" w:hAnsi="Cambria"/>
      </w:rPr>
      <w:tab/>
      <w:t xml:space="preserve"> </w:t>
    </w:r>
  </w:p>
  <w:p w14:paraId="5D1E6E97" w14:textId="77777777" w:rsidR="00844D40" w:rsidRPr="003519D0" w:rsidRDefault="00844D40" w:rsidP="003519D0">
    <w:pPr>
      <w:pStyle w:val="Footer"/>
      <w:pBdr>
        <w:top w:val="thinThickSmallGap" w:sz="24" w:space="1" w:color="622423"/>
      </w:pBdr>
      <w:tabs>
        <w:tab w:val="right" w:pos="9360"/>
      </w:tabs>
      <w:rPr>
        <w:rFonts w:ascii="Cambria" w:hAnsi="Cambria"/>
      </w:rPr>
    </w:pPr>
    <w:r w:rsidRPr="003519D0">
      <w:rPr>
        <w:rFonts w:ascii="Cambria" w:hAnsi="Cambria"/>
      </w:rPr>
      <w:t xml:space="preserve">Effective </w:t>
    </w:r>
    <w:r>
      <w:rPr>
        <w:rFonts w:ascii="Cambria" w:hAnsi="Cambria"/>
      </w:rPr>
      <w:t>July 1, 2013</w:t>
    </w:r>
    <w:r w:rsidRPr="003519D0">
      <w:rPr>
        <w:rFonts w:ascii="Cambria" w:hAnsi="Cambria"/>
      </w:rPr>
      <w:tab/>
    </w:r>
    <w:r w:rsidRPr="003519D0">
      <w:rPr>
        <w:rFonts w:ascii="Cambria" w:hAnsi="Cambria"/>
      </w:rPr>
      <w:tab/>
    </w:r>
  </w:p>
  <w:p w14:paraId="738573D7" w14:textId="77777777" w:rsidR="00844D40" w:rsidRDefault="00844D40" w:rsidP="003519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67D2" w14:textId="77777777" w:rsidR="00844D40" w:rsidRPr="00645705" w:rsidRDefault="00844D40" w:rsidP="00AC25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01EA" w14:textId="77777777" w:rsidR="00844D40" w:rsidRDefault="00844D40" w:rsidP="003519D0">
    <w:pPr>
      <w:pStyle w:val="Footer"/>
      <w:pBdr>
        <w:top w:val="thinThickSmallGap" w:sz="24" w:space="1" w:color="622423"/>
      </w:pBdr>
      <w:rPr>
        <w:rFonts w:ascii="Cambria" w:hAnsi="Cambria"/>
      </w:rPr>
    </w:pPr>
    <w:r w:rsidRPr="003519D0">
      <w:rPr>
        <w:rFonts w:ascii="Cambria" w:hAnsi="Cambria"/>
      </w:rPr>
      <w:t>Handbook for Chapter 12 Standing Trustees</w:t>
    </w:r>
    <w:r w:rsidRPr="003055DA">
      <w:rPr>
        <w:rFonts w:ascii="Cambria" w:hAnsi="Cambria"/>
      </w:rPr>
      <w:t xml:space="preserve"> </w:t>
    </w:r>
    <w:r>
      <w:rPr>
        <w:rFonts w:ascii="Cambria" w:hAnsi="Cambria"/>
      </w:rPr>
      <w:tab/>
    </w:r>
    <w:r w:rsidRPr="003519D0">
      <w:rPr>
        <w:rFonts w:ascii="Cambria" w:hAnsi="Cambria"/>
      </w:rPr>
      <w:t>Page</w:t>
    </w:r>
    <w:r>
      <w:rPr>
        <w:rFonts w:ascii="Cambria" w:hAnsi="Cambria"/>
      </w:rPr>
      <w:t xml:space="preserve"> 2-</w:t>
    </w:r>
    <w:r w:rsidRPr="003519D0">
      <w:rPr>
        <w:rFonts w:ascii="Calibri" w:hAnsi="Calibri"/>
      </w:rPr>
      <w:fldChar w:fldCharType="begin"/>
    </w:r>
    <w:r>
      <w:instrText xml:space="preserve"> PAGE   \* MERGEFORMAT </w:instrText>
    </w:r>
    <w:r w:rsidRPr="003519D0">
      <w:rPr>
        <w:rFonts w:ascii="Calibri" w:hAnsi="Calibri"/>
      </w:rPr>
      <w:fldChar w:fldCharType="separate"/>
    </w:r>
    <w:r w:rsidR="007B10F7" w:rsidRPr="007B10F7">
      <w:rPr>
        <w:rFonts w:ascii="Cambria" w:hAnsi="Cambria"/>
        <w:noProof/>
      </w:rPr>
      <w:t>2</w:t>
    </w:r>
    <w:r w:rsidRPr="003519D0">
      <w:rPr>
        <w:rFonts w:ascii="Cambria" w:hAnsi="Cambria"/>
        <w:noProof/>
      </w:rPr>
      <w:fldChar w:fldCharType="end"/>
    </w:r>
    <w:r w:rsidRPr="003519D0">
      <w:rPr>
        <w:rFonts w:ascii="Cambria" w:hAnsi="Cambria"/>
      </w:rPr>
      <w:tab/>
      <w:t xml:space="preserve"> </w:t>
    </w:r>
    <w:r>
      <w:rPr>
        <w:rFonts w:ascii="Cambria" w:hAnsi="Cambria"/>
      </w:rPr>
      <w:t xml:space="preserve">  </w:t>
    </w:r>
  </w:p>
  <w:p w14:paraId="108B684B" w14:textId="77777777" w:rsidR="00844D40" w:rsidRPr="003519D0" w:rsidRDefault="00844D40" w:rsidP="003519D0">
    <w:pPr>
      <w:pStyle w:val="Footer"/>
      <w:pBdr>
        <w:top w:val="thinThickSmallGap" w:sz="24" w:space="1" w:color="622423"/>
      </w:pBdr>
      <w:rPr>
        <w:rFonts w:ascii="Cambria" w:hAnsi="Cambria"/>
      </w:rPr>
    </w:pPr>
    <w:r w:rsidRPr="003519D0">
      <w:rPr>
        <w:rFonts w:ascii="Cambria" w:hAnsi="Cambria"/>
      </w:rPr>
      <w:t xml:space="preserve">Effective </w:t>
    </w:r>
    <w:r>
      <w:rPr>
        <w:rFonts w:ascii="Cambria" w:hAnsi="Cambria"/>
      </w:rPr>
      <w:t>July 1, 2013</w:t>
    </w:r>
    <w:r w:rsidRPr="003519D0">
      <w:rPr>
        <w:rFonts w:ascii="Cambria" w:hAnsi="Cambria"/>
      </w:rPr>
      <w:tab/>
    </w:r>
    <w:r>
      <w:rPr>
        <w:rFonts w:ascii="Cambria" w:hAnsi="Cambria"/>
      </w:rPr>
      <w:t xml:space="preserve">                                                                                                  </w:t>
    </w:r>
  </w:p>
  <w:p w14:paraId="4F2CC981" w14:textId="77777777" w:rsidR="00844D40" w:rsidRPr="003519D0" w:rsidRDefault="00844D40" w:rsidP="003519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FF63" w14:textId="77777777" w:rsidR="00844D40" w:rsidRPr="00483C23" w:rsidRDefault="00844D40" w:rsidP="00483C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84E9" w14:textId="77777777" w:rsidR="00844D40" w:rsidRPr="00E51627" w:rsidRDefault="00844D40" w:rsidP="00E516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1B7C" w14:textId="77777777" w:rsidR="00844D40" w:rsidRDefault="00844D40" w:rsidP="00E51627">
    <w:pPr>
      <w:pStyle w:val="Footer"/>
      <w:pBdr>
        <w:top w:val="thinThickSmallGap" w:sz="24" w:space="1" w:color="622423"/>
      </w:pBdr>
      <w:rPr>
        <w:rFonts w:ascii="Cambria" w:hAnsi="Cambria"/>
        <w:noProof/>
      </w:rPr>
    </w:pPr>
    <w:r>
      <w:rPr>
        <w:rFonts w:ascii="Cambria" w:hAnsi="Cambria"/>
      </w:rPr>
      <w:t>Handbook for Chapter 12 Standing Trustees</w:t>
    </w:r>
    <w:r>
      <w:rPr>
        <w:rFonts w:ascii="Cambria" w:hAnsi="Cambria"/>
      </w:rPr>
      <w:tab/>
    </w:r>
    <w:r w:rsidRPr="00E51627">
      <w:rPr>
        <w:rFonts w:ascii="Cambria" w:hAnsi="Cambria"/>
      </w:rPr>
      <w:t xml:space="preserve"> Page</w:t>
    </w:r>
    <w:r>
      <w:rPr>
        <w:rFonts w:ascii="Cambria" w:hAnsi="Cambria"/>
      </w:rPr>
      <w:t xml:space="preserve"> 3-</w:t>
    </w:r>
    <w:r w:rsidRPr="00E51627">
      <w:rPr>
        <w:rFonts w:ascii="Calibri" w:hAnsi="Calibri"/>
      </w:rPr>
      <w:fldChar w:fldCharType="begin"/>
    </w:r>
    <w:r>
      <w:instrText xml:space="preserve"> PAGE   \* MERGEFORMAT </w:instrText>
    </w:r>
    <w:r w:rsidRPr="00E51627">
      <w:rPr>
        <w:rFonts w:ascii="Calibri" w:hAnsi="Calibri"/>
      </w:rPr>
      <w:fldChar w:fldCharType="separate"/>
    </w:r>
    <w:r w:rsidR="007B10F7" w:rsidRPr="007B10F7">
      <w:rPr>
        <w:rFonts w:ascii="Cambria" w:hAnsi="Cambria"/>
        <w:noProof/>
      </w:rPr>
      <w:t>29</w:t>
    </w:r>
    <w:r w:rsidRPr="00E51627">
      <w:rPr>
        <w:rFonts w:ascii="Cambria" w:hAnsi="Cambria"/>
        <w:noProof/>
      </w:rPr>
      <w:fldChar w:fldCharType="end"/>
    </w:r>
  </w:p>
  <w:p w14:paraId="70A8497F" w14:textId="77777777" w:rsidR="00844D40" w:rsidRPr="00E51627" w:rsidRDefault="00844D40" w:rsidP="00E51627">
    <w:pPr>
      <w:pStyle w:val="Footer"/>
      <w:pBdr>
        <w:top w:val="thinThickSmallGap" w:sz="24" w:space="1" w:color="622423"/>
      </w:pBdr>
      <w:rPr>
        <w:rFonts w:ascii="Cambria" w:hAnsi="Cambria"/>
      </w:rPr>
    </w:pPr>
    <w:r>
      <w:rPr>
        <w:rFonts w:ascii="Cambria" w:hAnsi="Cambria"/>
        <w:noProof/>
      </w:rPr>
      <w:t>Effective July 1, 2013</w:t>
    </w:r>
  </w:p>
  <w:p w14:paraId="03188B18" w14:textId="77777777" w:rsidR="00844D40" w:rsidRPr="00E51627" w:rsidRDefault="00844D40" w:rsidP="00E51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C1095" w14:textId="77777777" w:rsidR="00844D40" w:rsidRDefault="00844D40">
      <w:r>
        <w:separator/>
      </w:r>
    </w:p>
  </w:footnote>
  <w:footnote w:type="continuationSeparator" w:id="0">
    <w:p w14:paraId="4A93A270" w14:textId="77777777" w:rsidR="00844D40" w:rsidRDefault="00844D40">
      <w:r>
        <w:continuationSeparator/>
      </w:r>
    </w:p>
  </w:footnote>
  <w:footnote w:id="1">
    <w:p w14:paraId="5FBA37BC" w14:textId="77777777" w:rsidR="00844D40" w:rsidRDefault="00844D40" w:rsidP="0011484B">
      <w:r w:rsidRPr="005C2595">
        <w:rPr>
          <w:rStyle w:val="FootnoteReference"/>
          <w:u w:val="single"/>
        </w:rPr>
        <w:footnoteRef/>
      </w:r>
      <w:r>
        <w:t>/   28 U.S.C. § 586(b</w:t>
      </w:r>
      <w:proofErr w:type="gramStart"/>
      <w:r>
        <w:t>),(</w:t>
      </w:r>
      <w:proofErr w:type="gramEnd"/>
      <w:r>
        <w:t xml:space="preserve">c),(d),(e).  </w:t>
      </w:r>
    </w:p>
    <w:p w14:paraId="05F9239B" w14:textId="77777777" w:rsidR="00844D40" w:rsidRDefault="00844D40" w:rsidP="0011484B">
      <w:pPr>
        <w:pStyle w:val="FootnoteText"/>
      </w:pPr>
    </w:p>
  </w:footnote>
  <w:footnote w:id="2">
    <w:p w14:paraId="41D7B1E6" w14:textId="77777777" w:rsidR="00844D40" w:rsidRDefault="00844D40">
      <w:pPr>
        <w:pStyle w:val="FootnoteText"/>
      </w:pPr>
      <w:r w:rsidRPr="007468A8">
        <w:rPr>
          <w:rStyle w:val="FootnoteReference"/>
          <w:u w:val="single"/>
        </w:rPr>
        <w:footnoteRef/>
      </w:r>
      <w:r>
        <w:t xml:space="preserve">/ To be approved by the United States Trustee, </w:t>
      </w:r>
      <w:r w:rsidRPr="00735545">
        <w:t>the bank</w:t>
      </w:r>
      <w:r>
        <w:t xml:space="preserve">ing institution </w:t>
      </w:r>
      <w:r w:rsidRPr="00735545">
        <w:t>must execute</w:t>
      </w:r>
      <w:r>
        <w:t xml:space="preserve"> </w:t>
      </w:r>
      <w:r w:rsidRPr="00735545">
        <w:t>a Uniform Depository</w:t>
      </w:r>
      <w:r>
        <w:t xml:space="preserve"> A</w:t>
      </w:r>
      <w:r w:rsidRPr="00735545">
        <w:t>greement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B35D" w14:textId="77777777" w:rsidR="00844D40" w:rsidRDefault="00844D40">
    <w:pPr>
      <w:pStyle w:val="Heade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CE31" w14:textId="77777777" w:rsidR="00844D40" w:rsidRDefault="00844D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072F" w14:textId="77777777" w:rsidR="00844D40" w:rsidRDefault="00844D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845D" w14:textId="77777777" w:rsidR="00844D40" w:rsidRPr="00DA0EAA" w:rsidRDefault="00844D40" w:rsidP="00267052">
    <w:pPr>
      <w:pStyle w:val="Header"/>
    </w:pP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D2A2" w14:textId="77777777" w:rsidR="00844D40" w:rsidRPr="00B625E1" w:rsidRDefault="00844D40" w:rsidP="00267052">
    <w:pPr>
      <w:pStyle w:val="Header"/>
    </w:pPr>
    <w:r>
      <w:tab/>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3F28" w14:textId="77777777" w:rsidR="00844D40" w:rsidRDefault="00844D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7243" w14:textId="77777777" w:rsidR="00844D40" w:rsidRPr="00352ADC" w:rsidRDefault="00844D40" w:rsidP="0026705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C1C1" w14:textId="77777777" w:rsidR="00844D40" w:rsidRDefault="00844D4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AE20" w14:textId="77777777" w:rsidR="00844D40" w:rsidRDefault="00844D4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85F8" w14:textId="77777777" w:rsidR="00844D40" w:rsidRDefault="00844D4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6E06" w14:textId="77777777" w:rsidR="00844D40" w:rsidRDefault="00844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26D9" w14:textId="77777777" w:rsidR="00844D40" w:rsidRDefault="00844D4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8D3D" w14:textId="77777777" w:rsidR="00844D40" w:rsidRPr="00352ADC" w:rsidRDefault="00844D40" w:rsidP="0026705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4A81" w14:textId="77777777" w:rsidR="00844D40" w:rsidRDefault="00844D4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77C6" w14:textId="77777777" w:rsidR="00844D40" w:rsidRDefault="00844D4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A21A" w14:textId="77777777" w:rsidR="00844D40" w:rsidRPr="00352ADC" w:rsidRDefault="00844D40" w:rsidP="0026705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2352" w14:textId="77777777" w:rsidR="00844D40" w:rsidRDefault="00844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70DD" w14:textId="77777777" w:rsidR="00844D40" w:rsidRPr="00DA0EAA" w:rsidRDefault="00844D40" w:rsidP="00AC255D">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9B03" w14:textId="77777777" w:rsidR="00844D40" w:rsidRDefault="00844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F696" w14:textId="77777777" w:rsidR="00844D40" w:rsidRDefault="00844D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F31F" w14:textId="77777777" w:rsidR="00844D40" w:rsidRPr="00DA0EAA" w:rsidRDefault="00844D40" w:rsidP="00AC255D">
    <w:pPr>
      <w:pStyle w:val="Head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D20A" w14:textId="77777777" w:rsidR="00844D40" w:rsidRDefault="00844D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4384" w14:textId="77777777" w:rsidR="00844D40" w:rsidRDefault="00844D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301D" w14:textId="77777777" w:rsidR="00844D40" w:rsidRPr="00DA0EAA" w:rsidRDefault="00844D40" w:rsidP="00AC255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75B6"/>
    <w:multiLevelType w:val="hybridMultilevel"/>
    <w:tmpl w:val="64B28736"/>
    <w:lvl w:ilvl="0" w:tplc="4C48D2E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F42415"/>
    <w:multiLevelType w:val="hybridMultilevel"/>
    <w:tmpl w:val="4D842CBE"/>
    <w:lvl w:ilvl="0" w:tplc="E130B2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4C6B91"/>
    <w:multiLevelType w:val="hybridMultilevel"/>
    <w:tmpl w:val="0BD43474"/>
    <w:lvl w:ilvl="0" w:tplc="FA30B728">
      <w:start w:val="2"/>
      <w:numFmt w:val="lowerLetter"/>
      <w:lvlText w:val="%1."/>
      <w:lvlJc w:val="left"/>
      <w:pPr>
        <w:tabs>
          <w:tab w:val="num" w:pos="2235"/>
        </w:tabs>
        <w:ind w:left="2235" w:hanging="79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DF9201F"/>
    <w:multiLevelType w:val="hybridMultilevel"/>
    <w:tmpl w:val="10E6A93E"/>
    <w:lvl w:ilvl="0" w:tplc="D53E2B96">
      <w:start w:val="10"/>
      <w:numFmt w:val="decimal"/>
      <w:lvlText w:val="%1."/>
      <w:lvlJc w:val="left"/>
      <w:pPr>
        <w:tabs>
          <w:tab w:val="num" w:pos="1800"/>
        </w:tabs>
        <w:ind w:left="1800" w:hanging="360"/>
      </w:pPr>
      <w:rPr>
        <w:rFonts w:hint="default"/>
      </w:rPr>
    </w:lvl>
    <w:lvl w:ilvl="1" w:tplc="3592AD68">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C386FCF"/>
    <w:multiLevelType w:val="hybridMultilevel"/>
    <w:tmpl w:val="1F3465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A2D6D"/>
    <w:multiLevelType w:val="hybridMultilevel"/>
    <w:tmpl w:val="05AA917C"/>
    <w:lvl w:ilvl="0" w:tplc="19900A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0A51A16"/>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5ACD227C"/>
    <w:multiLevelType w:val="hybridMultilevel"/>
    <w:tmpl w:val="20C6C2B8"/>
    <w:lvl w:ilvl="0" w:tplc="914C9344">
      <w:start w:val="6"/>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EA12397"/>
    <w:multiLevelType w:val="multilevel"/>
    <w:tmpl w:val="10E6A93E"/>
    <w:lvl w:ilvl="0">
      <w:start w:val="10"/>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65D9768E"/>
    <w:multiLevelType w:val="hybridMultilevel"/>
    <w:tmpl w:val="AD6A7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C70EDB"/>
    <w:multiLevelType w:val="hybridMultilevel"/>
    <w:tmpl w:val="9F005112"/>
    <w:lvl w:ilvl="0" w:tplc="19E6D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871079">
    <w:abstractNumId w:val="9"/>
  </w:num>
  <w:num w:numId="2" w16cid:durableId="949358591">
    <w:abstractNumId w:val="3"/>
  </w:num>
  <w:num w:numId="3" w16cid:durableId="1653102677">
    <w:abstractNumId w:val="2"/>
  </w:num>
  <w:num w:numId="4" w16cid:durableId="1427535787">
    <w:abstractNumId w:val="7"/>
  </w:num>
  <w:num w:numId="5" w16cid:durableId="965309777">
    <w:abstractNumId w:val="1"/>
  </w:num>
  <w:num w:numId="6" w16cid:durableId="2054234850">
    <w:abstractNumId w:val="6"/>
  </w:num>
  <w:num w:numId="7" w16cid:durableId="380326633">
    <w:abstractNumId w:val="4"/>
  </w:num>
  <w:num w:numId="8" w16cid:durableId="895091229">
    <w:abstractNumId w:val="0"/>
  </w:num>
  <w:num w:numId="9" w16cid:durableId="1437090934">
    <w:abstractNumId w:val="10"/>
  </w:num>
  <w:num w:numId="10" w16cid:durableId="1577324924">
    <w:abstractNumId w:val="5"/>
  </w:num>
  <w:num w:numId="11" w16cid:durableId="3811767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4B"/>
    <w:rsid w:val="00000BB0"/>
    <w:rsid w:val="000068FD"/>
    <w:rsid w:val="00007228"/>
    <w:rsid w:val="00007EBB"/>
    <w:rsid w:val="00015787"/>
    <w:rsid w:val="00017B62"/>
    <w:rsid w:val="00020301"/>
    <w:rsid w:val="000222CE"/>
    <w:rsid w:val="0002768A"/>
    <w:rsid w:val="00030E47"/>
    <w:rsid w:val="000321DC"/>
    <w:rsid w:val="00032A7C"/>
    <w:rsid w:val="00036687"/>
    <w:rsid w:val="00037237"/>
    <w:rsid w:val="00037AF5"/>
    <w:rsid w:val="00044798"/>
    <w:rsid w:val="00045C5B"/>
    <w:rsid w:val="00050B7A"/>
    <w:rsid w:val="00052390"/>
    <w:rsid w:val="00052DA7"/>
    <w:rsid w:val="0005494F"/>
    <w:rsid w:val="00056EF6"/>
    <w:rsid w:val="000648B4"/>
    <w:rsid w:val="00071C13"/>
    <w:rsid w:val="00072350"/>
    <w:rsid w:val="00075A48"/>
    <w:rsid w:val="00075AC8"/>
    <w:rsid w:val="00082061"/>
    <w:rsid w:val="000972D0"/>
    <w:rsid w:val="000A1934"/>
    <w:rsid w:val="000A43AB"/>
    <w:rsid w:val="000A503B"/>
    <w:rsid w:val="000A662E"/>
    <w:rsid w:val="000A6FFD"/>
    <w:rsid w:val="000A7472"/>
    <w:rsid w:val="000A7580"/>
    <w:rsid w:val="000B08ED"/>
    <w:rsid w:val="000B0ACA"/>
    <w:rsid w:val="000B2B65"/>
    <w:rsid w:val="000B3B86"/>
    <w:rsid w:val="000B70FC"/>
    <w:rsid w:val="000C38FF"/>
    <w:rsid w:val="000C55F5"/>
    <w:rsid w:val="000C5B74"/>
    <w:rsid w:val="000C6EC8"/>
    <w:rsid w:val="000C70B7"/>
    <w:rsid w:val="000C7FBA"/>
    <w:rsid w:val="000D5356"/>
    <w:rsid w:val="000D5401"/>
    <w:rsid w:val="000D6231"/>
    <w:rsid w:val="000D7F50"/>
    <w:rsid w:val="000E578A"/>
    <w:rsid w:val="000E7D82"/>
    <w:rsid w:val="000F61BD"/>
    <w:rsid w:val="000F6289"/>
    <w:rsid w:val="00102340"/>
    <w:rsid w:val="0010330D"/>
    <w:rsid w:val="00103F9B"/>
    <w:rsid w:val="00106D8C"/>
    <w:rsid w:val="0011267F"/>
    <w:rsid w:val="0011484B"/>
    <w:rsid w:val="00116EC9"/>
    <w:rsid w:val="00121DCE"/>
    <w:rsid w:val="001248FF"/>
    <w:rsid w:val="00126148"/>
    <w:rsid w:val="00126BB1"/>
    <w:rsid w:val="001314B6"/>
    <w:rsid w:val="001315D9"/>
    <w:rsid w:val="001438E6"/>
    <w:rsid w:val="001444CB"/>
    <w:rsid w:val="00151AFC"/>
    <w:rsid w:val="00153D99"/>
    <w:rsid w:val="001551C5"/>
    <w:rsid w:val="00155CFA"/>
    <w:rsid w:val="0016018C"/>
    <w:rsid w:val="00166A40"/>
    <w:rsid w:val="00170BED"/>
    <w:rsid w:val="00170C1C"/>
    <w:rsid w:val="001763C1"/>
    <w:rsid w:val="0018595A"/>
    <w:rsid w:val="00190682"/>
    <w:rsid w:val="0019431F"/>
    <w:rsid w:val="001949F6"/>
    <w:rsid w:val="001D6E2C"/>
    <w:rsid w:val="001E3F66"/>
    <w:rsid w:val="001F1307"/>
    <w:rsid w:val="001F3961"/>
    <w:rsid w:val="001F4B26"/>
    <w:rsid w:val="001F613A"/>
    <w:rsid w:val="001F6727"/>
    <w:rsid w:val="0020009C"/>
    <w:rsid w:val="002034A1"/>
    <w:rsid w:val="002048F1"/>
    <w:rsid w:val="00211741"/>
    <w:rsid w:val="00213269"/>
    <w:rsid w:val="00217AE9"/>
    <w:rsid w:val="00221161"/>
    <w:rsid w:val="00221336"/>
    <w:rsid w:val="00221AF2"/>
    <w:rsid w:val="002310C4"/>
    <w:rsid w:val="0023540E"/>
    <w:rsid w:val="00235500"/>
    <w:rsid w:val="00237B96"/>
    <w:rsid w:val="002453BA"/>
    <w:rsid w:val="002464DA"/>
    <w:rsid w:val="00247755"/>
    <w:rsid w:val="00250A87"/>
    <w:rsid w:val="00251D6B"/>
    <w:rsid w:val="00251E03"/>
    <w:rsid w:val="00254140"/>
    <w:rsid w:val="00255EF2"/>
    <w:rsid w:val="002560A4"/>
    <w:rsid w:val="00256C04"/>
    <w:rsid w:val="0026007D"/>
    <w:rsid w:val="00261F84"/>
    <w:rsid w:val="00263C4C"/>
    <w:rsid w:val="00267052"/>
    <w:rsid w:val="002678F6"/>
    <w:rsid w:val="00270B8C"/>
    <w:rsid w:val="00276353"/>
    <w:rsid w:val="00277037"/>
    <w:rsid w:val="00277284"/>
    <w:rsid w:val="002803A3"/>
    <w:rsid w:val="00282281"/>
    <w:rsid w:val="00284C8C"/>
    <w:rsid w:val="00287BCE"/>
    <w:rsid w:val="00290D2E"/>
    <w:rsid w:val="0029246D"/>
    <w:rsid w:val="00294C1D"/>
    <w:rsid w:val="002A48CC"/>
    <w:rsid w:val="002A6227"/>
    <w:rsid w:val="002B4AA9"/>
    <w:rsid w:val="002C0C0D"/>
    <w:rsid w:val="002C18F5"/>
    <w:rsid w:val="002C36BD"/>
    <w:rsid w:val="002D02F4"/>
    <w:rsid w:val="002D4377"/>
    <w:rsid w:val="002D4C1A"/>
    <w:rsid w:val="002E1901"/>
    <w:rsid w:val="002E2D56"/>
    <w:rsid w:val="002E2D6A"/>
    <w:rsid w:val="002F3E9B"/>
    <w:rsid w:val="0030333E"/>
    <w:rsid w:val="0030421C"/>
    <w:rsid w:val="003055DA"/>
    <w:rsid w:val="00305CE0"/>
    <w:rsid w:val="00310095"/>
    <w:rsid w:val="0031169F"/>
    <w:rsid w:val="00311CA0"/>
    <w:rsid w:val="003144F3"/>
    <w:rsid w:val="00320CB2"/>
    <w:rsid w:val="00322BFC"/>
    <w:rsid w:val="00325540"/>
    <w:rsid w:val="00325A3A"/>
    <w:rsid w:val="00332BDB"/>
    <w:rsid w:val="00333505"/>
    <w:rsid w:val="00333AB6"/>
    <w:rsid w:val="00333E7D"/>
    <w:rsid w:val="00335B20"/>
    <w:rsid w:val="00342053"/>
    <w:rsid w:val="00343AF3"/>
    <w:rsid w:val="00343D41"/>
    <w:rsid w:val="00345F01"/>
    <w:rsid w:val="0034726C"/>
    <w:rsid w:val="00347B6F"/>
    <w:rsid w:val="003519D0"/>
    <w:rsid w:val="003569AA"/>
    <w:rsid w:val="00363715"/>
    <w:rsid w:val="003672FC"/>
    <w:rsid w:val="00375C0F"/>
    <w:rsid w:val="00376088"/>
    <w:rsid w:val="00380D68"/>
    <w:rsid w:val="00395087"/>
    <w:rsid w:val="00395AB2"/>
    <w:rsid w:val="003A0463"/>
    <w:rsid w:val="003A0561"/>
    <w:rsid w:val="003A2451"/>
    <w:rsid w:val="003A33A4"/>
    <w:rsid w:val="003A3745"/>
    <w:rsid w:val="003A5741"/>
    <w:rsid w:val="003A5D14"/>
    <w:rsid w:val="003A7E2B"/>
    <w:rsid w:val="003B4042"/>
    <w:rsid w:val="003B43E6"/>
    <w:rsid w:val="003B68FC"/>
    <w:rsid w:val="003B6B03"/>
    <w:rsid w:val="003B6FAB"/>
    <w:rsid w:val="003B71F8"/>
    <w:rsid w:val="003C0F9E"/>
    <w:rsid w:val="003C2F51"/>
    <w:rsid w:val="003D15E1"/>
    <w:rsid w:val="003D6151"/>
    <w:rsid w:val="003D6619"/>
    <w:rsid w:val="003D6B43"/>
    <w:rsid w:val="003E208D"/>
    <w:rsid w:val="003E3235"/>
    <w:rsid w:val="003E766A"/>
    <w:rsid w:val="003F372A"/>
    <w:rsid w:val="00401C91"/>
    <w:rsid w:val="0040218D"/>
    <w:rsid w:val="00404975"/>
    <w:rsid w:val="00405994"/>
    <w:rsid w:val="004059F3"/>
    <w:rsid w:val="00405D14"/>
    <w:rsid w:val="004126CA"/>
    <w:rsid w:val="0041384F"/>
    <w:rsid w:val="00417149"/>
    <w:rsid w:val="00417525"/>
    <w:rsid w:val="00420653"/>
    <w:rsid w:val="00422073"/>
    <w:rsid w:val="00423B26"/>
    <w:rsid w:val="0042404E"/>
    <w:rsid w:val="00424276"/>
    <w:rsid w:val="00424E8E"/>
    <w:rsid w:val="00427054"/>
    <w:rsid w:val="00430B09"/>
    <w:rsid w:val="00430FF6"/>
    <w:rsid w:val="00433DFA"/>
    <w:rsid w:val="0043457B"/>
    <w:rsid w:val="00440F3E"/>
    <w:rsid w:val="004415BA"/>
    <w:rsid w:val="00442C04"/>
    <w:rsid w:val="00446A31"/>
    <w:rsid w:val="00446A38"/>
    <w:rsid w:val="0045065A"/>
    <w:rsid w:val="00452DA7"/>
    <w:rsid w:val="0045737F"/>
    <w:rsid w:val="00457767"/>
    <w:rsid w:val="0046125F"/>
    <w:rsid w:val="00464451"/>
    <w:rsid w:val="00466C4E"/>
    <w:rsid w:val="004722D9"/>
    <w:rsid w:val="00472C59"/>
    <w:rsid w:val="0047446F"/>
    <w:rsid w:val="00475FA7"/>
    <w:rsid w:val="00477250"/>
    <w:rsid w:val="00480AB3"/>
    <w:rsid w:val="00483C23"/>
    <w:rsid w:val="004865E3"/>
    <w:rsid w:val="00493EE6"/>
    <w:rsid w:val="00496997"/>
    <w:rsid w:val="004A3268"/>
    <w:rsid w:val="004A393C"/>
    <w:rsid w:val="004A4FE3"/>
    <w:rsid w:val="004B1880"/>
    <w:rsid w:val="004B3A9C"/>
    <w:rsid w:val="004B78E9"/>
    <w:rsid w:val="004D028A"/>
    <w:rsid w:val="004E0B4F"/>
    <w:rsid w:val="004E0C0B"/>
    <w:rsid w:val="004E308C"/>
    <w:rsid w:val="004E5C10"/>
    <w:rsid w:val="004F16E3"/>
    <w:rsid w:val="004F17D0"/>
    <w:rsid w:val="004F1E68"/>
    <w:rsid w:val="004F51C7"/>
    <w:rsid w:val="00505D24"/>
    <w:rsid w:val="0051148A"/>
    <w:rsid w:val="00520332"/>
    <w:rsid w:val="005216A2"/>
    <w:rsid w:val="00522CAE"/>
    <w:rsid w:val="00523859"/>
    <w:rsid w:val="00523D3D"/>
    <w:rsid w:val="00523D43"/>
    <w:rsid w:val="0052725C"/>
    <w:rsid w:val="00532878"/>
    <w:rsid w:val="0054199B"/>
    <w:rsid w:val="00541DD3"/>
    <w:rsid w:val="00543917"/>
    <w:rsid w:val="00546D92"/>
    <w:rsid w:val="00552DEF"/>
    <w:rsid w:val="00556916"/>
    <w:rsid w:val="005572B6"/>
    <w:rsid w:val="00561637"/>
    <w:rsid w:val="005617BD"/>
    <w:rsid w:val="00573B09"/>
    <w:rsid w:val="00577638"/>
    <w:rsid w:val="00577868"/>
    <w:rsid w:val="00577BBC"/>
    <w:rsid w:val="0058652A"/>
    <w:rsid w:val="00592CDF"/>
    <w:rsid w:val="00595556"/>
    <w:rsid w:val="00595D61"/>
    <w:rsid w:val="005A11EE"/>
    <w:rsid w:val="005A261B"/>
    <w:rsid w:val="005A56D2"/>
    <w:rsid w:val="005A5CE9"/>
    <w:rsid w:val="005A7443"/>
    <w:rsid w:val="005B0DA7"/>
    <w:rsid w:val="005B4AB1"/>
    <w:rsid w:val="005B6F82"/>
    <w:rsid w:val="005C1E7C"/>
    <w:rsid w:val="005C23F5"/>
    <w:rsid w:val="005C644C"/>
    <w:rsid w:val="005D0EF0"/>
    <w:rsid w:val="005D32A5"/>
    <w:rsid w:val="005D3C2E"/>
    <w:rsid w:val="005D62CC"/>
    <w:rsid w:val="005E4522"/>
    <w:rsid w:val="005F129C"/>
    <w:rsid w:val="0060252D"/>
    <w:rsid w:val="00607939"/>
    <w:rsid w:val="00611281"/>
    <w:rsid w:val="00612E7D"/>
    <w:rsid w:val="006134ED"/>
    <w:rsid w:val="00616D22"/>
    <w:rsid w:val="006178BB"/>
    <w:rsid w:val="00625490"/>
    <w:rsid w:val="006414A0"/>
    <w:rsid w:val="006441B3"/>
    <w:rsid w:val="0064550F"/>
    <w:rsid w:val="006457D2"/>
    <w:rsid w:val="0064638A"/>
    <w:rsid w:val="006466A9"/>
    <w:rsid w:val="00650B2E"/>
    <w:rsid w:val="006520A2"/>
    <w:rsid w:val="00653B99"/>
    <w:rsid w:val="00653D84"/>
    <w:rsid w:val="00653EF9"/>
    <w:rsid w:val="00654B85"/>
    <w:rsid w:val="00655337"/>
    <w:rsid w:val="006557D6"/>
    <w:rsid w:val="00664A9B"/>
    <w:rsid w:val="006735AA"/>
    <w:rsid w:val="006754F2"/>
    <w:rsid w:val="00680766"/>
    <w:rsid w:val="006830A5"/>
    <w:rsid w:val="00683206"/>
    <w:rsid w:val="00691A00"/>
    <w:rsid w:val="00694517"/>
    <w:rsid w:val="00695353"/>
    <w:rsid w:val="00696A5D"/>
    <w:rsid w:val="006972E4"/>
    <w:rsid w:val="006A21A3"/>
    <w:rsid w:val="006A39EE"/>
    <w:rsid w:val="006A52CE"/>
    <w:rsid w:val="006B0DBB"/>
    <w:rsid w:val="006C041F"/>
    <w:rsid w:val="006C426C"/>
    <w:rsid w:val="006C76D6"/>
    <w:rsid w:val="006D1462"/>
    <w:rsid w:val="006D14F9"/>
    <w:rsid w:val="006D1D6F"/>
    <w:rsid w:val="006D5EE8"/>
    <w:rsid w:val="006D6CB8"/>
    <w:rsid w:val="006F11FC"/>
    <w:rsid w:val="006F419A"/>
    <w:rsid w:val="006F7ACC"/>
    <w:rsid w:val="00702E91"/>
    <w:rsid w:val="00705273"/>
    <w:rsid w:val="00707AE4"/>
    <w:rsid w:val="00715301"/>
    <w:rsid w:val="00722656"/>
    <w:rsid w:val="00724130"/>
    <w:rsid w:val="00724715"/>
    <w:rsid w:val="00727A9E"/>
    <w:rsid w:val="007300E9"/>
    <w:rsid w:val="00735DF6"/>
    <w:rsid w:val="00736FB4"/>
    <w:rsid w:val="0073724E"/>
    <w:rsid w:val="0074064D"/>
    <w:rsid w:val="00740C1C"/>
    <w:rsid w:val="00743B2E"/>
    <w:rsid w:val="007468A8"/>
    <w:rsid w:val="00751000"/>
    <w:rsid w:val="007517CD"/>
    <w:rsid w:val="00763735"/>
    <w:rsid w:val="00763DC5"/>
    <w:rsid w:val="007643B4"/>
    <w:rsid w:val="00771284"/>
    <w:rsid w:val="00771617"/>
    <w:rsid w:val="007801A9"/>
    <w:rsid w:val="0078233A"/>
    <w:rsid w:val="00784C2F"/>
    <w:rsid w:val="007900A6"/>
    <w:rsid w:val="007941E5"/>
    <w:rsid w:val="007B10F7"/>
    <w:rsid w:val="007B14BE"/>
    <w:rsid w:val="007B2F7A"/>
    <w:rsid w:val="007B4037"/>
    <w:rsid w:val="007B4A80"/>
    <w:rsid w:val="007B65D3"/>
    <w:rsid w:val="007E01D2"/>
    <w:rsid w:val="007E0DC8"/>
    <w:rsid w:val="007E3BFD"/>
    <w:rsid w:val="007E4FA6"/>
    <w:rsid w:val="007F5D65"/>
    <w:rsid w:val="008033ED"/>
    <w:rsid w:val="00813DE5"/>
    <w:rsid w:val="008149D4"/>
    <w:rsid w:val="00821445"/>
    <w:rsid w:val="00821BB0"/>
    <w:rsid w:val="00824CE0"/>
    <w:rsid w:val="008279BF"/>
    <w:rsid w:val="00827FCC"/>
    <w:rsid w:val="008312F4"/>
    <w:rsid w:val="00843803"/>
    <w:rsid w:val="008443C7"/>
    <w:rsid w:val="00844D40"/>
    <w:rsid w:val="00850614"/>
    <w:rsid w:val="008510AF"/>
    <w:rsid w:val="008522DC"/>
    <w:rsid w:val="008635B2"/>
    <w:rsid w:val="00863E00"/>
    <w:rsid w:val="0086451A"/>
    <w:rsid w:val="00873CB2"/>
    <w:rsid w:val="008817E4"/>
    <w:rsid w:val="008874C9"/>
    <w:rsid w:val="008967CC"/>
    <w:rsid w:val="008970AC"/>
    <w:rsid w:val="008A368E"/>
    <w:rsid w:val="008A6268"/>
    <w:rsid w:val="008B308F"/>
    <w:rsid w:val="008B4529"/>
    <w:rsid w:val="008C0AD4"/>
    <w:rsid w:val="008C1BF2"/>
    <w:rsid w:val="008C578D"/>
    <w:rsid w:val="008D21A3"/>
    <w:rsid w:val="008D2F8D"/>
    <w:rsid w:val="008D618F"/>
    <w:rsid w:val="008D6852"/>
    <w:rsid w:val="008D6EC2"/>
    <w:rsid w:val="008E499A"/>
    <w:rsid w:val="008E7027"/>
    <w:rsid w:val="008F1245"/>
    <w:rsid w:val="008F22B0"/>
    <w:rsid w:val="008F56B2"/>
    <w:rsid w:val="008F59A2"/>
    <w:rsid w:val="008F6925"/>
    <w:rsid w:val="00903CB1"/>
    <w:rsid w:val="009049B0"/>
    <w:rsid w:val="009074E2"/>
    <w:rsid w:val="00910203"/>
    <w:rsid w:val="00910E81"/>
    <w:rsid w:val="009161B8"/>
    <w:rsid w:val="00922ABF"/>
    <w:rsid w:val="00927C5F"/>
    <w:rsid w:val="009320F6"/>
    <w:rsid w:val="00933C19"/>
    <w:rsid w:val="00933CC8"/>
    <w:rsid w:val="00937624"/>
    <w:rsid w:val="0094209A"/>
    <w:rsid w:val="00942D93"/>
    <w:rsid w:val="00944631"/>
    <w:rsid w:val="0094638D"/>
    <w:rsid w:val="0095203A"/>
    <w:rsid w:val="0096065D"/>
    <w:rsid w:val="00963C1D"/>
    <w:rsid w:val="00963D24"/>
    <w:rsid w:val="00967486"/>
    <w:rsid w:val="009703B8"/>
    <w:rsid w:val="009705F8"/>
    <w:rsid w:val="0097231A"/>
    <w:rsid w:val="00972B07"/>
    <w:rsid w:val="00980CE3"/>
    <w:rsid w:val="009903FB"/>
    <w:rsid w:val="00990E88"/>
    <w:rsid w:val="0099365B"/>
    <w:rsid w:val="009A2186"/>
    <w:rsid w:val="009A4D50"/>
    <w:rsid w:val="009B0419"/>
    <w:rsid w:val="009B1FB1"/>
    <w:rsid w:val="009B23E6"/>
    <w:rsid w:val="009B3345"/>
    <w:rsid w:val="009B4DF2"/>
    <w:rsid w:val="009B59A4"/>
    <w:rsid w:val="009C58BC"/>
    <w:rsid w:val="009D0DA5"/>
    <w:rsid w:val="009D20FE"/>
    <w:rsid w:val="009D4044"/>
    <w:rsid w:val="009D7049"/>
    <w:rsid w:val="009E4934"/>
    <w:rsid w:val="009E6821"/>
    <w:rsid w:val="009F3C27"/>
    <w:rsid w:val="009F4836"/>
    <w:rsid w:val="009F71A4"/>
    <w:rsid w:val="00A0022F"/>
    <w:rsid w:val="00A00A29"/>
    <w:rsid w:val="00A020CE"/>
    <w:rsid w:val="00A02CF6"/>
    <w:rsid w:val="00A20E0C"/>
    <w:rsid w:val="00A21B66"/>
    <w:rsid w:val="00A23E9B"/>
    <w:rsid w:val="00A33DB6"/>
    <w:rsid w:val="00A3414A"/>
    <w:rsid w:val="00A35154"/>
    <w:rsid w:val="00A408AD"/>
    <w:rsid w:val="00A426F8"/>
    <w:rsid w:val="00A44135"/>
    <w:rsid w:val="00A65AB7"/>
    <w:rsid w:val="00A70BEF"/>
    <w:rsid w:val="00A7208F"/>
    <w:rsid w:val="00A7257A"/>
    <w:rsid w:val="00A73E57"/>
    <w:rsid w:val="00A76A3B"/>
    <w:rsid w:val="00A77630"/>
    <w:rsid w:val="00AA03FC"/>
    <w:rsid w:val="00AA38E0"/>
    <w:rsid w:val="00AA623A"/>
    <w:rsid w:val="00AA63CC"/>
    <w:rsid w:val="00AB0F2C"/>
    <w:rsid w:val="00AB114C"/>
    <w:rsid w:val="00AB1BA3"/>
    <w:rsid w:val="00AB1DA4"/>
    <w:rsid w:val="00AB2551"/>
    <w:rsid w:val="00AB3F36"/>
    <w:rsid w:val="00AB67BC"/>
    <w:rsid w:val="00AC026D"/>
    <w:rsid w:val="00AC1619"/>
    <w:rsid w:val="00AC255D"/>
    <w:rsid w:val="00AC584A"/>
    <w:rsid w:val="00AD161B"/>
    <w:rsid w:val="00AD3638"/>
    <w:rsid w:val="00AD4C0F"/>
    <w:rsid w:val="00AD6725"/>
    <w:rsid w:val="00AE3DA4"/>
    <w:rsid w:val="00AE575A"/>
    <w:rsid w:val="00B103DA"/>
    <w:rsid w:val="00B12789"/>
    <w:rsid w:val="00B133FB"/>
    <w:rsid w:val="00B208CB"/>
    <w:rsid w:val="00B305CD"/>
    <w:rsid w:val="00B31B22"/>
    <w:rsid w:val="00B32BE2"/>
    <w:rsid w:val="00B40D36"/>
    <w:rsid w:val="00B43363"/>
    <w:rsid w:val="00B44521"/>
    <w:rsid w:val="00B45265"/>
    <w:rsid w:val="00B4563A"/>
    <w:rsid w:val="00B456C7"/>
    <w:rsid w:val="00B50731"/>
    <w:rsid w:val="00B5281E"/>
    <w:rsid w:val="00B53395"/>
    <w:rsid w:val="00B602DF"/>
    <w:rsid w:val="00B60615"/>
    <w:rsid w:val="00B743CB"/>
    <w:rsid w:val="00B74F29"/>
    <w:rsid w:val="00B77B88"/>
    <w:rsid w:val="00B77E2D"/>
    <w:rsid w:val="00B827C3"/>
    <w:rsid w:val="00B90FCC"/>
    <w:rsid w:val="00B94144"/>
    <w:rsid w:val="00B94A68"/>
    <w:rsid w:val="00BA0293"/>
    <w:rsid w:val="00BA5949"/>
    <w:rsid w:val="00BA7941"/>
    <w:rsid w:val="00BB2DCF"/>
    <w:rsid w:val="00BB42F4"/>
    <w:rsid w:val="00BB624A"/>
    <w:rsid w:val="00BB6D71"/>
    <w:rsid w:val="00BC0D01"/>
    <w:rsid w:val="00BC1A58"/>
    <w:rsid w:val="00BC37C1"/>
    <w:rsid w:val="00BC745E"/>
    <w:rsid w:val="00BD3184"/>
    <w:rsid w:val="00BD3B9A"/>
    <w:rsid w:val="00BE2149"/>
    <w:rsid w:val="00BF342A"/>
    <w:rsid w:val="00BF5B08"/>
    <w:rsid w:val="00C00E40"/>
    <w:rsid w:val="00C0218C"/>
    <w:rsid w:val="00C03CD8"/>
    <w:rsid w:val="00C178D0"/>
    <w:rsid w:val="00C20383"/>
    <w:rsid w:val="00C20E8C"/>
    <w:rsid w:val="00C2131C"/>
    <w:rsid w:val="00C21FBD"/>
    <w:rsid w:val="00C2258B"/>
    <w:rsid w:val="00C30EAA"/>
    <w:rsid w:val="00C32301"/>
    <w:rsid w:val="00C343D6"/>
    <w:rsid w:val="00C36038"/>
    <w:rsid w:val="00C4056E"/>
    <w:rsid w:val="00C41A73"/>
    <w:rsid w:val="00C45FB3"/>
    <w:rsid w:val="00C474C2"/>
    <w:rsid w:val="00C5364C"/>
    <w:rsid w:val="00C56292"/>
    <w:rsid w:val="00C564EB"/>
    <w:rsid w:val="00C568E0"/>
    <w:rsid w:val="00C57BF2"/>
    <w:rsid w:val="00C6272E"/>
    <w:rsid w:val="00C63D45"/>
    <w:rsid w:val="00C6674D"/>
    <w:rsid w:val="00C66F86"/>
    <w:rsid w:val="00C71067"/>
    <w:rsid w:val="00C718CC"/>
    <w:rsid w:val="00C75944"/>
    <w:rsid w:val="00C83518"/>
    <w:rsid w:val="00C902DF"/>
    <w:rsid w:val="00C970CB"/>
    <w:rsid w:val="00CA0591"/>
    <w:rsid w:val="00CA1D70"/>
    <w:rsid w:val="00CA5497"/>
    <w:rsid w:val="00CA5619"/>
    <w:rsid w:val="00CB0912"/>
    <w:rsid w:val="00CB2E1F"/>
    <w:rsid w:val="00CB55C8"/>
    <w:rsid w:val="00CC0D27"/>
    <w:rsid w:val="00CC1DB8"/>
    <w:rsid w:val="00CD0F30"/>
    <w:rsid w:val="00CD2042"/>
    <w:rsid w:val="00CE1228"/>
    <w:rsid w:val="00CE7D26"/>
    <w:rsid w:val="00CF3BDD"/>
    <w:rsid w:val="00CF4E4E"/>
    <w:rsid w:val="00CF5DEE"/>
    <w:rsid w:val="00D0085C"/>
    <w:rsid w:val="00D02F6A"/>
    <w:rsid w:val="00D04AB6"/>
    <w:rsid w:val="00D04EAD"/>
    <w:rsid w:val="00D1253A"/>
    <w:rsid w:val="00D13C60"/>
    <w:rsid w:val="00D13DBE"/>
    <w:rsid w:val="00D14299"/>
    <w:rsid w:val="00D143CD"/>
    <w:rsid w:val="00D15EBF"/>
    <w:rsid w:val="00D1651C"/>
    <w:rsid w:val="00D27448"/>
    <w:rsid w:val="00D27DC8"/>
    <w:rsid w:val="00D312D5"/>
    <w:rsid w:val="00D328BA"/>
    <w:rsid w:val="00D40370"/>
    <w:rsid w:val="00D4129A"/>
    <w:rsid w:val="00D43AC9"/>
    <w:rsid w:val="00D47211"/>
    <w:rsid w:val="00D7046F"/>
    <w:rsid w:val="00D72DCD"/>
    <w:rsid w:val="00D72F1E"/>
    <w:rsid w:val="00D73792"/>
    <w:rsid w:val="00D73B7B"/>
    <w:rsid w:val="00D73EF8"/>
    <w:rsid w:val="00D809B1"/>
    <w:rsid w:val="00D829BC"/>
    <w:rsid w:val="00D837E0"/>
    <w:rsid w:val="00D8548D"/>
    <w:rsid w:val="00D868AE"/>
    <w:rsid w:val="00D9518D"/>
    <w:rsid w:val="00D95379"/>
    <w:rsid w:val="00DA0CE7"/>
    <w:rsid w:val="00DA7558"/>
    <w:rsid w:val="00DB282C"/>
    <w:rsid w:val="00DB31A4"/>
    <w:rsid w:val="00DC2235"/>
    <w:rsid w:val="00DC4F35"/>
    <w:rsid w:val="00DC7637"/>
    <w:rsid w:val="00DD49FA"/>
    <w:rsid w:val="00DF01A3"/>
    <w:rsid w:val="00DF5251"/>
    <w:rsid w:val="00E03AFA"/>
    <w:rsid w:val="00E04353"/>
    <w:rsid w:val="00E067CF"/>
    <w:rsid w:val="00E11024"/>
    <w:rsid w:val="00E130C4"/>
    <w:rsid w:val="00E13EAE"/>
    <w:rsid w:val="00E1424A"/>
    <w:rsid w:val="00E15117"/>
    <w:rsid w:val="00E156F3"/>
    <w:rsid w:val="00E159DC"/>
    <w:rsid w:val="00E212DE"/>
    <w:rsid w:val="00E21C26"/>
    <w:rsid w:val="00E23B66"/>
    <w:rsid w:val="00E30472"/>
    <w:rsid w:val="00E31865"/>
    <w:rsid w:val="00E33520"/>
    <w:rsid w:val="00E34694"/>
    <w:rsid w:val="00E35049"/>
    <w:rsid w:val="00E35564"/>
    <w:rsid w:val="00E4127D"/>
    <w:rsid w:val="00E427EE"/>
    <w:rsid w:val="00E462A5"/>
    <w:rsid w:val="00E46B6D"/>
    <w:rsid w:val="00E50639"/>
    <w:rsid w:val="00E51627"/>
    <w:rsid w:val="00E5252D"/>
    <w:rsid w:val="00E52A1B"/>
    <w:rsid w:val="00E54521"/>
    <w:rsid w:val="00E54B85"/>
    <w:rsid w:val="00E60727"/>
    <w:rsid w:val="00E62380"/>
    <w:rsid w:val="00E63264"/>
    <w:rsid w:val="00E644B5"/>
    <w:rsid w:val="00E66B74"/>
    <w:rsid w:val="00E72300"/>
    <w:rsid w:val="00E80784"/>
    <w:rsid w:val="00E81E97"/>
    <w:rsid w:val="00E8204B"/>
    <w:rsid w:val="00E84E1D"/>
    <w:rsid w:val="00E852FF"/>
    <w:rsid w:val="00E9192A"/>
    <w:rsid w:val="00E91C45"/>
    <w:rsid w:val="00EA12E6"/>
    <w:rsid w:val="00EA1F44"/>
    <w:rsid w:val="00EA4ABB"/>
    <w:rsid w:val="00EA5473"/>
    <w:rsid w:val="00EA6FD9"/>
    <w:rsid w:val="00EB02F5"/>
    <w:rsid w:val="00EB0EF9"/>
    <w:rsid w:val="00EB20FC"/>
    <w:rsid w:val="00EB22A6"/>
    <w:rsid w:val="00EB258B"/>
    <w:rsid w:val="00EB581D"/>
    <w:rsid w:val="00EB6347"/>
    <w:rsid w:val="00EC0225"/>
    <w:rsid w:val="00EC1724"/>
    <w:rsid w:val="00EC1F51"/>
    <w:rsid w:val="00EC30E1"/>
    <w:rsid w:val="00EC6716"/>
    <w:rsid w:val="00EC741D"/>
    <w:rsid w:val="00ED3CA2"/>
    <w:rsid w:val="00ED4B86"/>
    <w:rsid w:val="00ED4E17"/>
    <w:rsid w:val="00EE40FC"/>
    <w:rsid w:val="00EE5FAB"/>
    <w:rsid w:val="00EF07BC"/>
    <w:rsid w:val="00EF373B"/>
    <w:rsid w:val="00F0045E"/>
    <w:rsid w:val="00F07592"/>
    <w:rsid w:val="00F12537"/>
    <w:rsid w:val="00F13D0F"/>
    <w:rsid w:val="00F17420"/>
    <w:rsid w:val="00F22624"/>
    <w:rsid w:val="00F4547B"/>
    <w:rsid w:val="00F6011C"/>
    <w:rsid w:val="00F6013A"/>
    <w:rsid w:val="00F64EA5"/>
    <w:rsid w:val="00F65756"/>
    <w:rsid w:val="00F7112A"/>
    <w:rsid w:val="00F8450B"/>
    <w:rsid w:val="00F87A8E"/>
    <w:rsid w:val="00FA71E3"/>
    <w:rsid w:val="00FB1888"/>
    <w:rsid w:val="00FB19B9"/>
    <w:rsid w:val="00FC3DCC"/>
    <w:rsid w:val="00FD235E"/>
    <w:rsid w:val="00FD34F5"/>
    <w:rsid w:val="00FD3BEC"/>
    <w:rsid w:val="00FD4958"/>
    <w:rsid w:val="00FD7347"/>
    <w:rsid w:val="00FE1A14"/>
    <w:rsid w:val="00FE69EE"/>
    <w:rsid w:val="00FE6CE6"/>
    <w:rsid w:val="00FF06A7"/>
    <w:rsid w:val="00FF0E6E"/>
    <w:rsid w:val="00FF199C"/>
    <w:rsid w:val="00FF5186"/>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6F64F03"/>
  <w15:docId w15:val="{2CCC67D5-50C6-4A1A-A9A6-AF1F8789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4B"/>
    <w:pPr>
      <w:widowControl w:val="0"/>
      <w:autoSpaceDE w:val="0"/>
      <w:autoSpaceDN w:val="0"/>
      <w:adjustRightInd w:val="0"/>
    </w:pPr>
    <w:rPr>
      <w:sz w:val="24"/>
      <w:szCs w:val="24"/>
    </w:rPr>
  </w:style>
  <w:style w:type="paragraph" w:styleId="Heading1">
    <w:name w:val="heading 1"/>
    <w:basedOn w:val="Normal"/>
    <w:next w:val="Normal"/>
    <w:link w:val="Heading1Char"/>
    <w:qFormat/>
    <w:rsid w:val="0011484B"/>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484B"/>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7AE4"/>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484B"/>
  </w:style>
  <w:style w:type="paragraph" w:styleId="Header">
    <w:name w:val="header"/>
    <w:basedOn w:val="Normal"/>
    <w:link w:val="HeaderChar"/>
    <w:rsid w:val="0011484B"/>
    <w:pPr>
      <w:tabs>
        <w:tab w:val="center" w:pos="4320"/>
        <w:tab w:val="right" w:pos="8640"/>
      </w:tabs>
    </w:pPr>
  </w:style>
  <w:style w:type="paragraph" w:styleId="Footer">
    <w:name w:val="footer"/>
    <w:basedOn w:val="Normal"/>
    <w:link w:val="FooterChar"/>
    <w:uiPriority w:val="99"/>
    <w:rsid w:val="0011484B"/>
    <w:pPr>
      <w:tabs>
        <w:tab w:val="center" w:pos="4320"/>
        <w:tab w:val="right" w:pos="8640"/>
      </w:tabs>
    </w:pPr>
  </w:style>
  <w:style w:type="character" w:customStyle="1" w:styleId="FooterChar">
    <w:name w:val="Footer Char"/>
    <w:link w:val="Footer"/>
    <w:uiPriority w:val="99"/>
    <w:rsid w:val="0011484B"/>
    <w:rPr>
      <w:sz w:val="24"/>
      <w:szCs w:val="24"/>
      <w:lang w:val="en-US" w:eastAsia="en-US" w:bidi="ar-SA"/>
    </w:rPr>
  </w:style>
  <w:style w:type="character" w:styleId="PageNumber">
    <w:name w:val="page number"/>
    <w:basedOn w:val="DefaultParagraphFont"/>
    <w:rsid w:val="0011484B"/>
  </w:style>
  <w:style w:type="paragraph" w:styleId="TOC1">
    <w:name w:val="toc 1"/>
    <w:basedOn w:val="Normal"/>
    <w:next w:val="Normal"/>
    <w:autoRedefine/>
    <w:semiHidden/>
    <w:rsid w:val="0011484B"/>
    <w:rPr>
      <w:b/>
    </w:rPr>
  </w:style>
  <w:style w:type="paragraph" w:styleId="FootnoteText">
    <w:name w:val="footnote text"/>
    <w:basedOn w:val="Normal"/>
    <w:link w:val="FootnoteTextChar"/>
    <w:semiHidden/>
    <w:rsid w:val="0011484B"/>
    <w:rPr>
      <w:sz w:val="20"/>
      <w:szCs w:val="20"/>
    </w:rPr>
  </w:style>
  <w:style w:type="character" w:customStyle="1" w:styleId="Heading3Char">
    <w:name w:val="Heading 3 Char"/>
    <w:link w:val="Heading3"/>
    <w:rsid w:val="00707AE4"/>
    <w:rPr>
      <w:rFonts w:ascii="Arial" w:hAnsi="Arial" w:cs="Arial"/>
      <w:b/>
      <w:bCs/>
      <w:sz w:val="26"/>
      <w:szCs w:val="26"/>
    </w:rPr>
  </w:style>
  <w:style w:type="character" w:customStyle="1" w:styleId="Heading1Char">
    <w:name w:val="Heading 1 Char"/>
    <w:link w:val="Heading1"/>
    <w:rsid w:val="00707AE4"/>
    <w:rPr>
      <w:rFonts w:ascii="Arial" w:hAnsi="Arial" w:cs="Arial"/>
      <w:b/>
      <w:bCs/>
      <w:kern w:val="32"/>
      <w:sz w:val="32"/>
      <w:szCs w:val="32"/>
    </w:rPr>
  </w:style>
  <w:style w:type="character" w:customStyle="1" w:styleId="Heading2Char">
    <w:name w:val="Heading 2 Char"/>
    <w:link w:val="Heading2"/>
    <w:rsid w:val="00707AE4"/>
    <w:rPr>
      <w:rFonts w:ascii="Arial" w:hAnsi="Arial" w:cs="Arial"/>
      <w:b/>
      <w:bCs/>
      <w:i/>
      <w:iCs/>
      <w:sz w:val="28"/>
      <w:szCs w:val="28"/>
    </w:rPr>
  </w:style>
  <w:style w:type="character" w:styleId="Hyperlink">
    <w:name w:val="Hyperlink"/>
    <w:rsid w:val="00707AE4"/>
    <w:rPr>
      <w:color w:val="0000FF"/>
      <w:u w:val="single"/>
    </w:rPr>
  </w:style>
  <w:style w:type="character" w:customStyle="1" w:styleId="HeaderChar">
    <w:name w:val="Header Char"/>
    <w:link w:val="Header"/>
    <w:rsid w:val="00707AE4"/>
    <w:rPr>
      <w:sz w:val="24"/>
      <w:szCs w:val="24"/>
    </w:rPr>
  </w:style>
  <w:style w:type="paragraph" w:styleId="BalloonText">
    <w:name w:val="Balloon Text"/>
    <w:basedOn w:val="Normal"/>
    <w:link w:val="BalloonTextChar"/>
    <w:rsid w:val="00707AE4"/>
    <w:rPr>
      <w:rFonts w:ascii="Tahoma" w:hAnsi="Tahoma" w:cs="Tahoma"/>
      <w:sz w:val="16"/>
      <w:szCs w:val="16"/>
    </w:rPr>
  </w:style>
  <w:style w:type="character" w:customStyle="1" w:styleId="BalloonTextChar">
    <w:name w:val="Balloon Text Char"/>
    <w:link w:val="BalloonText"/>
    <w:rsid w:val="00707AE4"/>
    <w:rPr>
      <w:rFonts w:ascii="Tahoma" w:hAnsi="Tahoma" w:cs="Tahoma"/>
      <w:sz w:val="16"/>
      <w:szCs w:val="16"/>
    </w:rPr>
  </w:style>
  <w:style w:type="paragraph" w:styleId="DocumentMap">
    <w:name w:val="Document Map"/>
    <w:basedOn w:val="Normal"/>
    <w:link w:val="DocumentMapChar"/>
    <w:rsid w:val="00707AE4"/>
    <w:pPr>
      <w:shd w:val="clear" w:color="auto" w:fill="000080"/>
    </w:pPr>
    <w:rPr>
      <w:rFonts w:ascii="Tahoma" w:hAnsi="Tahoma" w:cs="Tahoma"/>
      <w:sz w:val="20"/>
      <w:szCs w:val="20"/>
    </w:rPr>
  </w:style>
  <w:style w:type="character" w:customStyle="1" w:styleId="DocumentMapChar">
    <w:name w:val="Document Map Char"/>
    <w:link w:val="DocumentMap"/>
    <w:rsid w:val="00707AE4"/>
    <w:rPr>
      <w:rFonts w:ascii="Tahoma" w:hAnsi="Tahoma" w:cs="Tahoma"/>
      <w:shd w:val="clear" w:color="auto" w:fill="000080"/>
    </w:rPr>
  </w:style>
  <w:style w:type="character" w:customStyle="1" w:styleId="EmailStyle291">
    <w:name w:val="EmailStyle291"/>
    <w:semiHidden/>
    <w:rsid w:val="00707AE4"/>
    <w:rPr>
      <w:rFonts w:ascii="Times New Roman" w:hAnsi="Times New Roman" w:cs="Arial" w:hint="default"/>
      <w:b w:val="0"/>
      <w:bCs w:val="0"/>
      <w:i w:val="0"/>
      <w:iCs w:val="0"/>
      <w:color w:val="auto"/>
      <w:sz w:val="24"/>
      <w:szCs w:val="24"/>
    </w:rPr>
  </w:style>
  <w:style w:type="character" w:customStyle="1" w:styleId="EmailStyle301">
    <w:name w:val="EmailStyle301"/>
    <w:semiHidden/>
    <w:rsid w:val="00707AE4"/>
    <w:rPr>
      <w:rFonts w:ascii="Times New Roman" w:hAnsi="Times New Roman" w:cs="Arial" w:hint="default"/>
      <w:b w:val="0"/>
      <w:bCs w:val="0"/>
      <w:i w:val="0"/>
      <w:iCs w:val="0"/>
      <w:color w:val="auto"/>
      <w:sz w:val="24"/>
      <w:szCs w:val="24"/>
    </w:rPr>
  </w:style>
  <w:style w:type="paragraph" w:styleId="TOC2">
    <w:name w:val="toc 2"/>
    <w:basedOn w:val="Normal"/>
    <w:next w:val="Normal"/>
    <w:autoRedefine/>
    <w:rsid w:val="00707AE4"/>
    <w:pPr>
      <w:ind w:left="240"/>
    </w:pPr>
  </w:style>
  <w:style w:type="paragraph" w:styleId="TOC3">
    <w:name w:val="toc 3"/>
    <w:basedOn w:val="Normal"/>
    <w:next w:val="Normal"/>
    <w:autoRedefine/>
    <w:rsid w:val="00707AE4"/>
    <w:pPr>
      <w:ind w:left="480"/>
    </w:pPr>
  </w:style>
  <w:style w:type="character" w:styleId="CommentReference">
    <w:name w:val="annotation reference"/>
    <w:rsid w:val="00707AE4"/>
    <w:rPr>
      <w:sz w:val="16"/>
      <w:szCs w:val="16"/>
    </w:rPr>
  </w:style>
  <w:style w:type="paragraph" w:styleId="CommentText">
    <w:name w:val="annotation text"/>
    <w:basedOn w:val="Normal"/>
    <w:link w:val="CommentTextChar"/>
    <w:rsid w:val="00707AE4"/>
    <w:rPr>
      <w:sz w:val="20"/>
      <w:szCs w:val="20"/>
    </w:rPr>
  </w:style>
  <w:style w:type="character" w:customStyle="1" w:styleId="CommentTextChar">
    <w:name w:val="Comment Text Char"/>
    <w:basedOn w:val="DefaultParagraphFont"/>
    <w:link w:val="CommentText"/>
    <w:rsid w:val="00707AE4"/>
  </w:style>
  <w:style w:type="paragraph" w:styleId="CommentSubject">
    <w:name w:val="annotation subject"/>
    <w:basedOn w:val="CommentText"/>
    <w:next w:val="CommentText"/>
    <w:link w:val="CommentSubjectChar"/>
    <w:rsid w:val="00707AE4"/>
    <w:rPr>
      <w:b/>
      <w:bCs/>
    </w:rPr>
  </w:style>
  <w:style w:type="character" w:customStyle="1" w:styleId="CommentSubjectChar">
    <w:name w:val="Comment Subject Char"/>
    <w:link w:val="CommentSubject"/>
    <w:rsid w:val="00707AE4"/>
    <w:rPr>
      <w:b/>
      <w:bCs/>
    </w:rPr>
  </w:style>
  <w:style w:type="character" w:styleId="FollowedHyperlink">
    <w:name w:val="FollowedHyperlink"/>
    <w:rsid w:val="00707AE4"/>
    <w:rPr>
      <w:color w:val="606420"/>
      <w:u w:val="single"/>
    </w:rPr>
  </w:style>
  <w:style w:type="character" w:customStyle="1" w:styleId="FootnoteTextChar">
    <w:name w:val="Footnote Text Char"/>
    <w:link w:val="FootnoteText"/>
    <w:semiHidden/>
    <w:rsid w:val="00707AE4"/>
  </w:style>
  <w:style w:type="paragraph" w:customStyle="1" w:styleId="Style1">
    <w:name w:val="Style1"/>
    <w:basedOn w:val="Normal"/>
    <w:rsid w:val="00707AE4"/>
    <w:pPr>
      <w:ind w:left="720"/>
      <w:jc w:val="both"/>
    </w:pPr>
  </w:style>
  <w:style w:type="paragraph" w:styleId="Revision">
    <w:name w:val="Revision"/>
    <w:hidden/>
    <w:uiPriority w:val="99"/>
    <w:semiHidden/>
    <w:rsid w:val="00707AE4"/>
    <w:rPr>
      <w:sz w:val="24"/>
      <w:szCs w:val="24"/>
    </w:rPr>
  </w:style>
  <w:style w:type="character" w:customStyle="1" w:styleId="msoins0">
    <w:name w:val="msoins"/>
    <w:rsid w:val="00707AE4"/>
  </w:style>
  <w:style w:type="character" w:customStyle="1" w:styleId="msodel0">
    <w:name w:val="msodel"/>
    <w:rsid w:val="00707AE4"/>
  </w:style>
  <w:style w:type="paragraph" w:styleId="ListParagraph">
    <w:name w:val="List Paragraph"/>
    <w:basedOn w:val="Normal"/>
    <w:uiPriority w:val="34"/>
    <w:qFormat/>
    <w:rsid w:val="00707AE4"/>
    <w:pPr>
      <w:ind w:left="720"/>
      <w:contextualSpacing/>
    </w:pPr>
  </w:style>
  <w:style w:type="character" w:customStyle="1" w:styleId="EmailStyle241">
    <w:name w:val="EmailStyle241"/>
    <w:semiHidden/>
    <w:rsid w:val="00707AE4"/>
    <w:rPr>
      <w:rFonts w:ascii="Times New Roman" w:hAnsi="Times New Roman" w:cs="Arial" w:hint="default"/>
      <w:b w:val="0"/>
      <w:bCs w:val="0"/>
      <w:i w:val="0"/>
      <w:iCs w:val="0"/>
      <w:color w:val="auto"/>
      <w:sz w:val="24"/>
      <w:szCs w:val="24"/>
    </w:rPr>
  </w:style>
  <w:style w:type="character" w:customStyle="1" w:styleId="EmailStyle251">
    <w:name w:val="EmailStyle251"/>
    <w:semiHidden/>
    <w:rsid w:val="00707AE4"/>
    <w:rPr>
      <w:rFonts w:ascii="Times New Roman" w:hAnsi="Times New Roman" w:cs="Arial" w:hint="default"/>
      <w:b w:val="0"/>
      <w:bCs w:val="0"/>
      <w:i w:val="0"/>
      <w:iCs w:val="0"/>
      <w:color w:val="auto"/>
      <w:sz w:val="24"/>
      <w:szCs w:val="24"/>
    </w:rPr>
  </w:style>
  <w:style w:type="paragraph" w:customStyle="1" w:styleId="Level5">
    <w:name w:val="Level 5"/>
    <w:uiPriority w:val="99"/>
    <w:rsid w:val="00DD49FA"/>
    <w:pPr>
      <w:autoSpaceDE w:val="0"/>
      <w:autoSpaceDN w:val="0"/>
      <w:adjustRightInd w:val="0"/>
      <w:ind w:left="-144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1.xml"/><Relationship Id="rId42" Type="http://schemas.openxmlformats.org/officeDocument/2006/relationships/header" Target="header20.xml"/><Relationship Id="rId47" Type="http://schemas.openxmlformats.org/officeDocument/2006/relationships/footer" Target="footer16.xml"/><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14.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hyperlink" Target="http://www.justice.gov/ust"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header" Target="header2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footer" Target="footer9.xml"/><Relationship Id="rId35" Type="http://schemas.openxmlformats.org/officeDocument/2006/relationships/header" Target="header16.xml"/><Relationship Id="rId43" Type="http://schemas.openxmlformats.org/officeDocument/2006/relationships/footer" Target="footer15.xml"/><Relationship Id="rId48" Type="http://schemas.openxmlformats.org/officeDocument/2006/relationships/header" Target="header2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5.xml"/><Relationship Id="rId38" Type="http://schemas.openxmlformats.org/officeDocument/2006/relationships/footer" Target="footer13.xml"/><Relationship Id="rId46" Type="http://schemas.openxmlformats.org/officeDocument/2006/relationships/header" Target="header23.xml"/><Relationship Id="rId20" Type="http://schemas.openxmlformats.org/officeDocument/2006/relationships/header" Target="header8.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B018-0D6F-4CC3-862E-4D1E6E38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26239</Words>
  <Characters>149123</Characters>
  <Application>Microsoft Office Word</Application>
  <DocSecurity>0</DocSecurity>
  <Lines>1242</Lines>
  <Paragraphs>350</Paragraphs>
  <ScaleCrop>false</ScaleCrop>
  <HeadingPairs>
    <vt:vector size="2" baseType="variant">
      <vt:variant>
        <vt:lpstr>Title</vt:lpstr>
      </vt:variant>
      <vt:variant>
        <vt:i4>1</vt:i4>
      </vt:variant>
    </vt:vector>
  </HeadingPairs>
  <TitlesOfParts>
    <vt:vector size="1" baseType="lpstr">
      <vt:lpstr>U</vt:lpstr>
    </vt:vector>
  </TitlesOfParts>
  <Company>USTP</Company>
  <LinksUpToDate>false</LinksUpToDate>
  <CharactersWithSpaces>175012</CharactersWithSpaces>
  <SharedDoc>false</SharedDoc>
  <HLinks>
    <vt:vector size="6" baseType="variant">
      <vt:variant>
        <vt:i4>4194385</vt:i4>
      </vt:variant>
      <vt:variant>
        <vt:i4>80</vt:i4>
      </vt:variant>
      <vt:variant>
        <vt:i4>0</vt:i4>
      </vt:variant>
      <vt:variant>
        <vt:i4>5</vt:i4>
      </vt:variant>
      <vt:variant>
        <vt:lpwstr>http://www.usdoj.gov/ust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United States Department of Justice</dc:creator>
  <cp:lastModifiedBy>Finan, Debra (USTP)</cp:lastModifiedBy>
  <cp:revision>2</cp:revision>
  <cp:lastPrinted>2013-06-18T16:22:00Z</cp:lastPrinted>
  <dcterms:created xsi:type="dcterms:W3CDTF">2025-01-31T15:58:00Z</dcterms:created>
  <dcterms:modified xsi:type="dcterms:W3CDTF">2025-01-31T15:58:00Z</dcterms:modified>
</cp:coreProperties>
</file>